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517E" w14:textId="33504D00" w:rsidR="00BA7A2B" w:rsidRPr="00795D21" w:rsidRDefault="006A76C2" w:rsidP="006A76C2">
      <w:pPr>
        <w:pStyle w:val="af4"/>
        <w:ind w:right="512"/>
        <w:jc w:val="center"/>
        <w:rPr>
          <w:lang w:val="ru-RU"/>
        </w:rPr>
      </w:pPr>
      <w:bookmarkStart w:id="0" w:name="_Hlk10031993"/>
      <w:r>
        <w:rPr>
          <w:lang w:val="ru-RU"/>
        </w:rPr>
        <w:t xml:space="preserve">       </w:t>
      </w:r>
      <w:r w:rsidR="00BA7A2B" w:rsidRPr="00795D21">
        <w:rPr>
          <w:lang w:val="ru-RU"/>
        </w:rPr>
        <w:t>ЗАТВЕРДЖЕНО</w:t>
      </w:r>
    </w:p>
    <w:p w14:paraId="542253C5" w14:textId="77777777" w:rsidR="00BA7A2B" w:rsidRPr="00795D21" w:rsidRDefault="00BA7A2B" w:rsidP="00BA7A2B">
      <w:pPr>
        <w:pStyle w:val="af4"/>
        <w:ind w:left="5760" w:right="512"/>
        <w:rPr>
          <w:lang w:val="ru-RU"/>
        </w:rPr>
      </w:pPr>
      <w:r w:rsidRPr="00795D21">
        <w:rPr>
          <w:lang w:val="ru-RU"/>
        </w:rPr>
        <w:t>Наказ управління культури,                 національностей та релігій  Луганської обласної державної адміністрації</w:t>
      </w:r>
    </w:p>
    <w:p w14:paraId="43F4964A" w14:textId="1E1C556C" w:rsidR="00BA7A2B" w:rsidRPr="00795D21" w:rsidRDefault="00BA7A2B" w:rsidP="00BA7A2B">
      <w:pPr>
        <w:pStyle w:val="af4"/>
        <w:ind w:left="5040" w:right="512" w:firstLine="720"/>
        <w:rPr>
          <w:lang w:val="ru-RU"/>
        </w:rPr>
      </w:pPr>
      <w:r w:rsidRPr="00795D21">
        <w:rPr>
          <w:lang w:val="ru-RU"/>
        </w:rPr>
        <w:t xml:space="preserve">від </w:t>
      </w:r>
      <w:r w:rsidR="001870B2">
        <w:rPr>
          <w:lang w:val="ru-RU"/>
        </w:rPr>
        <w:t>17.05.2019</w:t>
      </w:r>
      <w:r w:rsidRPr="00795D21">
        <w:rPr>
          <w:lang w:val="ru-RU"/>
        </w:rPr>
        <w:t xml:space="preserve"> № </w:t>
      </w:r>
      <w:r w:rsidR="001870B2">
        <w:rPr>
          <w:lang w:val="ru-RU"/>
        </w:rPr>
        <w:t>80-СЄВ</w:t>
      </w:r>
    </w:p>
    <w:p w14:paraId="19367A0A" w14:textId="77777777" w:rsidR="00BA7A2B" w:rsidRPr="00795D21" w:rsidRDefault="00BA7A2B" w:rsidP="00BA7A2B">
      <w:pPr>
        <w:pStyle w:val="af4"/>
        <w:tabs>
          <w:tab w:val="left" w:pos="5670"/>
        </w:tabs>
        <w:ind w:left="4952" w:right="512" w:firstLine="14"/>
        <w:rPr>
          <w:lang w:val="ru-RU"/>
        </w:rPr>
      </w:pPr>
      <w:r w:rsidRPr="00795D21">
        <w:rPr>
          <w:lang w:val="uk-UA"/>
        </w:rPr>
        <w:t xml:space="preserve">              </w:t>
      </w:r>
      <w:r w:rsidRPr="00795D21">
        <w:rPr>
          <w:lang w:val="ru-RU"/>
        </w:rPr>
        <w:t xml:space="preserve">   </w:t>
      </w:r>
    </w:p>
    <w:p w14:paraId="59F48D59" w14:textId="77777777" w:rsidR="00BA7A2B" w:rsidRPr="00795D21" w:rsidRDefault="00BA7A2B" w:rsidP="00BA7A2B">
      <w:pPr>
        <w:pStyle w:val="11"/>
        <w:spacing w:line="242" w:lineRule="auto"/>
        <w:ind w:left="2739" w:right="2752" w:hanging="1"/>
        <w:rPr>
          <w:b w:val="0"/>
          <w:lang w:val="ru-RU"/>
        </w:rPr>
      </w:pPr>
      <w:r w:rsidRPr="00795D21">
        <w:rPr>
          <w:b w:val="0"/>
          <w:lang w:val="ru-RU"/>
        </w:rPr>
        <w:t>ІНФОРМАЦІЙНА КАРТКА</w:t>
      </w:r>
    </w:p>
    <w:p w14:paraId="15DF869F" w14:textId="7BEF038F" w:rsidR="00BA7A2B" w:rsidRPr="00795D21" w:rsidRDefault="00BA7A2B" w:rsidP="006A76C2">
      <w:pPr>
        <w:pStyle w:val="11"/>
        <w:tabs>
          <w:tab w:val="left" w:pos="1418"/>
        </w:tabs>
        <w:spacing w:line="274" w:lineRule="exact"/>
        <w:ind w:left="284" w:right="1610"/>
        <w:rPr>
          <w:b w:val="0"/>
          <w:u w:color="000000"/>
          <w:lang w:val="ru-RU"/>
        </w:rPr>
      </w:pPr>
      <w:r w:rsidRPr="00795D21">
        <w:rPr>
          <w:b w:val="0"/>
          <w:lang w:val="ru-RU"/>
        </w:rPr>
        <w:t xml:space="preserve">адміністративної послуги з державної реєстрації створення  юридичної особи </w:t>
      </w:r>
      <w:r>
        <w:rPr>
          <w:b w:val="0"/>
          <w:lang w:val="ru-RU"/>
        </w:rPr>
        <w:t xml:space="preserve">- </w:t>
      </w:r>
      <w:r w:rsidRPr="00795D21">
        <w:rPr>
          <w:b w:val="0"/>
          <w:lang w:val="ru-RU"/>
        </w:rPr>
        <w:t>релігійної організації</w:t>
      </w:r>
    </w:p>
    <w:p w14:paraId="3B3C3BD5" w14:textId="1B687F89" w:rsidR="00BA7A2B" w:rsidRPr="000F3454" w:rsidRDefault="00BA7A2B" w:rsidP="006A76C2">
      <w:pPr>
        <w:pStyle w:val="11"/>
        <w:spacing w:line="242" w:lineRule="auto"/>
        <w:ind w:left="0"/>
        <w:rPr>
          <w:b w:val="0"/>
          <w:lang w:val="ru-RU"/>
        </w:rPr>
      </w:pPr>
      <w:r w:rsidRPr="000F3454">
        <w:rPr>
          <w:b w:val="0"/>
          <w:lang w:val="ru-RU"/>
        </w:rPr>
        <w:t>Управління культури, національностей та релігій</w:t>
      </w:r>
    </w:p>
    <w:p w14:paraId="10D02B74" w14:textId="77777777" w:rsidR="00BA7A2B" w:rsidRPr="000F3454" w:rsidRDefault="00BA7A2B" w:rsidP="006A76C2">
      <w:pPr>
        <w:pStyle w:val="11"/>
        <w:spacing w:line="242" w:lineRule="auto"/>
        <w:ind w:left="0"/>
        <w:rPr>
          <w:b w:val="0"/>
          <w:lang w:val="ru-RU"/>
        </w:rPr>
      </w:pPr>
      <w:r w:rsidRPr="000F3454">
        <w:rPr>
          <w:b w:val="0"/>
          <w:lang w:val="ru-RU"/>
        </w:rPr>
        <w:t>Луганської обласної державної адміністраці</w:t>
      </w:r>
    </w:p>
    <w:bookmarkEnd w:id="0"/>
    <w:p w14:paraId="6425E59B" w14:textId="2D861F57" w:rsidR="00955B9D" w:rsidRDefault="00955B9D">
      <w:pPr>
        <w:rPr>
          <w:lang w:val="ru-RU"/>
        </w:rPr>
      </w:pPr>
    </w:p>
    <w:tbl>
      <w:tblPr>
        <w:tblStyle w:val="af6"/>
        <w:tblW w:w="10632" w:type="dxa"/>
        <w:tblInd w:w="-856" w:type="dxa"/>
        <w:tblLook w:val="04A0" w:firstRow="1" w:lastRow="0" w:firstColumn="1" w:lastColumn="0" w:noHBand="0" w:noVBand="1"/>
      </w:tblPr>
      <w:tblGrid>
        <w:gridCol w:w="520"/>
        <w:gridCol w:w="2883"/>
        <w:gridCol w:w="7229"/>
      </w:tblGrid>
      <w:tr w:rsidR="00BA7A2B" w:rsidRPr="00930D3E" w14:paraId="2D5B54E7" w14:textId="77777777" w:rsidTr="006A76C2">
        <w:trPr>
          <w:trHeight w:val="371"/>
        </w:trPr>
        <w:tc>
          <w:tcPr>
            <w:tcW w:w="10632" w:type="dxa"/>
            <w:gridSpan w:val="3"/>
          </w:tcPr>
          <w:p w14:paraId="1D53A7DC" w14:textId="2BEDCB71" w:rsidR="00BA7A2B" w:rsidRPr="00BA7A2B" w:rsidRDefault="00BA7A2B" w:rsidP="00BA7A2B">
            <w:pPr>
              <w:jc w:val="center"/>
              <w:rPr>
                <w:rFonts w:ascii="Times New Roman" w:hAnsi="Times New Roman"/>
                <w:lang w:val="ru-RU"/>
              </w:rPr>
            </w:pPr>
            <w:r w:rsidRPr="00BA7A2B">
              <w:rPr>
                <w:rFonts w:ascii="Times New Roman" w:hAnsi="Times New Roman"/>
                <w:sz w:val="24"/>
                <w:lang w:val="ru-RU"/>
              </w:rPr>
              <w:t>Інформація про суб’єкта надання адміністративної послуги</w:t>
            </w:r>
          </w:p>
        </w:tc>
      </w:tr>
      <w:tr w:rsidR="00BA7A2B" w14:paraId="72D80E97" w14:textId="77777777" w:rsidTr="006A76C2">
        <w:trPr>
          <w:trHeight w:val="1510"/>
        </w:trPr>
        <w:tc>
          <w:tcPr>
            <w:tcW w:w="520" w:type="dxa"/>
          </w:tcPr>
          <w:p w14:paraId="23D4DB51" w14:textId="675D3446" w:rsidR="00BA7A2B" w:rsidRPr="00BA7A2B" w:rsidRDefault="00BA7A2B" w:rsidP="00BA7A2B">
            <w:pPr>
              <w:rPr>
                <w:rFonts w:ascii="Times New Roman" w:hAnsi="Times New Roman"/>
                <w:lang w:val="ru-RU"/>
              </w:rPr>
            </w:pPr>
            <w:r w:rsidRPr="00BA7A2B">
              <w:rPr>
                <w:rFonts w:ascii="Times New Roman" w:hAnsi="Times New Roman"/>
                <w:sz w:val="24"/>
              </w:rPr>
              <w:t>1</w:t>
            </w:r>
          </w:p>
        </w:tc>
        <w:tc>
          <w:tcPr>
            <w:tcW w:w="2883" w:type="dxa"/>
          </w:tcPr>
          <w:p w14:paraId="37EE6B26" w14:textId="757EB7A2" w:rsidR="00BA7A2B" w:rsidRPr="00BA7A2B" w:rsidRDefault="00BA7A2B" w:rsidP="00BA7A2B">
            <w:pPr>
              <w:jc w:val="both"/>
              <w:rPr>
                <w:rFonts w:ascii="Times New Roman" w:hAnsi="Times New Roman"/>
                <w:lang w:val="ru-RU"/>
              </w:rPr>
            </w:pPr>
            <w:r w:rsidRPr="00BA7A2B">
              <w:rPr>
                <w:rFonts w:ascii="Times New Roman" w:hAnsi="Times New Roman"/>
                <w:sz w:val="24"/>
                <w:lang w:val="ru-RU"/>
              </w:rPr>
              <w:t>Місцезнаходження</w:t>
            </w:r>
          </w:p>
        </w:tc>
        <w:tc>
          <w:tcPr>
            <w:tcW w:w="7229" w:type="dxa"/>
          </w:tcPr>
          <w:p w14:paraId="1957B458" w14:textId="77777777" w:rsidR="00BA7A2B" w:rsidRPr="00BA7A2B" w:rsidRDefault="00BA7A2B" w:rsidP="00BA7A2B">
            <w:pPr>
              <w:jc w:val="both"/>
              <w:rPr>
                <w:rFonts w:ascii="Times New Roman" w:hAnsi="Times New Roman"/>
                <w:sz w:val="24"/>
                <w:szCs w:val="24"/>
                <w:lang w:val="uk-UA"/>
              </w:rPr>
            </w:pPr>
            <w:r w:rsidRPr="00BA7A2B">
              <w:rPr>
                <w:rFonts w:ascii="Times New Roman" w:hAnsi="Times New Roman"/>
                <w:sz w:val="24"/>
                <w:szCs w:val="24"/>
                <w:lang w:val="uk-UA"/>
              </w:rPr>
              <w:t xml:space="preserve">93405, Луганська обл., м. Сєвєродонецьк, </w:t>
            </w:r>
          </w:p>
          <w:p w14:paraId="54AE5C6C" w14:textId="77777777" w:rsidR="00BA7A2B" w:rsidRPr="00BA7A2B" w:rsidRDefault="00BA7A2B" w:rsidP="00BA7A2B">
            <w:pPr>
              <w:jc w:val="both"/>
              <w:rPr>
                <w:rFonts w:ascii="Times New Roman" w:hAnsi="Times New Roman"/>
                <w:sz w:val="24"/>
                <w:szCs w:val="24"/>
                <w:lang w:val="uk-UA"/>
              </w:rPr>
            </w:pPr>
            <w:r w:rsidRPr="00BA7A2B">
              <w:rPr>
                <w:rFonts w:ascii="Times New Roman" w:hAnsi="Times New Roman"/>
                <w:sz w:val="24"/>
                <w:szCs w:val="24"/>
                <w:lang w:val="uk-UA"/>
              </w:rPr>
              <w:t>проспект Центральний,59</w:t>
            </w:r>
          </w:p>
          <w:p w14:paraId="401C8DE0" w14:textId="77777777" w:rsidR="00BA7A2B" w:rsidRPr="00BA7A2B" w:rsidRDefault="00BA7A2B" w:rsidP="00BA7A2B">
            <w:pPr>
              <w:jc w:val="both"/>
              <w:rPr>
                <w:rFonts w:ascii="Times New Roman" w:hAnsi="Times New Roman"/>
                <w:sz w:val="24"/>
                <w:szCs w:val="24"/>
                <w:lang w:val="uk-UA"/>
              </w:rPr>
            </w:pPr>
            <w:r w:rsidRPr="00BA7A2B">
              <w:rPr>
                <w:rFonts w:ascii="Times New Roman" w:hAnsi="Times New Roman"/>
                <w:sz w:val="24"/>
                <w:szCs w:val="24"/>
                <w:lang w:val="uk-UA"/>
              </w:rPr>
              <w:t xml:space="preserve">адреса прийому громадян: м. Сєвєродонецьк, </w:t>
            </w:r>
          </w:p>
          <w:p w14:paraId="227BA0C5" w14:textId="77777777" w:rsidR="00BA7A2B" w:rsidRPr="00BA7A2B" w:rsidRDefault="00BA7A2B" w:rsidP="00BA7A2B">
            <w:pPr>
              <w:jc w:val="both"/>
              <w:rPr>
                <w:rFonts w:ascii="Times New Roman" w:hAnsi="Times New Roman"/>
                <w:sz w:val="24"/>
                <w:szCs w:val="24"/>
                <w:lang w:val="uk-UA"/>
              </w:rPr>
            </w:pPr>
            <w:r w:rsidRPr="00BA7A2B">
              <w:rPr>
                <w:rFonts w:ascii="Times New Roman" w:hAnsi="Times New Roman"/>
                <w:sz w:val="24"/>
                <w:szCs w:val="24"/>
                <w:lang w:val="uk-UA"/>
              </w:rPr>
              <w:t>площа Перемоги, 2</w:t>
            </w:r>
          </w:p>
          <w:p w14:paraId="50915789" w14:textId="7BD36999" w:rsidR="00BA7A2B" w:rsidRPr="00BA7A2B" w:rsidRDefault="00BA7A2B" w:rsidP="00BA7A2B">
            <w:pPr>
              <w:jc w:val="both"/>
              <w:rPr>
                <w:rFonts w:ascii="Times New Roman" w:hAnsi="Times New Roman"/>
                <w:lang w:val="ru-RU"/>
              </w:rPr>
            </w:pPr>
            <w:r w:rsidRPr="00BA7A2B">
              <w:rPr>
                <w:rFonts w:ascii="Times New Roman" w:hAnsi="Times New Roman"/>
                <w:sz w:val="24"/>
                <w:szCs w:val="24"/>
                <w:lang w:val="uk-UA"/>
              </w:rPr>
              <w:t>каб.509 ( 5 поверх)</w:t>
            </w:r>
          </w:p>
        </w:tc>
      </w:tr>
      <w:tr w:rsidR="00BA7A2B" w:rsidRPr="00930D3E" w14:paraId="14611775" w14:textId="77777777" w:rsidTr="006A76C2">
        <w:trPr>
          <w:trHeight w:val="1389"/>
        </w:trPr>
        <w:tc>
          <w:tcPr>
            <w:tcW w:w="520" w:type="dxa"/>
          </w:tcPr>
          <w:p w14:paraId="5E230A65" w14:textId="7DAB4767" w:rsidR="00BA7A2B" w:rsidRPr="00BA7A2B" w:rsidRDefault="00BA7A2B" w:rsidP="00BA7A2B">
            <w:pPr>
              <w:rPr>
                <w:rFonts w:ascii="Times New Roman" w:hAnsi="Times New Roman"/>
                <w:lang w:val="ru-RU"/>
              </w:rPr>
            </w:pPr>
            <w:r w:rsidRPr="00BA7A2B">
              <w:rPr>
                <w:rFonts w:ascii="Times New Roman" w:hAnsi="Times New Roman"/>
                <w:sz w:val="24"/>
              </w:rPr>
              <w:t>2</w:t>
            </w:r>
          </w:p>
        </w:tc>
        <w:tc>
          <w:tcPr>
            <w:tcW w:w="2883" w:type="dxa"/>
          </w:tcPr>
          <w:p w14:paraId="0152BB75" w14:textId="1358CD97" w:rsidR="00BA7A2B" w:rsidRPr="00BA7A2B" w:rsidRDefault="00BA7A2B" w:rsidP="00BA7A2B">
            <w:pPr>
              <w:jc w:val="both"/>
              <w:rPr>
                <w:rFonts w:ascii="Times New Roman" w:hAnsi="Times New Roman"/>
                <w:lang w:val="ru-RU"/>
              </w:rPr>
            </w:pPr>
            <w:r w:rsidRPr="00BA7A2B">
              <w:rPr>
                <w:rFonts w:ascii="Times New Roman" w:hAnsi="Times New Roman"/>
                <w:sz w:val="24"/>
                <w:lang w:val="ru-RU"/>
              </w:rPr>
              <w:t>Інформація щодо режиму роботи</w:t>
            </w:r>
          </w:p>
        </w:tc>
        <w:tc>
          <w:tcPr>
            <w:tcW w:w="7229" w:type="dxa"/>
          </w:tcPr>
          <w:p w14:paraId="50D3D247" w14:textId="18E1255E" w:rsidR="00BA7A2B" w:rsidRPr="00BA7A2B" w:rsidRDefault="00BA7A2B" w:rsidP="00BA7A2B">
            <w:pPr>
              <w:tabs>
                <w:tab w:val="left" w:pos="1969"/>
              </w:tabs>
              <w:jc w:val="both"/>
              <w:rPr>
                <w:rFonts w:ascii="Times New Roman" w:hAnsi="Times New Roman"/>
                <w:sz w:val="24"/>
                <w:lang w:val="ru-RU"/>
              </w:rPr>
            </w:pPr>
            <w:r w:rsidRPr="00BA7A2B">
              <w:rPr>
                <w:rFonts w:ascii="Times New Roman" w:hAnsi="Times New Roman"/>
                <w:sz w:val="24"/>
                <w:szCs w:val="24"/>
                <w:lang w:val="uk-UA" w:eastAsia="ru-RU"/>
              </w:rPr>
              <w:t xml:space="preserve">понеділок-четвер з </w:t>
            </w:r>
            <w:r w:rsidRPr="00BA7A2B">
              <w:rPr>
                <w:rFonts w:ascii="Times New Roman" w:hAnsi="Times New Roman"/>
                <w:sz w:val="24"/>
                <w:szCs w:val="24"/>
                <w:lang w:val="ru-RU" w:eastAsia="ru-RU"/>
              </w:rPr>
              <w:t>8</w:t>
            </w:r>
            <w:r w:rsidRPr="00BA7A2B">
              <w:rPr>
                <w:rFonts w:ascii="Times New Roman" w:hAnsi="Times New Roman"/>
                <w:sz w:val="24"/>
                <w:szCs w:val="24"/>
                <w:lang w:val="uk-UA" w:eastAsia="ru-RU"/>
              </w:rPr>
              <w:t>-</w:t>
            </w:r>
            <w:r w:rsidRPr="00BA7A2B">
              <w:rPr>
                <w:rFonts w:ascii="Times New Roman" w:hAnsi="Times New Roman"/>
                <w:sz w:val="24"/>
                <w:szCs w:val="24"/>
                <w:lang w:val="ru-RU" w:eastAsia="ru-RU"/>
              </w:rPr>
              <w:t>3</w:t>
            </w:r>
            <w:r w:rsidRPr="00BA7A2B">
              <w:rPr>
                <w:rFonts w:ascii="Times New Roman" w:hAnsi="Times New Roman"/>
                <w:sz w:val="24"/>
                <w:szCs w:val="24"/>
                <w:lang w:val="uk-UA" w:eastAsia="ru-RU"/>
              </w:rPr>
              <w:t>0 до 17.30</w:t>
            </w:r>
          </w:p>
          <w:p w14:paraId="6936BF03" w14:textId="267C6D9B" w:rsidR="00BA7A2B" w:rsidRPr="00BA7A2B" w:rsidRDefault="00BA7A2B" w:rsidP="00BA7A2B">
            <w:pPr>
              <w:spacing w:line="276" w:lineRule="auto"/>
              <w:jc w:val="both"/>
              <w:rPr>
                <w:rFonts w:ascii="Times New Roman" w:hAnsi="Times New Roman"/>
                <w:sz w:val="24"/>
                <w:szCs w:val="24"/>
                <w:lang w:val="uk-UA" w:eastAsia="ru-RU"/>
              </w:rPr>
            </w:pPr>
            <w:r w:rsidRPr="00BA7A2B">
              <w:rPr>
                <w:rFonts w:ascii="Times New Roman" w:hAnsi="Times New Roman"/>
                <w:sz w:val="24"/>
                <w:szCs w:val="24"/>
                <w:lang w:val="uk-UA" w:eastAsia="ru-RU"/>
              </w:rPr>
              <w:t>перерва з 12-</w:t>
            </w:r>
            <w:r w:rsidR="00930D3E">
              <w:rPr>
                <w:rFonts w:ascii="Times New Roman" w:hAnsi="Times New Roman"/>
                <w:sz w:val="24"/>
                <w:szCs w:val="24"/>
                <w:lang w:val="uk-UA" w:eastAsia="ru-RU"/>
              </w:rPr>
              <w:t>3</w:t>
            </w:r>
            <w:r w:rsidRPr="00BA7A2B">
              <w:rPr>
                <w:rFonts w:ascii="Times New Roman" w:hAnsi="Times New Roman"/>
                <w:sz w:val="24"/>
                <w:szCs w:val="24"/>
                <w:lang w:val="uk-UA" w:eastAsia="ru-RU"/>
              </w:rPr>
              <w:t>0 до 1</w:t>
            </w:r>
            <w:r w:rsidR="00930D3E">
              <w:rPr>
                <w:rFonts w:ascii="Times New Roman" w:hAnsi="Times New Roman"/>
                <w:sz w:val="24"/>
                <w:szCs w:val="24"/>
                <w:lang w:val="uk-UA" w:eastAsia="ru-RU"/>
              </w:rPr>
              <w:t>3</w:t>
            </w:r>
            <w:r w:rsidRPr="00BA7A2B">
              <w:rPr>
                <w:rFonts w:ascii="Times New Roman" w:hAnsi="Times New Roman"/>
                <w:sz w:val="24"/>
                <w:szCs w:val="24"/>
                <w:lang w:val="uk-UA" w:eastAsia="ru-RU"/>
              </w:rPr>
              <w:t>-</w:t>
            </w:r>
            <w:r w:rsidR="00930D3E">
              <w:rPr>
                <w:rFonts w:ascii="Times New Roman" w:hAnsi="Times New Roman"/>
                <w:sz w:val="24"/>
                <w:szCs w:val="24"/>
                <w:lang w:val="uk-UA" w:eastAsia="ru-RU"/>
              </w:rPr>
              <w:t>1</w:t>
            </w:r>
            <w:r w:rsidRPr="00BA7A2B">
              <w:rPr>
                <w:rFonts w:ascii="Times New Roman" w:hAnsi="Times New Roman"/>
                <w:sz w:val="24"/>
                <w:szCs w:val="24"/>
                <w:lang w:val="uk-UA" w:eastAsia="ru-RU"/>
              </w:rPr>
              <w:t>5</w:t>
            </w:r>
          </w:p>
          <w:p w14:paraId="744AD265" w14:textId="74374E02" w:rsidR="00BA7A2B" w:rsidRPr="00BA7A2B" w:rsidRDefault="00BA7A2B" w:rsidP="00BA7A2B">
            <w:pPr>
              <w:spacing w:line="276" w:lineRule="auto"/>
              <w:jc w:val="both"/>
              <w:rPr>
                <w:rFonts w:ascii="Times New Roman" w:hAnsi="Times New Roman"/>
                <w:sz w:val="24"/>
                <w:szCs w:val="24"/>
                <w:lang w:val="uk-UA" w:eastAsia="ru-RU"/>
              </w:rPr>
            </w:pPr>
            <w:r w:rsidRPr="00BA7A2B">
              <w:rPr>
                <w:rFonts w:ascii="Times New Roman" w:hAnsi="Times New Roman"/>
                <w:sz w:val="24"/>
                <w:szCs w:val="24"/>
                <w:lang w:val="uk-UA" w:eastAsia="ru-RU"/>
              </w:rPr>
              <w:t>п’</w:t>
            </w:r>
            <w:r w:rsidRPr="00BA7A2B">
              <w:rPr>
                <w:rFonts w:ascii="Times New Roman" w:hAnsi="Times New Roman"/>
                <w:sz w:val="24"/>
                <w:szCs w:val="24"/>
                <w:lang w:val="ru-RU" w:eastAsia="ru-RU"/>
              </w:rPr>
              <w:t xml:space="preserve">ятниця </w:t>
            </w:r>
            <w:r w:rsidRPr="00BA7A2B">
              <w:rPr>
                <w:rFonts w:ascii="Times New Roman" w:hAnsi="Times New Roman"/>
                <w:sz w:val="24"/>
                <w:szCs w:val="24"/>
                <w:lang w:val="uk-UA" w:eastAsia="ru-RU"/>
              </w:rPr>
              <w:t>з 8-30 до 16-15</w:t>
            </w:r>
          </w:p>
          <w:p w14:paraId="5DEE2728" w14:textId="11D37B45" w:rsidR="00BA7A2B" w:rsidRPr="00BA7A2B" w:rsidRDefault="00BA7A2B" w:rsidP="00BA7A2B">
            <w:pPr>
              <w:jc w:val="both"/>
              <w:rPr>
                <w:rFonts w:ascii="Times New Roman" w:hAnsi="Times New Roman"/>
                <w:lang w:val="ru-RU"/>
              </w:rPr>
            </w:pPr>
            <w:r w:rsidRPr="00BA7A2B">
              <w:rPr>
                <w:rFonts w:ascii="Times New Roman" w:hAnsi="Times New Roman"/>
                <w:sz w:val="24"/>
                <w:szCs w:val="24"/>
                <w:lang w:val="uk-UA" w:eastAsia="ru-RU"/>
              </w:rPr>
              <w:t>перерва з 12-</w:t>
            </w:r>
            <w:r w:rsidR="00930D3E">
              <w:rPr>
                <w:rFonts w:ascii="Times New Roman" w:hAnsi="Times New Roman"/>
                <w:sz w:val="24"/>
                <w:szCs w:val="24"/>
                <w:lang w:val="uk-UA" w:eastAsia="ru-RU"/>
              </w:rPr>
              <w:t>3</w:t>
            </w:r>
            <w:r w:rsidRPr="00BA7A2B">
              <w:rPr>
                <w:rFonts w:ascii="Times New Roman" w:hAnsi="Times New Roman"/>
                <w:sz w:val="24"/>
                <w:szCs w:val="24"/>
                <w:lang w:val="uk-UA" w:eastAsia="ru-RU"/>
              </w:rPr>
              <w:t>0 до 1</w:t>
            </w:r>
            <w:r w:rsidR="00930D3E">
              <w:rPr>
                <w:rFonts w:ascii="Times New Roman" w:hAnsi="Times New Roman"/>
                <w:sz w:val="24"/>
                <w:szCs w:val="24"/>
                <w:lang w:val="uk-UA" w:eastAsia="ru-RU"/>
              </w:rPr>
              <w:t>3</w:t>
            </w:r>
            <w:r w:rsidRPr="00BA7A2B">
              <w:rPr>
                <w:rFonts w:ascii="Times New Roman" w:hAnsi="Times New Roman"/>
                <w:sz w:val="24"/>
                <w:szCs w:val="24"/>
                <w:lang w:val="uk-UA" w:eastAsia="ru-RU"/>
              </w:rPr>
              <w:t>-</w:t>
            </w:r>
            <w:r w:rsidR="00930D3E">
              <w:rPr>
                <w:rFonts w:ascii="Times New Roman" w:hAnsi="Times New Roman"/>
                <w:sz w:val="24"/>
                <w:szCs w:val="24"/>
                <w:lang w:val="uk-UA" w:eastAsia="ru-RU"/>
              </w:rPr>
              <w:t>1</w:t>
            </w:r>
            <w:bookmarkStart w:id="1" w:name="_GoBack"/>
            <w:bookmarkEnd w:id="1"/>
            <w:r w:rsidRPr="00BA7A2B">
              <w:rPr>
                <w:rFonts w:ascii="Times New Roman" w:hAnsi="Times New Roman"/>
                <w:sz w:val="24"/>
                <w:szCs w:val="24"/>
                <w:lang w:val="uk-UA" w:eastAsia="ru-RU"/>
              </w:rPr>
              <w:t>5</w:t>
            </w:r>
          </w:p>
        </w:tc>
      </w:tr>
      <w:tr w:rsidR="00BA7A2B" w:rsidRPr="00930D3E" w14:paraId="0D8152F7" w14:textId="77777777" w:rsidTr="006A76C2">
        <w:trPr>
          <w:trHeight w:val="1141"/>
        </w:trPr>
        <w:tc>
          <w:tcPr>
            <w:tcW w:w="520" w:type="dxa"/>
          </w:tcPr>
          <w:p w14:paraId="38466DEA" w14:textId="2EDF42CA" w:rsidR="00BA7A2B" w:rsidRDefault="00BA7A2B" w:rsidP="00BA7A2B">
            <w:pPr>
              <w:rPr>
                <w:rFonts w:ascii="Times New Roman" w:hAnsi="Times New Roman"/>
                <w:lang w:val="ru-RU"/>
              </w:rPr>
            </w:pPr>
            <w:r>
              <w:rPr>
                <w:sz w:val="24"/>
              </w:rPr>
              <w:t>3</w:t>
            </w:r>
          </w:p>
        </w:tc>
        <w:tc>
          <w:tcPr>
            <w:tcW w:w="2883" w:type="dxa"/>
          </w:tcPr>
          <w:p w14:paraId="00F36E1F" w14:textId="659A39C4" w:rsidR="00BA7A2B" w:rsidRPr="0042152D" w:rsidRDefault="00BA7A2B" w:rsidP="00BA7A2B">
            <w:pPr>
              <w:rPr>
                <w:rFonts w:ascii="Times New Roman" w:hAnsi="Times New Roman"/>
                <w:lang w:val="ru-RU"/>
              </w:rPr>
            </w:pPr>
            <w:r w:rsidRPr="0042152D">
              <w:rPr>
                <w:rFonts w:ascii="Times New Roman" w:hAnsi="Times New Roman"/>
                <w:sz w:val="24"/>
                <w:lang w:val="ru-RU"/>
              </w:rPr>
              <w:t xml:space="preserve">Телефон/факс, адреса електронної пошти </w:t>
            </w:r>
            <w:r w:rsidRPr="0042152D">
              <w:rPr>
                <w:rFonts w:ascii="Times New Roman" w:hAnsi="Times New Roman"/>
                <w:spacing w:val="2"/>
                <w:sz w:val="24"/>
                <w:lang w:val="ru-RU"/>
              </w:rPr>
              <w:t xml:space="preserve">та </w:t>
            </w:r>
            <w:r w:rsidRPr="0042152D">
              <w:rPr>
                <w:rFonts w:ascii="Times New Roman" w:hAnsi="Times New Roman"/>
                <w:sz w:val="24"/>
                <w:lang w:val="ru-RU"/>
              </w:rPr>
              <w:t xml:space="preserve">веб- сайт </w:t>
            </w:r>
          </w:p>
        </w:tc>
        <w:tc>
          <w:tcPr>
            <w:tcW w:w="7229" w:type="dxa"/>
          </w:tcPr>
          <w:p w14:paraId="68A70CB0" w14:textId="77777777" w:rsidR="00BA7A2B" w:rsidRPr="006A76C2" w:rsidRDefault="00BA7A2B" w:rsidP="00BA7A2B">
            <w:pPr>
              <w:rPr>
                <w:rFonts w:ascii="Times New Roman" w:hAnsi="Times New Roman"/>
                <w:sz w:val="24"/>
                <w:lang w:val="ru-RU"/>
              </w:rPr>
            </w:pPr>
            <w:r w:rsidRPr="006A76C2">
              <w:rPr>
                <w:rFonts w:ascii="Times New Roman" w:hAnsi="Times New Roman"/>
                <w:sz w:val="24"/>
                <w:szCs w:val="24"/>
                <w:lang w:val="uk-UA"/>
              </w:rPr>
              <w:t>тел.: 066-410-75-32,099-485-47-88</w:t>
            </w:r>
          </w:p>
          <w:p w14:paraId="6B9E98C5" w14:textId="77777777" w:rsidR="00BA7A2B" w:rsidRPr="002436C3" w:rsidRDefault="00BA7A2B" w:rsidP="00BA7A2B">
            <w:pPr>
              <w:tabs>
                <w:tab w:val="left" w:pos="118"/>
              </w:tabs>
              <w:rPr>
                <w:sz w:val="24"/>
                <w:szCs w:val="24"/>
                <w:lang w:val="uk-UA"/>
              </w:rPr>
            </w:pPr>
            <w:r w:rsidRPr="006A76C2">
              <w:rPr>
                <w:rFonts w:ascii="Times New Roman" w:hAnsi="Times New Roman"/>
                <w:sz w:val="24"/>
                <w:szCs w:val="24"/>
                <w:lang w:val="uk-UA"/>
              </w:rPr>
              <w:t>електронна адреса</w:t>
            </w:r>
            <w:r w:rsidRPr="002436C3">
              <w:rPr>
                <w:sz w:val="24"/>
                <w:szCs w:val="24"/>
                <w:lang w:val="uk-UA"/>
              </w:rPr>
              <w:t xml:space="preserve">: </w:t>
            </w:r>
            <w:r w:rsidRPr="002436C3">
              <w:rPr>
                <w:sz w:val="24"/>
                <w:szCs w:val="24"/>
              </w:rPr>
              <w:t>kulturalo</w:t>
            </w:r>
            <w:r>
              <w:rPr>
                <w:sz w:val="24"/>
                <w:szCs w:val="24"/>
              </w:rPr>
              <w:t>d</w:t>
            </w:r>
            <w:r w:rsidRPr="002436C3">
              <w:rPr>
                <w:sz w:val="24"/>
                <w:szCs w:val="24"/>
              </w:rPr>
              <w:t>a</w:t>
            </w:r>
            <w:r w:rsidRPr="0076511C">
              <w:rPr>
                <w:sz w:val="24"/>
                <w:szCs w:val="24"/>
                <w:lang w:val="ru-RU"/>
              </w:rPr>
              <w:t>@</w:t>
            </w:r>
            <w:r>
              <w:rPr>
                <w:sz w:val="24"/>
                <w:szCs w:val="24"/>
              </w:rPr>
              <w:t>loga</w:t>
            </w:r>
            <w:r w:rsidRPr="002436C3">
              <w:rPr>
                <w:sz w:val="24"/>
                <w:szCs w:val="24"/>
                <w:lang w:val="uk-UA"/>
              </w:rPr>
              <w:t>.</w:t>
            </w:r>
            <w:r w:rsidRPr="002436C3">
              <w:rPr>
                <w:sz w:val="24"/>
                <w:szCs w:val="24"/>
              </w:rPr>
              <w:t>gov</w:t>
            </w:r>
            <w:r w:rsidRPr="002436C3">
              <w:rPr>
                <w:sz w:val="24"/>
                <w:szCs w:val="24"/>
                <w:lang w:val="uk-UA"/>
              </w:rPr>
              <w:t>.</w:t>
            </w:r>
            <w:r w:rsidRPr="002436C3">
              <w:rPr>
                <w:sz w:val="24"/>
                <w:szCs w:val="24"/>
              </w:rPr>
              <w:t>ua</w:t>
            </w:r>
          </w:p>
          <w:p w14:paraId="15D45303" w14:textId="5314FB5A" w:rsidR="00BA7A2B" w:rsidRDefault="0042152D" w:rsidP="00BA7A2B">
            <w:pPr>
              <w:rPr>
                <w:rFonts w:ascii="Times New Roman" w:hAnsi="Times New Roman"/>
                <w:lang w:val="ru-RU"/>
              </w:rPr>
            </w:pPr>
            <w:r w:rsidRPr="0042152D">
              <w:rPr>
                <w:rFonts w:ascii="Times New Roman" w:eastAsia="Times New Roman" w:hAnsi="Times New Roman"/>
                <w:sz w:val="24"/>
                <w:szCs w:val="24"/>
                <w:lang w:val="uk-UA"/>
              </w:rPr>
              <w:t>веб-сайт</w:t>
            </w:r>
            <w:r>
              <w:rPr>
                <w:rFonts w:ascii="Times New Roman" w:eastAsia="Times New Roman" w:hAnsi="Times New Roman"/>
                <w:sz w:val="24"/>
                <w:szCs w:val="24"/>
                <w:lang w:val="uk-UA"/>
              </w:rPr>
              <w:t xml:space="preserve"> </w:t>
            </w:r>
            <w:hyperlink r:id="rId4" w:history="1">
              <w:r w:rsidRPr="0042152D">
                <w:rPr>
                  <w:rStyle w:val="a7"/>
                  <w:rFonts w:ascii="Calibri" w:eastAsia="Times New Roman" w:hAnsi="Calibri" w:cs="Calibri"/>
                  <w:color w:val="000000" w:themeColor="text1"/>
                  <w:sz w:val="24"/>
                  <w:szCs w:val="24"/>
                  <w:u w:val="none"/>
                  <w:lang w:val="uk-UA"/>
                </w:rPr>
                <w:t>http://loga.gov.ua/oda/about/depart/dep_culture/uprkit-registration/general</w:t>
              </w:r>
            </w:hyperlink>
          </w:p>
        </w:tc>
      </w:tr>
      <w:tr w:rsidR="00BA7A2B" w:rsidRPr="00930D3E" w14:paraId="7E78586A" w14:textId="77777777" w:rsidTr="0042152D">
        <w:trPr>
          <w:trHeight w:val="524"/>
        </w:trPr>
        <w:tc>
          <w:tcPr>
            <w:tcW w:w="10632" w:type="dxa"/>
            <w:gridSpan w:val="3"/>
          </w:tcPr>
          <w:p w14:paraId="6BF70499" w14:textId="632587A3" w:rsidR="00BA7A2B" w:rsidRPr="00BA7A2B" w:rsidRDefault="00BA7A2B" w:rsidP="00BA7A2B">
            <w:pPr>
              <w:jc w:val="center"/>
              <w:rPr>
                <w:rFonts w:ascii="Times New Roman" w:hAnsi="Times New Roman"/>
                <w:lang w:val="ru-RU"/>
              </w:rPr>
            </w:pPr>
            <w:r w:rsidRPr="00BA7A2B">
              <w:rPr>
                <w:rFonts w:ascii="Times New Roman" w:hAnsi="Times New Roman"/>
                <w:sz w:val="24"/>
                <w:lang w:val="ru-RU"/>
              </w:rPr>
              <w:t>Нормативні акти, якими регламентується надання адміністративної послуги</w:t>
            </w:r>
          </w:p>
        </w:tc>
      </w:tr>
      <w:tr w:rsidR="00BA7A2B" w:rsidRPr="00930D3E" w14:paraId="0D658DBA" w14:textId="77777777" w:rsidTr="006A76C2">
        <w:trPr>
          <w:trHeight w:val="1127"/>
        </w:trPr>
        <w:tc>
          <w:tcPr>
            <w:tcW w:w="520" w:type="dxa"/>
          </w:tcPr>
          <w:p w14:paraId="7DE9E3F7" w14:textId="46120956" w:rsidR="00BA7A2B" w:rsidRPr="0042152D" w:rsidRDefault="00BA7A2B" w:rsidP="00BA7A2B">
            <w:pPr>
              <w:rPr>
                <w:rFonts w:ascii="Times New Roman" w:hAnsi="Times New Roman"/>
                <w:lang w:val="ru-RU"/>
              </w:rPr>
            </w:pPr>
            <w:r w:rsidRPr="0042152D">
              <w:rPr>
                <w:rFonts w:ascii="Times New Roman" w:hAnsi="Times New Roman"/>
                <w:sz w:val="24"/>
              </w:rPr>
              <w:t>4</w:t>
            </w:r>
          </w:p>
        </w:tc>
        <w:tc>
          <w:tcPr>
            <w:tcW w:w="2883" w:type="dxa"/>
          </w:tcPr>
          <w:p w14:paraId="10DB6BBA" w14:textId="74E7771A" w:rsidR="00BA7A2B" w:rsidRPr="0042152D" w:rsidRDefault="00BA7A2B" w:rsidP="00BA7A2B">
            <w:pPr>
              <w:rPr>
                <w:rFonts w:ascii="Times New Roman" w:hAnsi="Times New Roman"/>
                <w:lang w:val="ru-RU"/>
              </w:rPr>
            </w:pPr>
            <w:r w:rsidRPr="0042152D">
              <w:rPr>
                <w:rFonts w:ascii="Times New Roman" w:hAnsi="Times New Roman"/>
                <w:sz w:val="24"/>
              </w:rPr>
              <w:t>Закони України</w:t>
            </w:r>
          </w:p>
        </w:tc>
        <w:tc>
          <w:tcPr>
            <w:tcW w:w="7229" w:type="dxa"/>
          </w:tcPr>
          <w:p w14:paraId="6ED10DEA" w14:textId="77777777" w:rsidR="00BA7A2B" w:rsidRPr="0042152D" w:rsidRDefault="00BA7A2B" w:rsidP="00BA7A2B">
            <w:pPr>
              <w:pStyle w:val="TableParagraph"/>
              <w:ind w:left="0" w:right="44"/>
              <w:rPr>
                <w:sz w:val="24"/>
                <w:lang w:val="ru-RU"/>
              </w:rPr>
            </w:pPr>
            <w:r w:rsidRPr="0042152D">
              <w:rPr>
                <w:sz w:val="24"/>
                <w:lang w:val="ru-RU"/>
              </w:rPr>
              <w:t>Закон України «Про свободу совісті та релігійні організації»</w:t>
            </w:r>
          </w:p>
          <w:p w14:paraId="650FB262" w14:textId="77777777" w:rsidR="00BA7A2B" w:rsidRPr="0042152D" w:rsidRDefault="00BA7A2B" w:rsidP="00BA7A2B">
            <w:pPr>
              <w:pStyle w:val="TableParagraph"/>
              <w:ind w:left="0" w:right="44"/>
              <w:rPr>
                <w:sz w:val="24"/>
                <w:lang w:val="ru-RU"/>
              </w:rPr>
            </w:pPr>
            <w:r w:rsidRPr="0042152D">
              <w:rPr>
                <w:sz w:val="24"/>
                <w:lang w:val="ru-RU"/>
              </w:rPr>
              <w:t xml:space="preserve">Закон України “Про державну реєстрацію юридичних осіб,    </w:t>
            </w:r>
          </w:p>
          <w:p w14:paraId="4CC06EC0" w14:textId="263B347E" w:rsidR="00BA7A2B" w:rsidRDefault="00BA7A2B" w:rsidP="00BA7A2B">
            <w:pPr>
              <w:rPr>
                <w:rFonts w:ascii="Times New Roman" w:hAnsi="Times New Roman"/>
                <w:lang w:val="ru-RU"/>
              </w:rPr>
            </w:pPr>
            <w:r w:rsidRPr="0042152D">
              <w:rPr>
                <w:rFonts w:ascii="Times New Roman" w:hAnsi="Times New Roman"/>
                <w:sz w:val="24"/>
                <w:lang w:val="ru-RU"/>
              </w:rPr>
              <w:t>фізичних осіб - підприємців та громадських формувань”</w:t>
            </w:r>
            <w:r w:rsidRPr="00A87168">
              <w:rPr>
                <w:sz w:val="24"/>
                <w:lang w:val="ru-RU"/>
              </w:rPr>
              <w:t xml:space="preserve"> </w:t>
            </w:r>
          </w:p>
        </w:tc>
      </w:tr>
      <w:tr w:rsidR="00BA7A2B" w14:paraId="5A0DF2A6" w14:textId="77777777" w:rsidTr="006A76C2">
        <w:tc>
          <w:tcPr>
            <w:tcW w:w="520" w:type="dxa"/>
          </w:tcPr>
          <w:p w14:paraId="5DDADA3B" w14:textId="3CFD0CCC" w:rsidR="00BA7A2B" w:rsidRPr="0042152D" w:rsidRDefault="00BA7A2B" w:rsidP="00BA7A2B">
            <w:pPr>
              <w:rPr>
                <w:rFonts w:ascii="Times New Roman" w:hAnsi="Times New Roman"/>
                <w:lang w:val="ru-RU"/>
              </w:rPr>
            </w:pPr>
            <w:r w:rsidRPr="0042152D">
              <w:rPr>
                <w:rFonts w:ascii="Times New Roman" w:hAnsi="Times New Roman"/>
                <w:sz w:val="24"/>
              </w:rPr>
              <w:t>5</w:t>
            </w:r>
          </w:p>
        </w:tc>
        <w:tc>
          <w:tcPr>
            <w:tcW w:w="2883" w:type="dxa"/>
          </w:tcPr>
          <w:p w14:paraId="2FF2E4C6" w14:textId="3FDBF7EF" w:rsidR="00BA7A2B" w:rsidRPr="0042152D" w:rsidRDefault="00BA7A2B" w:rsidP="00BA7A2B">
            <w:pPr>
              <w:rPr>
                <w:rFonts w:ascii="Times New Roman" w:hAnsi="Times New Roman"/>
                <w:lang w:val="ru-RU"/>
              </w:rPr>
            </w:pPr>
            <w:r w:rsidRPr="0042152D">
              <w:rPr>
                <w:rFonts w:ascii="Times New Roman" w:hAnsi="Times New Roman"/>
                <w:sz w:val="24"/>
              </w:rPr>
              <w:t>Акти Кабінету Міністрів України</w:t>
            </w:r>
          </w:p>
        </w:tc>
        <w:tc>
          <w:tcPr>
            <w:tcW w:w="7229" w:type="dxa"/>
          </w:tcPr>
          <w:p w14:paraId="143F4385" w14:textId="0F09AEDC" w:rsidR="00BA7A2B" w:rsidRDefault="00BA7A2B" w:rsidP="00BA7A2B">
            <w:pPr>
              <w:rPr>
                <w:rFonts w:ascii="Times New Roman" w:hAnsi="Times New Roman"/>
                <w:lang w:val="ru-RU"/>
              </w:rPr>
            </w:pPr>
            <w:r w:rsidRPr="007F0718">
              <w:rPr>
                <w:sz w:val="24"/>
              </w:rPr>
              <w:t>-</w:t>
            </w:r>
          </w:p>
        </w:tc>
      </w:tr>
      <w:tr w:rsidR="00BA7A2B" w:rsidRPr="00930D3E" w14:paraId="6A56D770" w14:textId="77777777" w:rsidTr="006A76C2">
        <w:tc>
          <w:tcPr>
            <w:tcW w:w="520" w:type="dxa"/>
          </w:tcPr>
          <w:p w14:paraId="2C311D2C" w14:textId="52E0BECE" w:rsidR="00BA7A2B" w:rsidRPr="0042152D" w:rsidRDefault="00BA7A2B" w:rsidP="00BA7A2B">
            <w:pPr>
              <w:rPr>
                <w:rFonts w:ascii="Times New Roman" w:hAnsi="Times New Roman"/>
                <w:lang w:val="ru-RU"/>
              </w:rPr>
            </w:pPr>
            <w:r w:rsidRPr="0042152D">
              <w:rPr>
                <w:rFonts w:ascii="Times New Roman" w:hAnsi="Times New Roman"/>
                <w:sz w:val="24"/>
              </w:rPr>
              <w:t>6</w:t>
            </w:r>
          </w:p>
        </w:tc>
        <w:tc>
          <w:tcPr>
            <w:tcW w:w="2883" w:type="dxa"/>
          </w:tcPr>
          <w:p w14:paraId="7338EE9B" w14:textId="38CCDA6F" w:rsidR="00BA7A2B" w:rsidRPr="0042152D" w:rsidRDefault="00BA7A2B" w:rsidP="00BA7A2B">
            <w:pPr>
              <w:rPr>
                <w:rFonts w:ascii="Times New Roman" w:hAnsi="Times New Roman"/>
                <w:lang w:val="ru-RU"/>
              </w:rPr>
            </w:pPr>
            <w:r w:rsidRPr="0042152D">
              <w:rPr>
                <w:rFonts w:ascii="Times New Roman" w:hAnsi="Times New Roman"/>
                <w:sz w:val="24"/>
                <w:lang w:val="ru-RU"/>
              </w:rPr>
              <w:t>Акти центральних органів виконавчої влади</w:t>
            </w:r>
          </w:p>
        </w:tc>
        <w:tc>
          <w:tcPr>
            <w:tcW w:w="7229" w:type="dxa"/>
          </w:tcPr>
          <w:p w14:paraId="25E49F54" w14:textId="72C1638D" w:rsidR="00BA7A2B" w:rsidRPr="000F3F5D" w:rsidRDefault="00BA7A2B" w:rsidP="00BA7A2B">
            <w:pPr>
              <w:pStyle w:val="TableParagraph"/>
              <w:spacing w:before="0"/>
              <w:ind w:left="0"/>
              <w:rPr>
                <w:sz w:val="24"/>
                <w:szCs w:val="24"/>
                <w:lang w:val="ru-RU"/>
              </w:rPr>
            </w:pPr>
            <w:r>
              <w:rPr>
                <w:sz w:val="24"/>
                <w:szCs w:val="24"/>
                <w:lang w:val="ru-RU"/>
              </w:rPr>
              <w:t>Н</w:t>
            </w:r>
            <w:r w:rsidRPr="000F3F5D">
              <w:rPr>
                <w:sz w:val="24"/>
                <w:szCs w:val="24"/>
                <w:lang w:val="ru-RU"/>
              </w:rPr>
              <w:t xml:space="preserve">аказ Міністерства юстиції України від </w:t>
            </w:r>
            <w:r>
              <w:rPr>
                <w:sz w:val="24"/>
                <w:szCs w:val="24"/>
                <w:lang w:val="ru-RU"/>
              </w:rPr>
              <w:t>18</w:t>
            </w:r>
            <w:r w:rsidRPr="000F3F5D">
              <w:rPr>
                <w:sz w:val="24"/>
                <w:szCs w:val="24"/>
                <w:lang w:val="ru-RU"/>
              </w:rPr>
              <w:t>.</w:t>
            </w:r>
            <w:r>
              <w:rPr>
                <w:sz w:val="24"/>
                <w:szCs w:val="24"/>
                <w:lang w:val="ru-RU"/>
              </w:rPr>
              <w:t>11</w:t>
            </w:r>
            <w:r w:rsidRPr="000F3F5D">
              <w:rPr>
                <w:sz w:val="24"/>
                <w:szCs w:val="24"/>
                <w:lang w:val="ru-RU"/>
              </w:rPr>
              <w:t>.201</w:t>
            </w:r>
            <w:r>
              <w:rPr>
                <w:sz w:val="24"/>
                <w:szCs w:val="24"/>
                <w:lang w:val="ru-RU"/>
              </w:rPr>
              <w:t>6</w:t>
            </w:r>
          </w:p>
          <w:p w14:paraId="4EC12C89" w14:textId="77777777" w:rsidR="00BA7A2B" w:rsidRDefault="00BA7A2B" w:rsidP="00BA7A2B">
            <w:pPr>
              <w:pStyle w:val="TableParagraph"/>
              <w:spacing w:before="0"/>
              <w:ind w:left="0"/>
              <w:rPr>
                <w:sz w:val="24"/>
                <w:szCs w:val="24"/>
                <w:lang w:val="ru-RU"/>
              </w:rPr>
            </w:pPr>
            <w:r w:rsidRPr="000F3F5D">
              <w:rPr>
                <w:sz w:val="24"/>
                <w:szCs w:val="24"/>
                <w:lang w:val="ru-RU"/>
              </w:rPr>
              <w:t xml:space="preserve">№ </w:t>
            </w:r>
            <w:r>
              <w:rPr>
                <w:sz w:val="24"/>
                <w:szCs w:val="24"/>
                <w:lang w:val="ru-RU"/>
              </w:rPr>
              <w:t>3268/5</w:t>
            </w:r>
            <w:r w:rsidRPr="000F3F5D">
              <w:rPr>
                <w:sz w:val="24"/>
                <w:szCs w:val="24"/>
                <w:lang w:val="ru-RU"/>
              </w:rPr>
              <w:t xml:space="preserve"> </w:t>
            </w:r>
            <w:r w:rsidRPr="000F3F5D">
              <w:rPr>
                <w:b/>
                <w:sz w:val="24"/>
                <w:szCs w:val="24"/>
                <w:lang w:val="ru-RU"/>
              </w:rPr>
              <w:t>"</w:t>
            </w:r>
            <w:r w:rsidRPr="000F3F5D">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sidRPr="000F3F5D">
              <w:rPr>
                <w:b/>
                <w:sz w:val="24"/>
                <w:szCs w:val="24"/>
                <w:lang w:val="ru-RU"/>
              </w:rPr>
              <w:t xml:space="preserve">", </w:t>
            </w:r>
            <w:r w:rsidRPr="000F3F5D">
              <w:rPr>
                <w:sz w:val="24"/>
                <w:szCs w:val="24"/>
                <w:lang w:val="ru-RU"/>
              </w:rPr>
              <w:t xml:space="preserve">зареєстрований в Міністерстві юстиції України </w:t>
            </w:r>
            <w:r>
              <w:rPr>
                <w:sz w:val="24"/>
                <w:szCs w:val="24"/>
                <w:lang w:val="ru-RU"/>
              </w:rPr>
              <w:t>18</w:t>
            </w:r>
            <w:r w:rsidRPr="000F3F5D">
              <w:rPr>
                <w:sz w:val="24"/>
                <w:szCs w:val="24"/>
                <w:lang w:val="ru-RU"/>
              </w:rPr>
              <w:t>.</w:t>
            </w:r>
            <w:r>
              <w:rPr>
                <w:sz w:val="24"/>
                <w:szCs w:val="24"/>
                <w:lang w:val="ru-RU"/>
              </w:rPr>
              <w:t>1</w:t>
            </w:r>
            <w:r w:rsidRPr="000F3F5D">
              <w:rPr>
                <w:sz w:val="24"/>
                <w:szCs w:val="24"/>
                <w:lang w:val="ru-RU"/>
              </w:rPr>
              <w:t xml:space="preserve">1.2016 за № </w:t>
            </w:r>
            <w:r>
              <w:rPr>
                <w:sz w:val="24"/>
                <w:szCs w:val="24"/>
                <w:lang w:val="ru-RU"/>
              </w:rPr>
              <w:t>1500/29630</w:t>
            </w:r>
            <w:r w:rsidRPr="000F3F5D">
              <w:rPr>
                <w:sz w:val="24"/>
                <w:szCs w:val="24"/>
                <w:lang w:val="ru-RU"/>
              </w:rPr>
              <w:t>.</w:t>
            </w:r>
          </w:p>
          <w:p w14:paraId="63D6677F" w14:textId="00150074" w:rsidR="00BA7A2B" w:rsidRDefault="00BA7A2B" w:rsidP="00BA7A2B">
            <w:pPr>
              <w:pStyle w:val="TableParagraph"/>
              <w:spacing w:before="0"/>
              <w:ind w:left="0"/>
              <w:rPr>
                <w:sz w:val="24"/>
                <w:szCs w:val="24"/>
                <w:lang w:val="ru-RU"/>
              </w:rPr>
            </w:pPr>
            <w:r>
              <w:rPr>
                <w:sz w:val="24"/>
                <w:szCs w:val="24"/>
                <w:lang w:val="ru-RU"/>
              </w:rPr>
              <w:t>Наказ Міністерства юстиції України 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осіби», зареєстрований у Міністерстві юстиції України 09.02.2016 за № 200/28330</w:t>
            </w:r>
          </w:p>
          <w:p w14:paraId="334D6A46" w14:textId="40BF08BB" w:rsidR="00BA7A2B" w:rsidRDefault="00BA7A2B" w:rsidP="00BA7A2B">
            <w:pPr>
              <w:pStyle w:val="TableParagraph"/>
              <w:spacing w:before="0"/>
              <w:ind w:left="0"/>
              <w:rPr>
                <w:sz w:val="24"/>
                <w:szCs w:val="24"/>
                <w:lang w:val="ru-RU"/>
              </w:rPr>
            </w:pPr>
            <w:r>
              <w:rPr>
                <w:sz w:val="24"/>
                <w:szCs w:val="24"/>
                <w:lang w:val="ru-RU"/>
              </w:rPr>
              <w:t>Наказ Міністерства юстиції України від 23.03.2016 № 784/5 «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427/28557</w:t>
            </w:r>
          </w:p>
          <w:p w14:paraId="3BF2D1ED" w14:textId="7BBEB650" w:rsidR="00BA7A2B" w:rsidRDefault="00BA7A2B" w:rsidP="00BA7A2B">
            <w:pPr>
              <w:pStyle w:val="TableParagraph"/>
              <w:spacing w:before="0"/>
              <w:ind w:left="0"/>
              <w:rPr>
                <w:sz w:val="24"/>
                <w:szCs w:val="24"/>
                <w:lang w:val="ru-RU"/>
              </w:rPr>
            </w:pPr>
            <w:r>
              <w:rPr>
                <w:sz w:val="24"/>
                <w:szCs w:val="24"/>
                <w:lang w:val="ru-RU" w:eastAsia="uk-UA"/>
              </w:rPr>
              <w:t>Н</w:t>
            </w:r>
            <w:r w:rsidRPr="00F90157">
              <w:rPr>
                <w:sz w:val="24"/>
                <w:szCs w:val="24"/>
                <w:lang w:val="ru-RU" w:eastAsia="uk-UA"/>
              </w:rPr>
              <w:t xml:space="preserve">аказ Міністерства юстиції України від 05.03.2012 № 368/5 «Про </w:t>
            </w:r>
            <w:r w:rsidRPr="00F90157">
              <w:rPr>
                <w:sz w:val="24"/>
                <w:szCs w:val="24"/>
                <w:lang w:val="ru-RU" w:eastAsia="uk-UA"/>
              </w:rPr>
              <w:lastRenderedPageBreak/>
              <w:t xml:space="preserve">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F90157">
              <w:rPr>
                <w:sz w:val="24"/>
                <w:szCs w:val="24"/>
                <w:lang w:val="ru-RU" w:eastAsia="uk-UA"/>
              </w:rPr>
              <w:br/>
              <w:t>№ 367/20680</w:t>
            </w:r>
          </w:p>
          <w:p w14:paraId="6A26B767" w14:textId="77777777" w:rsidR="00BA7A2B" w:rsidRDefault="00BA7A2B" w:rsidP="00BA7A2B">
            <w:pPr>
              <w:rPr>
                <w:rFonts w:ascii="Times New Roman" w:hAnsi="Times New Roman"/>
                <w:lang w:val="ru-RU"/>
              </w:rPr>
            </w:pPr>
          </w:p>
        </w:tc>
      </w:tr>
      <w:tr w:rsidR="00BA7A2B" w14:paraId="1C4B9123" w14:textId="77777777" w:rsidTr="0042152D">
        <w:trPr>
          <w:trHeight w:val="520"/>
        </w:trPr>
        <w:tc>
          <w:tcPr>
            <w:tcW w:w="10632" w:type="dxa"/>
            <w:gridSpan w:val="3"/>
          </w:tcPr>
          <w:p w14:paraId="30CBFA3C" w14:textId="6A44FF0E" w:rsidR="00BA7A2B" w:rsidRPr="00BA7A2B" w:rsidRDefault="00BA7A2B" w:rsidP="00BA7A2B">
            <w:pPr>
              <w:jc w:val="center"/>
              <w:rPr>
                <w:rFonts w:ascii="Times New Roman" w:hAnsi="Times New Roman"/>
                <w:lang w:val="ru-RU"/>
              </w:rPr>
            </w:pPr>
            <w:r w:rsidRPr="00BA7A2B">
              <w:rPr>
                <w:rFonts w:ascii="Times New Roman" w:hAnsi="Times New Roman"/>
                <w:sz w:val="24"/>
              </w:rPr>
              <w:lastRenderedPageBreak/>
              <w:t>Умови отримання адміністративної послуги</w:t>
            </w:r>
          </w:p>
        </w:tc>
      </w:tr>
      <w:tr w:rsidR="00BA7A2B" w:rsidRPr="00930D3E" w14:paraId="10F899EE" w14:textId="77777777" w:rsidTr="006A76C2">
        <w:trPr>
          <w:trHeight w:val="809"/>
        </w:trPr>
        <w:tc>
          <w:tcPr>
            <w:tcW w:w="520" w:type="dxa"/>
            <w:tcBorders>
              <w:top w:val="single" w:sz="2" w:space="0" w:color="000000"/>
              <w:left w:val="single" w:sz="2" w:space="0" w:color="000000"/>
              <w:bottom w:val="single" w:sz="2" w:space="0" w:color="000000"/>
              <w:right w:val="single" w:sz="2" w:space="0" w:color="000000"/>
            </w:tcBorders>
          </w:tcPr>
          <w:p w14:paraId="01C7481D" w14:textId="1304D6BB" w:rsidR="00BA7A2B" w:rsidRPr="0042152D" w:rsidRDefault="00BA7A2B" w:rsidP="00BA7A2B">
            <w:pPr>
              <w:rPr>
                <w:rFonts w:ascii="Times New Roman" w:hAnsi="Times New Roman"/>
                <w:lang w:val="ru-RU"/>
              </w:rPr>
            </w:pPr>
            <w:r w:rsidRPr="0042152D">
              <w:rPr>
                <w:rFonts w:ascii="Times New Roman" w:hAnsi="Times New Roman"/>
                <w:sz w:val="24"/>
              </w:rPr>
              <w:t>7</w:t>
            </w:r>
          </w:p>
        </w:tc>
        <w:tc>
          <w:tcPr>
            <w:tcW w:w="2883" w:type="dxa"/>
            <w:tcBorders>
              <w:top w:val="single" w:sz="2" w:space="0" w:color="000000"/>
              <w:left w:val="single" w:sz="2" w:space="0" w:color="000000"/>
              <w:bottom w:val="single" w:sz="2" w:space="0" w:color="000000"/>
              <w:right w:val="single" w:sz="2" w:space="0" w:color="000000"/>
            </w:tcBorders>
          </w:tcPr>
          <w:p w14:paraId="55263E80" w14:textId="13535A45" w:rsidR="00BA7A2B" w:rsidRPr="0042152D" w:rsidRDefault="00BA7A2B" w:rsidP="00BA7A2B">
            <w:pPr>
              <w:rPr>
                <w:rFonts w:ascii="Times New Roman" w:hAnsi="Times New Roman"/>
                <w:lang w:val="ru-RU"/>
              </w:rPr>
            </w:pPr>
            <w:r w:rsidRPr="0042152D">
              <w:rPr>
                <w:rFonts w:ascii="Times New Roman" w:hAnsi="Times New Roman"/>
                <w:sz w:val="24"/>
                <w:lang w:val="ru-RU"/>
              </w:rPr>
              <w:t>Підстава для отримання адміністративної</w:t>
            </w:r>
            <w:r w:rsidRPr="0042152D">
              <w:rPr>
                <w:rFonts w:ascii="Times New Roman" w:hAnsi="Times New Roman"/>
                <w:spacing w:val="-6"/>
                <w:sz w:val="24"/>
                <w:lang w:val="ru-RU"/>
              </w:rPr>
              <w:t xml:space="preserve"> </w:t>
            </w:r>
            <w:r w:rsidRPr="0042152D">
              <w:rPr>
                <w:rFonts w:ascii="Times New Roman" w:hAnsi="Times New Roman"/>
                <w:sz w:val="24"/>
                <w:lang w:val="ru-RU"/>
              </w:rPr>
              <w:t>послуги</w:t>
            </w:r>
          </w:p>
        </w:tc>
        <w:tc>
          <w:tcPr>
            <w:tcW w:w="7229" w:type="dxa"/>
            <w:tcBorders>
              <w:top w:val="single" w:sz="2" w:space="0" w:color="000000"/>
              <w:left w:val="single" w:sz="2" w:space="0" w:color="000000"/>
              <w:bottom w:val="single" w:sz="2" w:space="0" w:color="000000"/>
              <w:right w:val="single" w:sz="2" w:space="0" w:color="000000"/>
            </w:tcBorders>
          </w:tcPr>
          <w:p w14:paraId="373896A9" w14:textId="5BAE8902" w:rsidR="00BA7A2B" w:rsidRPr="0042152D" w:rsidRDefault="00BA7A2B" w:rsidP="00BA7A2B">
            <w:pPr>
              <w:rPr>
                <w:rFonts w:ascii="Times New Roman" w:hAnsi="Times New Roman"/>
                <w:lang w:val="ru-RU"/>
              </w:rPr>
            </w:pPr>
            <w:r w:rsidRPr="0042152D">
              <w:rPr>
                <w:rFonts w:ascii="Times New Roman" w:hAnsi="Times New Roman"/>
                <w:sz w:val="24"/>
                <w:szCs w:val="24"/>
                <w:lang w:val="ru-RU"/>
              </w:rPr>
              <w:t>Звернення засновника (засновників), або уповноваженої ним (ними) особи</w:t>
            </w:r>
          </w:p>
        </w:tc>
      </w:tr>
      <w:tr w:rsidR="00BA7A2B" w:rsidRPr="00930D3E" w14:paraId="7A08B43D" w14:textId="77777777" w:rsidTr="006A76C2">
        <w:trPr>
          <w:trHeight w:val="9331"/>
        </w:trPr>
        <w:tc>
          <w:tcPr>
            <w:tcW w:w="520" w:type="dxa"/>
            <w:tcBorders>
              <w:top w:val="single" w:sz="2" w:space="0" w:color="000000"/>
              <w:left w:val="single" w:sz="2" w:space="0" w:color="000000"/>
              <w:bottom w:val="single" w:sz="2" w:space="0" w:color="000000"/>
              <w:right w:val="single" w:sz="2" w:space="0" w:color="000000"/>
            </w:tcBorders>
          </w:tcPr>
          <w:p w14:paraId="329AE872" w14:textId="3BAE7B02" w:rsidR="00BA7A2B" w:rsidRPr="0042152D" w:rsidRDefault="00BA7A2B" w:rsidP="00BA7A2B">
            <w:pPr>
              <w:rPr>
                <w:rFonts w:ascii="Times New Roman" w:hAnsi="Times New Roman"/>
                <w:lang w:val="ru-RU"/>
              </w:rPr>
            </w:pPr>
            <w:r w:rsidRPr="0042152D">
              <w:rPr>
                <w:rFonts w:ascii="Times New Roman" w:hAnsi="Times New Roman"/>
                <w:sz w:val="24"/>
              </w:rPr>
              <w:t>8</w:t>
            </w:r>
          </w:p>
        </w:tc>
        <w:tc>
          <w:tcPr>
            <w:tcW w:w="2883" w:type="dxa"/>
            <w:tcBorders>
              <w:top w:val="single" w:sz="2" w:space="0" w:color="000000"/>
              <w:left w:val="single" w:sz="2" w:space="0" w:color="000000"/>
              <w:bottom w:val="single" w:sz="2" w:space="0" w:color="000000"/>
              <w:right w:val="single" w:sz="2" w:space="0" w:color="000000"/>
            </w:tcBorders>
          </w:tcPr>
          <w:p w14:paraId="7BD42C29" w14:textId="0C4F9438" w:rsidR="00BA7A2B" w:rsidRPr="0042152D" w:rsidRDefault="00BA7A2B" w:rsidP="00BA7A2B">
            <w:pPr>
              <w:rPr>
                <w:rFonts w:ascii="Times New Roman" w:hAnsi="Times New Roman"/>
                <w:lang w:val="ru-RU"/>
              </w:rPr>
            </w:pPr>
            <w:r w:rsidRPr="0042152D">
              <w:rPr>
                <w:rFonts w:ascii="Times New Roman" w:hAnsi="Times New Roman"/>
                <w:sz w:val="24"/>
                <w:lang w:val="ru-RU"/>
              </w:rPr>
              <w:t>Вичерпний перелік документів,  необхідних для отримання адміністративної  послуги</w:t>
            </w:r>
          </w:p>
        </w:tc>
        <w:tc>
          <w:tcPr>
            <w:tcW w:w="7229" w:type="dxa"/>
            <w:tcBorders>
              <w:top w:val="single" w:sz="2" w:space="0" w:color="000000"/>
              <w:left w:val="single" w:sz="2" w:space="0" w:color="000000"/>
              <w:bottom w:val="single" w:sz="2" w:space="0" w:color="000000"/>
              <w:right w:val="single" w:sz="2" w:space="0" w:color="000000"/>
            </w:tcBorders>
          </w:tcPr>
          <w:p w14:paraId="63F5E8C8" w14:textId="77777777" w:rsidR="00BA7A2B" w:rsidRPr="0042152D" w:rsidRDefault="00BA7A2B" w:rsidP="0042152D">
            <w:pPr>
              <w:pStyle w:val="TableParagraph"/>
              <w:spacing w:line="242" w:lineRule="auto"/>
              <w:ind w:right="40"/>
              <w:rPr>
                <w:sz w:val="24"/>
                <w:szCs w:val="24"/>
                <w:lang w:val="ru-RU" w:eastAsia="uk-UA"/>
              </w:rPr>
            </w:pPr>
            <w:r w:rsidRPr="0042152D">
              <w:rPr>
                <w:sz w:val="24"/>
                <w:szCs w:val="24"/>
                <w:lang w:val="ru-RU" w:eastAsia="uk-UA"/>
              </w:rPr>
              <w:t>Для державної реєстрації створення юридичної особи,</w:t>
            </w:r>
          </w:p>
          <w:p w14:paraId="6BF02296" w14:textId="1A1B3C4C" w:rsidR="00BA7A2B" w:rsidRPr="0042152D" w:rsidRDefault="00BA7A2B" w:rsidP="0042152D">
            <w:pPr>
              <w:pStyle w:val="TableParagraph"/>
              <w:spacing w:line="242" w:lineRule="auto"/>
              <w:ind w:left="0" w:right="40"/>
              <w:rPr>
                <w:sz w:val="24"/>
                <w:szCs w:val="24"/>
                <w:lang w:val="ru-RU" w:eastAsia="uk-UA"/>
              </w:rPr>
            </w:pPr>
            <w:r w:rsidRPr="0042152D">
              <w:rPr>
                <w:sz w:val="24"/>
                <w:szCs w:val="24"/>
                <w:lang w:val="ru-RU" w:eastAsia="uk-UA"/>
              </w:rPr>
              <w:t>(у тому числі в результаті злиття, поділу),  подаються:</w:t>
            </w:r>
          </w:p>
          <w:p w14:paraId="766BBDD7" w14:textId="21E4E52F" w:rsidR="00BA7A2B" w:rsidRPr="0042152D" w:rsidRDefault="00BA7A2B" w:rsidP="0042152D">
            <w:pPr>
              <w:pStyle w:val="af4"/>
              <w:ind w:left="0"/>
              <w:rPr>
                <w:lang w:val="ru-RU" w:eastAsia="uk-UA"/>
              </w:rPr>
            </w:pPr>
            <w:r w:rsidRPr="0042152D">
              <w:rPr>
                <w:lang w:val="ru-RU"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14:paraId="1E5EC9EF" w14:textId="77777777" w:rsidR="00BA7A2B" w:rsidRPr="0042152D" w:rsidRDefault="00BA7A2B" w:rsidP="0042152D">
            <w:pPr>
              <w:jc w:val="both"/>
              <w:rPr>
                <w:rFonts w:ascii="Times New Roman" w:hAnsi="Times New Roman"/>
                <w:sz w:val="24"/>
                <w:szCs w:val="24"/>
                <w:lang w:val="ru-RU" w:eastAsia="uk-UA"/>
              </w:rPr>
            </w:pPr>
            <w:r w:rsidRPr="0042152D">
              <w:rPr>
                <w:rFonts w:ascii="Times New Roman" w:hAnsi="Times New Roman"/>
                <w:sz w:val="24"/>
                <w:szCs w:val="24"/>
                <w:lang w:val="ru-RU"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w:t>
            </w:r>
          </w:p>
          <w:p w14:paraId="35758DCC" w14:textId="594FAC16" w:rsidR="00BA7A2B" w:rsidRPr="0042152D" w:rsidRDefault="00BA7A2B" w:rsidP="0042152D">
            <w:pPr>
              <w:jc w:val="both"/>
              <w:rPr>
                <w:rFonts w:ascii="Times New Roman" w:hAnsi="Times New Roman"/>
                <w:sz w:val="24"/>
                <w:szCs w:val="24"/>
                <w:lang w:val="ru-RU" w:eastAsia="uk-UA"/>
              </w:rPr>
            </w:pPr>
            <w:r w:rsidRPr="0042152D">
              <w:rPr>
                <w:rFonts w:ascii="Times New Roman" w:hAnsi="Times New Roman"/>
                <w:sz w:val="24"/>
                <w:szCs w:val="24"/>
                <w:lang w:val="ru-RU"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14:paraId="79CD98E2" w14:textId="1AE71BFE" w:rsidR="00BA7A2B" w:rsidRPr="0042152D" w:rsidRDefault="00BA7A2B" w:rsidP="0042152D">
            <w:pPr>
              <w:jc w:val="both"/>
              <w:rPr>
                <w:rFonts w:ascii="Times New Roman" w:hAnsi="Times New Roman"/>
                <w:sz w:val="24"/>
                <w:szCs w:val="24"/>
                <w:lang w:val="ru-RU" w:eastAsia="uk-UA"/>
              </w:rPr>
            </w:pPr>
            <w:r w:rsidRPr="0042152D">
              <w:rPr>
                <w:rFonts w:ascii="Times New Roman" w:hAnsi="Times New Roman"/>
                <w:sz w:val="24"/>
                <w:szCs w:val="24"/>
                <w:lang w:val="ru-RU" w:eastAsia="uk-UA"/>
              </w:rPr>
              <w:t xml:space="preserve">установчий документ юридичної особи – у разі створення юридичної особи на підставі власного установчого документа </w:t>
            </w:r>
          </w:p>
          <w:p w14:paraId="5F6F04C5" w14:textId="2F29A9C1" w:rsidR="00BA7A2B" w:rsidRPr="0042152D" w:rsidRDefault="00BA7A2B" w:rsidP="0042152D">
            <w:pPr>
              <w:jc w:val="both"/>
              <w:rPr>
                <w:rFonts w:ascii="Times New Roman" w:hAnsi="Times New Roman"/>
                <w:sz w:val="24"/>
                <w:szCs w:val="24"/>
                <w:lang w:val="uk-UA" w:eastAsia="uk-UA"/>
              </w:rPr>
            </w:pPr>
            <w:r w:rsidRPr="0042152D">
              <w:rPr>
                <w:rFonts w:ascii="Times New Roman" w:hAnsi="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злиття;</w:t>
            </w:r>
          </w:p>
          <w:p w14:paraId="4116DE58" w14:textId="77777777" w:rsidR="00BA7A2B" w:rsidRPr="0042152D" w:rsidRDefault="00BA7A2B" w:rsidP="0042152D">
            <w:pPr>
              <w:jc w:val="both"/>
              <w:rPr>
                <w:rFonts w:ascii="Times New Roman" w:hAnsi="Times New Roman"/>
                <w:sz w:val="24"/>
                <w:szCs w:val="24"/>
                <w:lang w:val="uk-UA" w:eastAsia="uk-UA"/>
              </w:rPr>
            </w:pPr>
            <w:r w:rsidRPr="0042152D">
              <w:rPr>
                <w:rFonts w:ascii="Times New Roman" w:hAnsi="Times New Roman"/>
                <w:sz w:val="24"/>
                <w:szCs w:val="24"/>
                <w:lang w:val="uk-UA" w:eastAsia="uk-UA"/>
              </w:rPr>
              <w:t xml:space="preserve"> примірник оригіналу (нотаріально засвідчена копія) розподільчого балансу – у разі створення юридичної особи в результаті поділу;</w:t>
            </w:r>
          </w:p>
          <w:p w14:paraId="255CBB93" w14:textId="6C6219B7" w:rsidR="00BA7A2B" w:rsidRPr="0042152D" w:rsidRDefault="00BA7A2B" w:rsidP="0042152D">
            <w:pPr>
              <w:jc w:val="both"/>
              <w:rPr>
                <w:rFonts w:ascii="Times New Roman" w:hAnsi="Times New Roman"/>
                <w:sz w:val="24"/>
                <w:szCs w:val="24"/>
                <w:lang w:val="uk-UA" w:eastAsia="uk-UA"/>
              </w:rPr>
            </w:pPr>
            <w:r w:rsidRPr="0042152D">
              <w:rPr>
                <w:rFonts w:ascii="Times New Roman" w:hAnsi="Times New Roman"/>
                <w:sz w:val="24"/>
                <w:szCs w:val="24"/>
                <w:lang w:val="uk-UA"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2" w:name="n521"/>
            <w:bookmarkEnd w:id="2"/>
            <w:r w:rsidRPr="0042152D">
              <w:rPr>
                <w:rFonts w:ascii="Times New Roman" w:hAnsi="Times New Roman"/>
                <w:sz w:val="24"/>
                <w:szCs w:val="24"/>
                <w:lang w:val="uk-UA" w:eastAsia="uk-UA"/>
              </w:rPr>
              <w:t>.</w:t>
            </w:r>
          </w:p>
          <w:p w14:paraId="7194B590" w14:textId="0A818210" w:rsidR="00BA7A2B" w:rsidRPr="0042152D" w:rsidRDefault="00BA7A2B" w:rsidP="0042152D">
            <w:pPr>
              <w:jc w:val="both"/>
              <w:rPr>
                <w:rFonts w:ascii="Times New Roman" w:hAnsi="Times New Roman"/>
                <w:sz w:val="24"/>
                <w:szCs w:val="24"/>
                <w:lang w:val="ru-RU" w:eastAsia="uk-UA"/>
              </w:rPr>
            </w:pPr>
            <w:r w:rsidRPr="0042152D">
              <w:rPr>
                <w:rFonts w:ascii="Times New Roman" w:hAnsi="Times New Roman"/>
                <w:sz w:val="24"/>
                <w:szCs w:val="24"/>
                <w:lang w:val="ru-RU" w:eastAsia="uk-UA"/>
              </w:rPr>
              <w:t>Якщо документи подаються особисто, заявник пред’являє документ, що відповідно до закону посвідчує особу.</w:t>
            </w:r>
          </w:p>
          <w:p w14:paraId="15AF1D6E" w14:textId="71065A3C" w:rsidR="00BA7A2B" w:rsidRPr="0042152D" w:rsidRDefault="00BA7A2B" w:rsidP="0042152D">
            <w:pPr>
              <w:jc w:val="both"/>
              <w:rPr>
                <w:rFonts w:ascii="Times New Roman" w:hAnsi="Times New Roman"/>
                <w:sz w:val="24"/>
                <w:szCs w:val="24"/>
                <w:lang w:val="ru-RU"/>
              </w:rPr>
            </w:pPr>
            <w:r w:rsidRPr="0042152D">
              <w:rPr>
                <w:rFonts w:ascii="Times New Roman" w:hAnsi="Times New Roman"/>
                <w:sz w:val="24"/>
                <w:szCs w:val="24"/>
                <w:lang w:val="ru-RU"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BA7A2B" w:rsidRPr="00930D3E" w14:paraId="5AF090B6" w14:textId="77777777" w:rsidTr="006A76C2">
        <w:tc>
          <w:tcPr>
            <w:tcW w:w="520" w:type="dxa"/>
            <w:tcBorders>
              <w:top w:val="single" w:sz="2" w:space="0" w:color="000000"/>
              <w:left w:val="single" w:sz="2" w:space="0" w:color="000000"/>
              <w:bottom w:val="single" w:sz="2" w:space="0" w:color="000000"/>
              <w:right w:val="single" w:sz="2" w:space="0" w:color="000000"/>
            </w:tcBorders>
          </w:tcPr>
          <w:p w14:paraId="7305A940" w14:textId="2FB1C29C" w:rsidR="00BA7A2B" w:rsidRPr="0042152D" w:rsidRDefault="00BA7A2B" w:rsidP="0042152D">
            <w:pPr>
              <w:jc w:val="both"/>
              <w:rPr>
                <w:rFonts w:ascii="Times New Roman" w:hAnsi="Times New Roman"/>
                <w:lang w:val="ru-RU"/>
              </w:rPr>
            </w:pPr>
            <w:r w:rsidRPr="0042152D">
              <w:rPr>
                <w:rFonts w:ascii="Times New Roman" w:hAnsi="Times New Roman"/>
                <w:sz w:val="24"/>
              </w:rPr>
              <w:t>9</w:t>
            </w:r>
          </w:p>
        </w:tc>
        <w:tc>
          <w:tcPr>
            <w:tcW w:w="2883" w:type="dxa"/>
            <w:tcBorders>
              <w:top w:val="single" w:sz="2" w:space="0" w:color="000000"/>
              <w:left w:val="single" w:sz="2" w:space="0" w:color="000000"/>
              <w:bottom w:val="single" w:sz="2" w:space="0" w:color="000000"/>
              <w:right w:val="single" w:sz="2" w:space="0" w:color="000000"/>
            </w:tcBorders>
          </w:tcPr>
          <w:p w14:paraId="3B3AF256" w14:textId="1EC7F748" w:rsidR="00BA7A2B" w:rsidRPr="0042152D" w:rsidRDefault="00BA7A2B" w:rsidP="0042152D">
            <w:pPr>
              <w:jc w:val="both"/>
              <w:rPr>
                <w:rFonts w:ascii="Times New Roman" w:hAnsi="Times New Roman"/>
                <w:lang w:val="ru-RU"/>
              </w:rPr>
            </w:pPr>
            <w:r w:rsidRPr="0042152D">
              <w:rPr>
                <w:rFonts w:ascii="Times New Roman" w:hAnsi="Times New Roman"/>
                <w:sz w:val="24"/>
                <w:lang w:val="ru-RU"/>
              </w:rPr>
              <w:t>Спосіб подання документів, необхідних для отримання адміністративної</w:t>
            </w:r>
            <w:r w:rsidRPr="0042152D">
              <w:rPr>
                <w:rFonts w:ascii="Times New Roman" w:hAnsi="Times New Roman"/>
                <w:spacing w:val="-6"/>
                <w:sz w:val="24"/>
                <w:lang w:val="ru-RU"/>
              </w:rPr>
              <w:t xml:space="preserve"> </w:t>
            </w:r>
            <w:r w:rsidRPr="0042152D">
              <w:rPr>
                <w:rFonts w:ascii="Times New Roman" w:hAnsi="Times New Roman"/>
                <w:sz w:val="24"/>
                <w:lang w:val="ru-RU"/>
              </w:rPr>
              <w:t>послуги</w:t>
            </w:r>
          </w:p>
        </w:tc>
        <w:tc>
          <w:tcPr>
            <w:tcW w:w="7229" w:type="dxa"/>
            <w:tcBorders>
              <w:top w:val="single" w:sz="2" w:space="0" w:color="000000"/>
              <w:left w:val="single" w:sz="2" w:space="0" w:color="000000"/>
              <w:bottom w:val="single" w:sz="2" w:space="0" w:color="000000"/>
              <w:right w:val="single" w:sz="2" w:space="0" w:color="000000"/>
            </w:tcBorders>
          </w:tcPr>
          <w:p w14:paraId="78665926" w14:textId="5BCA7A65" w:rsidR="00BA7A2B" w:rsidRPr="006A76C2" w:rsidRDefault="00BA7A2B" w:rsidP="006A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6A76C2">
              <w:rPr>
                <w:rFonts w:ascii="Times New Roman" w:hAnsi="Times New Roman"/>
                <w:sz w:val="24"/>
                <w:szCs w:val="24"/>
                <w:lang w:val="uk-UA"/>
              </w:rPr>
              <w:t>1.У паперовій формі документи подаються заявником особисто або поштовим відправленням.</w:t>
            </w:r>
          </w:p>
          <w:p w14:paraId="5F6FB145" w14:textId="0976F866" w:rsidR="00BA7A2B" w:rsidRDefault="00BA7A2B" w:rsidP="00BA7A2B">
            <w:pPr>
              <w:rPr>
                <w:rFonts w:ascii="Times New Roman" w:hAnsi="Times New Roman"/>
                <w:lang w:val="ru-RU"/>
              </w:rPr>
            </w:pPr>
            <w:r w:rsidRPr="006A76C2">
              <w:rPr>
                <w:rFonts w:ascii="Times New Roman" w:hAnsi="Times New Roman"/>
                <w:sz w:val="24"/>
                <w:szCs w:val="24"/>
                <w:lang w:val="uk-UA"/>
              </w:rPr>
              <w:t xml:space="preserve">2. В </w:t>
            </w:r>
            <w:r w:rsidRPr="006A76C2">
              <w:rPr>
                <w:rFonts w:ascii="Times New Roman" w:hAnsi="Times New Roman"/>
                <w:sz w:val="24"/>
                <w:szCs w:val="24"/>
                <w:lang w:val="uk-UA" w:eastAsia="uk-UA"/>
              </w:rPr>
              <w:t>електронній формі д</w:t>
            </w:r>
            <w:r w:rsidRPr="006A76C2">
              <w:rPr>
                <w:rFonts w:ascii="Times New Roman" w:hAnsi="Times New Roman"/>
                <w:sz w:val="24"/>
                <w:szCs w:val="24"/>
                <w:lang w:val="uk-UA"/>
              </w:rPr>
              <w:t>окументи</w:t>
            </w:r>
            <w:r w:rsidRPr="006A76C2">
              <w:rPr>
                <w:rFonts w:ascii="Times New Roman" w:hAnsi="Times New Roman"/>
                <w:sz w:val="24"/>
                <w:szCs w:val="24"/>
                <w:lang w:val="uk-UA" w:eastAsia="uk-UA"/>
              </w:rPr>
              <w:t xml:space="preserve"> подаються </w:t>
            </w:r>
            <w:r w:rsidRPr="006A76C2">
              <w:rPr>
                <w:rFonts w:ascii="Times New Roman" w:hAnsi="Times New Roman"/>
                <w:sz w:val="24"/>
                <w:szCs w:val="24"/>
                <w:lang w:val="uk-UA"/>
              </w:rPr>
              <w:t>через портал електронних сервісів</w:t>
            </w:r>
          </w:p>
        </w:tc>
      </w:tr>
      <w:tr w:rsidR="00BA7A2B" w14:paraId="3AE3A523" w14:textId="77777777" w:rsidTr="006A76C2">
        <w:tc>
          <w:tcPr>
            <w:tcW w:w="520" w:type="dxa"/>
            <w:tcBorders>
              <w:top w:val="single" w:sz="2" w:space="0" w:color="000000"/>
              <w:left w:val="single" w:sz="2" w:space="0" w:color="000000"/>
              <w:bottom w:val="single" w:sz="2" w:space="0" w:color="000000"/>
              <w:right w:val="single" w:sz="2" w:space="0" w:color="000000"/>
            </w:tcBorders>
          </w:tcPr>
          <w:p w14:paraId="12069ABA" w14:textId="5183AE11" w:rsidR="00BA7A2B" w:rsidRPr="006A76C2" w:rsidRDefault="00BA7A2B" w:rsidP="00BA7A2B">
            <w:pPr>
              <w:rPr>
                <w:rFonts w:ascii="Times New Roman" w:hAnsi="Times New Roman"/>
                <w:lang w:val="ru-RU"/>
              </w:rPr>
            </w:pPr>
            <w:r w:rsidRPr="006A76C2">
              <w:rPr>
                <w:rFonts w:ascii="Times New Roman" w:hAnsi="Times New Roman"/>
                <w:sz w:val="24"/>
              </w:rPr>
              <w:t>10</w:t>
            </w:r>
          </w:p>
        </w:tc>
        <w:tc>
          <w:tcPr>
            <w:tcW w:w="2883" w:type="dxa"/>
            <w:tcBorders>
              <w:top w:val="single" w:sz="2" w:space="0" w:color="000000"/>
              <w:left w:val="single" w:sz="2" w:space="0" w:color="000000"/>
              <w:bottom w:val="single" w:sz="2" w:space="0" w:color="000000"/>
              <w:right w:val="single" w:sz="2" w:space="0" w:color="000000"/>
            </w:tcBorders>
          </w:tcPr>
          <w:p w14:paraId="226A7E4E" w14:textId="7AFC8411" w:rsidR="00BA7A2B" w:rsidRPr="006A76C2" w:rsidRDefault="00BA7A2B" w:rsidP="00BA7A2B">
            <w:pPr>
              <w:rPr>
                <w:rFonts w:ascii="Times New Roman" w:hAnsi="Times New Roman"/>
                <w:lang w:val="ru-RU"/>
              </w:rPr>
            </w:pPr>
            <w:r w:rsidRPr="006A76C2">
              <w:rPr>
                <w:rFonts w:ascii="Times New Roman" w:hAnsi="Times New Roman"/>
                <w:sz w:val="24"/>
                <w:lang w:val="ru-RU"/>
              </w:rPr>
              <w:t>Платність (безоплатність) надання адміністративної послуги</w:t>
            </w:r>
          </w:p>
        </w:tc>
        <w:tc>
          <w:tcPr>
            <w:tcW w:w="7229" w:type="dxa"/>
            <w:tcBorders>
              <w:top w:val="single" w:sz="2" w:space="0" w:color="000000"/>
              <w:left w:val="single" w:sz="2" w:space="0" w:color="000000"/>
              <w:bottom w:val="single" w:sz="2" w:space="0" w:color="000000"/>
              <w:right w:val="single" w:sz="2" w:space="0" w:color="000000"/>
            </w:tcBorders>
          </w:tcPr>
          <w:p w14:paraId="6A7C3AAB" w14:textId="44637E5B" w:rsidR="00BA7A2B" w:rsidRPr="006A76C2" w:rsidRDefault="00BA7A2B" w:rsidP="00BA7A2B">
            <w:pPr>
              <w:rPr>
                <w:rFonts w:ascii="Times New Roman" w:hAnsi="Times New Roman"/>
                <w:lang w:val="ru-RU"/>
              </w:rPr>
            </w:pPr>
            <w:r w:rsidRPr="006A76C2">
              <w:rPr>
                <w:rFonts w:ascii="Times New Roman" w:hAnsi="Times New Roman"/>
                <w:sz w:val="24"/>
              </w:rPr>
              <w:t>Безоплатно.</w:t>
            </w:r>
          </w:p>
        </w:tc>
      </w:tr>
      <w:tr w:rsidR="00BA7A2B" w:rsidRPr="00930D3E" w14:paraId="3AA7D283" w14:textId="77777777" w:rsidTr="006A76C2">
        <w:trPr>
          <w:trHeight w:val="2410"/>
        </w:trPr>
        <w:tc>
          <w:tcPr>
            <w:tcW w:w="520" w:type="dxa"/>
            <w:tcBorders>
              <w:top w:val="single" w:sz="2" w:space="0" w:color="000000"/>
              <w:left w:val="single" w:sz="2" w:space="0" w:color="000000"/>
              <w:bottom w:val="single" w:sz="2" w:space="0" w:color="000000"/>
              <w:right w:val="single" w:sz="2" w:space="0" w:color="000000"/>
            </w:tcBorders>
          </w:tcPr>
          <w:p w14:paraId="7E443883" w14:textId="43B9A262" w:rsidR="00BA7A2B" w:rsidRPr="006A76C2" w:rsidRDefault="00BA7A2B" w:rsidP="00BA7A2B">
            <w:pPr>
              <w:rPr>
                <w:rFonts w:ascii="Times New Roman" w:hAnsi="Times New Roman"/>
                <w:lang w:val="ru-RU"/>
              </w:rPr>
            </w:pPr>
            <w:r w:rsidRPr="006A76C2">
              <w:rPr>
                <w:rFonts w:ascii="Times New Roman" w:hAnsi="Times New Roman"/>
                <w:sz w:val="24"/>
              </w:rPr>
              <w:lastRenderedPageBreak/>
              <w:t>11</w:t>
            </w:r>
          </w:p>
        </w:tc>
        <w:tc>
          <w:tcPr>
            <w:tcW w:w="2883" w:type="dxa"/>
            <w:tcBorders>
              <w:top w:val="single" w:sz="2" w:space="0" w:color="000000"/>
              <w:left w:val="single" w:sz="2" w:space="0" w:color="000000"/>
              <w:bottom w:val="single" w:sz="2" w:space="0" w:color="000000"/>
              <w:right w:val="single" w:sz="2" w:space="0" w:color="000000"/>
            </w:tcBorders>
          </w:tcPr>
          <w:p w14:paraId="1A390063" w14:textId="2D0161DB" w:rsidR="00BA7A2B" w:rsidRPr="006A76C2" w:rsidRDefault="00BA7A2B" w:rsidP="00BA7A2B">
            <w:pPr>
              <w:rPr>
                <w:rFonts w:ascii="Times New Roman" w:hAnsi="Times New Roman"/>
                <w:lang w:val="ru-RU"/>
              </w:rPr>
            </w:pPr>
            <w:r w:rsidRPr="006A76C2">
              <w:rPr>
                <w:rFonts w:ascii="Times New Roman" w:hAnsi="Times New Roman"/>
                <w:sz w:val="24"/>
              </w:rPr>
              <w:t>Строк</w:t>
            </w:r>
            <w:r w:rsidRPr="006A76C2">
              <w:rPr>
                <w:rFonts w:ascii="Times New Roman" w:hAnsi="Times New Roman"/>
                <w:sz w:val="24"/>
                <w:lang w:val="uk-UA"/>
              </w:rPr>
              <w:t xml:space="preserve"> </w:t>
            </w:r>
            <w:r w:rsidRPr="006A76C2">
              <w:rPr>
                <w:rFonts w:ascii="Times New Roman" w:hAnsi="Times New Roman"/>
                <w:sz w:val="24"/>
              </w:rPr>
              <w:t>надання адміністративної</w:t>
            </w:r>
            <w:r w:rsidRPr="006A76C2">
              <w:rPr>
                <w:rFonts w:ascii="Times New Roman" w:hAnsi="Times New Roman"/>
                <w:spacing w:val="-6"/>
                <w:sz w:val="24"/>
              </w:rPr>
              <w:t xml:space="preserve"> </w:t>
            </w:r>
            <w:r w:rsidRPr="006A76C2">
              <w:rPr>
                <w:rFonts w:ascii="Times New Roman" w:hAnsi="Times New Roman"/>
                <w:sz w:val="24"/>
              </w:rPr>
              <w:t>послуги</w:t>
            </w:r>
          </w:p>
        </w:tc>
        <w:tc>
          <w:tcPr>
            <w:tcW w:w="7229" w:type="dxa"/>
            <w:tcBorders>
              <w:top w:val="single" w:sz="2" w:space="0" w:color="000000"/>
              <w:left w:val="single" w:sz="2" w:space="0" w:color="000000"/>
              <w:bottom w:val="single" w:sz="2" w:space="0" w:color="000000"/>
              <w:right w:val="single" w:sz="2" w:space="0" w:color="000000"/>
            </w:tcBorders>
          </w:tcPr>
          <w:p w14:paraId="2913C9D4" w14:textId="77777777" w:rsidR="00BA7A2B" w:rsidRPr="006A76C2" w:rsidRDefault="00BA7A2B" w:rsidP="006A76C2">
            <w:pPr>
              <w:jc w:val="both"/>
              <w:rPr>
                <w:rFonts w:ascii="Times New Roman" w:hAnsi="Times New Roman"/>
                <w:sz w:val="24"/>
                <w:szCs w:val="24"/>
                <w:lang w:val="ru-RU" w:eastAsia="uk-UA"/>
              </w:rPr>
            </w:pPr>
            <w:r w:rsidRPr="006A76C2">
              <w:rPr>
                <w:rFonts w:ascii="Times New Roman" w:hAnsi="Times New Roman"/>
                <w:sz w:val="24"/>
                <w:szCs w:val="24"/>
                <w:lang w:val="ru-RU"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732977D" w14:textId="77777777" w:rsidR="00BA7A2B" w:rsidRPr="006A76C2" w:rsidRDefault="00BA7A2B" w:rsidP="006A76C2">
            <w:pPr>
              <w:jc w:val="both"/>
              <w:rPr>
                <w:rFonts w:ascii="Times New Roman" w:hAnsi="Times New Roman"/>
                <w:sz w:val="24"/>
                <w:szCs w:val="24"/>
                <w:lang w:val="ru-RU" w:eastAsia="uk-UA"/>
              </w:rPr>
            </w:pPr>
            <w:r w:rsidRPr="006A76C2">
              <w:rPr>
                <w:rFonts w:ascii="Times New Roman" w:hAnsi="Times New Roman"/>
                <w:sz w:val="24"/>
                <w:szCs w:val="24"/>
                <w:lang w:val="ru-RU" w:eastAsia="uk-UA"/>
              </w:rPr>
              <w:t>Зупинення розгляду документів здійснюється у строк, встановлений для державної реєстрації.</w:t>
            </w:r>
          </w:p>
          <w:p w14:paraId="17D0A71D" w14:textId="6AEA8F91" w:rsidR="00BA7A2B" w:rsidRPr="006A76C2" w:rsidRDefault="00BA7A2B" w:rsidP="006A76C2">
            <w:pPr>
              <w:jc w:val="both"/>
              <w:rPr>
                <w:rFonts w:ascii="Times New Roman" w:hAnsi="Times New Roman"/>
                <w:lang w:val="ru-RU"/>
              </w:rPr>
            </w:pPr>
            <w:r w:rsidRPr="006A76C2">
              <w:rPr>
                <w:rFonts w:ascii="Times New Roman" w:hAnsi="Times New Roman"/>
                <w:sz w:val="24"/>
                <w:szCs w:val="24"/>
                <w:lang w:val="ru-RU" w:eastAsia="uk-UA"/>
              </w:rPr>
              <w:t>Строк зупинення розгляду документів, поданих для державної реєстрації, становить 15 календарних днів з дати їх зупинення</w:t>
            </w:r>
          </w:p>
        </w:tc>
      </w:tr>
      <w:tr w:rsidR="00BA7A2B" w:rsidRPr="00930D3E" w14:paraId="0325046F" w14:textId="77777777" w:rsidTr="006A76C2">
        <w:tc>
          <w:tcPr>
            <w:tcW w:w="520" w:type="dxa"/>
            <w:tcBorders>
              <w:top w:val="single" w:sz="2" w:space="0" w:color="000000"/>
              <w:left w:val="single" w:sz="2" w:space="0" w:color="000000"/>
              <w:bottom w:val="single" w:sz="2" w:space="0" w:color="000000"/>
              <w:right w:val="single" w:sz="2" w:space="0" w:color="000000"/>
            </w:tcBorders>
          </w:tcPr>
          <w:p w14:paraId="2857AD92" w14:textId="43976C22" w:rsidR="00BA7A2B" w:rsidRPr="006A76C2" w:rsidRDefault="00BA7A2B" w:rsidP="006A76C2">
            <w:pPr>
              <w:jc w:val="both"/>
              <w:rPr>
                <w:rFonts w:ascii="Times New Roman" w:hAnsi="Times New Roman"/>
                <w:lang w:val="ru-RU"/>
              </w:rPr>
            </w:pPr>
            <w:r w:rsidRPr="006A76C2">
              <w:rPr>
                <w:rFonts w:ascii="Times New Roman" w:hAnsi="Times New Roman"/>
                <w:sz w:val="24"/>
              </w:rPr>
              <w:t>12</w:t>
            </w:r>
          </w:p>
        </w:tc>
        <w:tc>
          <w:tcPr>
            <w:tcW w:w="2883" w:type="dxa"/>
            <w:tcBorders>
              <w:top w:val="single" w:sz="2" w:space="0" w:color="000000"/>
              <w:left w:val="single" w:sz="2" w:space="0" w:color="000000"/>
              <w:bottom w:val="single" w:sz="2" w:space="0" w:color="000000"/>
              <w:right w:val="single" w:sz="2" w:space="0" w:color="000000"/>
            </w:tcBorders>
          </w:tcPr>
          <w:p w14:paraId="2190F7A1" w14:textId="77777777" w:rsidR="00BA7A2B" w:rsidRDefault="00BA7A2B" w:rsidP="006A76C2">
            <w:pPr>
              <w:jc w:val="both"/>
              <w:rPr>
                <w:rFonts w:ascii="Times New Roman" w:hAnsi="Times New Roman"/>
                <w:sz w:val="24"/>
                <w:lang w:val="ru-RU"/>
              </w:rPr>
            </w:pPr>
            <w:r w:rsidRPr="006A76C2">
              <w:rPr>
                <w:rFonts w:ascii="Times New Roman" w:hAnsi="Times New Roman"/>
                <w:sz w:val="24"/>
                <w:lang w:val="ru-RU"/>
              </w:rPr>
              <w:t>Перелік</w:t>
            </w:r>
            <w:r w:rsidR="006A76C2">
              <w:rPr>
                <w:rFonts w:ascii="Times New Roman" w:hAnsi="Times New Roman"/>
                <w:sz w:val="24"/>
                <w:lang w:val="ru-RU"/>
              </w:rPr>
              <w:t xml:space="preserve"> </w:t>
            </w:r>
            <w:r w:rsidRPr="006A76C2">
              <w:rPr>
                <w:rFonts w:ascii="Times New Roman" w:hAnsi="Times New Roman"/>
                <w:sz w:val="24"/>
                <w:lang w:val="ru-RU"/>
              </w:rPr>
              <w:t xml:space="preserve">підстав для зупинення </w:t>
            </w:r>
            <w:r w:rsidRPr="006A76C2">
              <w:rPr>
                <w:rFonts w:ascii="Times New Roman" w:hAnsi="Times New Roman"/>
                <w:spacing w:val="-2"/>
                <w:sz w:val="24"/>
                <w:lang w:val="ru-RU"/>
              </w:rPr>
              <w:t xml:space="preserve">розгляду </w:t>
            </w:r>
            <w:r w:rsidRPr="006A76C2">
              <w:rPr>
                <w:rFonts w:ascii="Times New Roman" w:hAnsi="Times New Roman"/>
                <w:sz w:val="24"/>
                <w:lang w:val="ru-RU"/>
              </w:rPr>
              <w:t>документів, поданих для державної реєстрації</w:t>
            </w:r>
          </w:p>
          <w:p w14:paraId="46AA8172" w14:textId="269D4B08" w:rsidR="006A76C2" w:rsidRPr="006A76C2" w:rsidRDefault="006A76C2" w:rsidP="006A76C2">
            <w:pPr>
              <w:rPr>
                <w:rFonts w:ascii="Times New Roman" w:hAnsi="Times New Roman"/>
                <w:sz w:val="24"/>
                <w:lang w:val="ru-RU"/>
              </w:rPr>
            </w:pPr>
          </w:p>
        </w:tc>
        <w:tc>
          <w:tcPr>
            <w:tcW w:w="7229" w:type="dxa"/>
            <w:tcBorders>
              <w:top w:val="single" w:sz="2" w:space="0" w:color="000000"/>
              <w:left w:val="single" w:sz="2" w:space="0" w:color="000000"/>
              <w:bottom w:val="single" w:sz="2" w:space="0" w:color="000000"/>
              <w:right w:val="single" w:sz="2" w:space="0" w:color="000000"/>
            </w:tcBorders>
          </w:tcPr>
          <w:p w14:paraId="712843EE" w14:textId="77777777" w:rsidR="00BA7A2B" w:rsidRPr="006A76C2" w:rsidRDefault="00BA7A2B" w:rsidP="006A76C2">
            <w:pPr>
              <w:tabs>
                <w:tab w:val="left" w:pos="-67"/>
              </w:tabs>
              <w:spacing w:line="276" w:lineRule="auto"/>
              <w:jc w:val="both"/>
              <w:rPr>
                <w:rFonts w:ascii="Times New Roman" w:hAnsi="Times New Roman"/>
                <w:sz w:val="24"/>
                <w:szCs w:val="24"/>
                <w:lang w:val="ru-RU" w:eastAsia="uk-UA"/>
              </w:rPr>
            </w:pPr>
            <w:r w:rsidRPr="006A76C2">
              <w:rPr>
                <w:rFonts w:ascii="Times New Roman" w:hAnsi="Times New Roman"/>
                <w:sz w:val="24"/>
                <w:szCs w:val="24"/>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30C2FA06" w14:textId="77777777" w:rsidR="00BA7A2B" w:rsidRPr="006A76C2" w:rsidRDefault="00BA7A2B" w:rsidP="006A76C2">
            <w:pPr>
              <w:tabs>
                <w:tab w:val="left" w:pos="-67"/>
              </w:tabs>
              <w:spacing w:line="276" w:lineRule="auto"/>
              <w:jc w:val="both"/>
              <w:rPr>
                <w:rFonts w:ascii="Times New Roman" w:hAnsi="Times New Roman"/>
                <w:sz w:val="24"/>
                <w:szCs w:val="24"/>
                <w:lang w:val="ru-RU" w:eastAsia="uk-UA"/>
              </w:rPr>
            </w:pPr>
            <w:r w:rsidRPr="006A76C2">
              <w:rPr>
                <w:rFonts w:ascii="Times New Roman" w:hAnsi="Times New Roman"/>
                <w:sz w:val="24"/>
                <w:szCs w:val="24"/>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42FE75B2" w14:textId="77777777" w:rsidR="00BA7A2B" w:rsidRPr="006A76C2" w:rsidRDefault="00BA7A2B" w:rsidP="006A76C2">
            <w:pPr>
              <w:tabs>
                <w:tab w:val="left" w:pos="-67"/>
              </w:tabs>
              <w:spacing w:line="276" w:lineRule="auto"/>
              <w:jc w:val="both"/>
              <w:rPr>
                <w:rFonts w:ascii="Times New Roman" w:hAnsi="Times New Roman"/>
                <w:sz w:val="24"/>
                <w:szCs w:val="24"/>
                <w:lang w:val="ru-RU" w:eastAsia="uk-UA"/>
              </w:rPr>
            </w:pPr>
            <w:r w:rsidRPr="006A76C2">
              <w:rPr>
                <w:rFonts w:ascii="Times New Roman" w:hAnsi="Times New Roman"/>
                <w:sz w:val="24"/>
                <w:szCs w:val="24"/>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36F60C60" w14:textId="77777777" w:rsidR="00BA7A2B" w:rsidRPr="006A76C2" w:rsidRDefault="00BA7A2B" w:rsidP="006A76C2">
            <w:pPr>
              <w:tabs>
                <w:tab w:val="left" w:pos="-67"/>
              </w:tabs>
              <w:spacing w:line="276" w:lineRule="auto"/>
              <w:jc w:val="both"/>
              <w:rPr>
                <w:rFonts w:ascii="Times New Roman" w:hAnsi="Times New Roman"/>
                <w:sz w:val="24"/>
                <w:szCs w:val="24"/>
                <w:lang w:val="ru-RU" w:eastAsia="uk-UA"/>
              </w:rPr>
            </w:pPr>
            <w:r w:rsidRPr="006A76C2">
              <w:rPr>
                <w:rFonts w:ascii="Times New Roman" w:hAnsi="Times New Roman"/>
                <w:sz w:val="24"/>
                <w:szCs w:val="24"/>
                <w:lang w:val="ru-RU"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76C2">
              <w:rPr>
                <w:rFonts w:ascii="Times New Roman" w:hAnsi="Times New Roman"/>
                <w:sz w:val="24"/>
                <w:szCs w:val="24"/>
                <w:lang w:val="ru-RU" w:eastAsia="uk-UA"/>
              </w:rPr>
              <w:br/>
              <w:t>осіб – підприємців та громадських формувань;</w:t>
            </w:r>
          </w:p>
          <w:p w14:paraId="18458922" w14:textId="77777777" w:rsidR="00BA7A2B" w:rsidRPr="006A76C2" w:rsidRDefault="00BA7A2B" w:rsidP="006A76C2">
            <w:pPr>
              <w:tabs>
                <w:tab w:val="left" w:pos="-67"/>
              </w:tabs>
              <w:spacing w:line="276" w:lineRule="auto"/>
              <w:jc w:val="both"/>
              <w:rPr>
                <w:rFonts w:ascii="Times New Roman" w:hAnsi="Times New Roman"/>
                <w:sz w:val="24"/>
                <w:szCs w:val="24"/>
                <w:lang w:val="ru-RU" w:eastAsia="uk-UA"/>
              </w:rPr>
            </w:pPr>
            <w:r w:rsidRPr="006A76C2">
              <w:rPr>
                <w:rFonts w:ascii="Times New Roman" w:hAnsi="Times New Roman"/>
                <w:sz w:val="24"/>
                <w:szCs w:val="24"/>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1634D03A" w14:textId="3EAA910D" w:rsidR="00BA7A2B" w:rsidRPr="006A76C2" w:rsidRDefault="00BA7A2B" w:rsidP="006A76C2">
            <w:pPr>
              <w:jc w:val="both"/>
              <w:rPr>
                <w:rFonts w:ascii="Times New Roman" w:hAnsi="Times New Roman"/>
                <w:lang w:val="ru-RU"/>
              </w:rPr>
            </w:pPr>
            <w:r w:rsidRPr="006A76C2">
              <w:rPr>
                <w:rFonts w:ascii="Times New Roman" w:hAnsi="Times New Roman"/>
                <w:sz w:val="24"/>
                <w:szCs w:val="24"/>
                <w:lang w:val="ru-RU" w:eastAsia="uk-UA"/>
              </w:rPr>
              <w:t>подання документів з порушенням встановленого законодавством строку для їх подання</w:t>
            </w:r>
          </w:p>
        </w:tc>
      </w:tr>
      <w:tr w:rsidR="00BA7A2B" w:rsidRPr="00930D3E" w14:paraId="514CEADE" w14:textId="77777777" w:rsidTr="006A76C2">
        <w:tc>
          <w:tcPr>
            <w:tcW w:w="520" w:type="dxa"/>
            <w:tcBorders>
              <w:top w:val="single" w:sz="2" w:space="0" w:color="000000"/>
              <w:left w:val="single" w:sz="2" w:space="0" w:color="000000"/>
              <w:bottom w:val="single" w:sz="2" w:space="0" w:color="000000"/>
              <w:right w:val="single" w:sz="2" w:space="0" w:color="000000"/>
            </w:tcBorders>
          </w:tcPr>
          <w:p w14:paraId="08091B86" w14:textId="231C28B9" w:rsidR="00BA7A2B" w:rsidRPr="006A76C2" w:rsidRDefault="00BA7A2B" w:rsidP="006A76C2">
            <w:pPr>
              <w:jc w:val="both"/>
              <w:rPr>
                <w:rFonts w:ascii="Times New Roman" w:hAnsi="Times New Roman"/>
                <w:lang w:val="ru-RU"/>
              </w:rPr>
            </w:pPr>
            <w:r w:rsidRPr="006A76C2">
              <w:rPr>
                <w:rFonts w:ascii="Times New Roman" w:hAnsi="Times New Roman"/>
                <w:sz w:val="24"/>
              </w:rPr>
              <w:t>13</w:t>
            </w:r>
          </w:p>
        </w:tc>
        <w:tc>
          <w:tcPr>
            <w:tcW w:w="2883" w:type="dxa"/>
            <w:tcBorders>
              <w:top w:val="single" w:sz="2" w:space="0" w:color="000000"/>
              <w:left w:val="single" w:sz="2" w:space="0" w:color="000000"/>
              <w:bottom w:val="single" w:sz="2" w:space="0" w:color="000000"/>
              <w:right w:val="single" w:sz="2" w:space="0" w:color="000000"/>
            </w:tcBorders>
          </w:tcPr>
          <w:p w14:paraId="60718F36" w14:textId="0F77FA4B" w:rsidR="00BA7A2B" w:rsidRPr="006A76C2" w:rsidRDefault="00BA7A2B" w:rsidP="006A76C2">
            <w:pPr>
              <w:jc w:val="both"/>
              <w:rPr>
                <w:rFonts w:ascii="Times New Roman" w:hAnsi="Times New Roman"/>
                <w:lang w:val="ru-RU"/>
              </w:rPr>
            </w:pPr>
            <w:r w:rsidRPr="006A76C2">
              <w:rPr>
                <w:rFonts w:ascii="Times New Roman" w:hAnsi="Times New Roman"/>
                <w:sz w:val="24"/>
                <w:lang w:val="ru-RU"/>
              </w:rPr>
              <w:t>Перелік підстав для відмови у державній реєстрації</w:t>
            </w:r>
          </w:p>
        </w:tc>
        <w:tc>
          <w:tcPr>
            <w:tcW w:w="7229" w:type="dxa"/>
            <w:tcBorders>
              <w:top w:val="single" w:sz="2" w:space="0" w:color="000000"/>
              <w:left w:val="single" w:sz="2" w:space="0" w:color="000000"/>
              <w:bottom w:val="single" w:sz="2" w:space="0" w:color="000000"/>
              <w:right w:val="single" w:sz="2" w:space="0" w:color="000000"/>
            </w:tcBorders>
          </w:tcPr>
          <w:p w14:paraId="08C9BDA1"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Документи подано особою, яка не має на це повноважень;</w:t>
            </w:r>
          </w:p>
          <w:p w14:paraId="3E7C8DAC"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 xml:space="preserve">у Єдиному державному реєстрі юридичних осіб, фізичних </w:t>
            </w:r>
            <w:r w:rsidRPr="006A76C2">
              <w:rPr>
                <w:rFonts w:ascii="Times New Roman" w:hAnsi="Times New Roman"/>
                <w:sz w:val="24"/>
                <w:szCs w:val="24"/>
                <w:lang w:val="ru-RU"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4B53E490" w14:textId="77777777" w:rsidR="00BA7A2B" w:rsidRPr="006A76C2" w:rsidRDefault="00BA7A2B" w:rsidP="006A76C2">
            <w:pPr>
              <w:pStyle w:val="TableParagraph"/>
              <w:tabs>
                <w:tab w:val="left" w:pos="437"/>
                <w:tab w:val="left" w:pos="1590"/>
                <w:tab w:val="left" w:pos="3126"/>
                <w:tab w:val="left" w:pos="4140"/>
                <w:tab w:val="left" w:pos="4548"/>
                <w:tab w:val="left" w:pos="5942"/>
              </w:tabs>
              <w:spacing w:before="0"/>
              <w:ind w:right="41"/>
              <w:rPr>
                <w:sz w:val="24"/>
                <w:szCs w:val="24"/>
                <w:lang w:val="ru-RU" w:eastAsia="uk-UA"/>
              </w:rPr>
            </w:pPr>
            <w:r w:rsidRPr="006A76C2">
              <w:rPr>
                <w:sz w:val="24"/>
                <w:szCs w:val="24"/>
                <w:lang w:val="ru-RU" w:eastAsia="uk-UA"/>
              </w:rPr>
              <w:t>не усунуто підстави для зупинення розгляду документів</w:t>
            </w:r>
          </w:p>
          <w:p w14:paraId="6C74436C"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протягом встановленого строку;</w:t>
            </w:r>
          </w:p>
          <w:p w14:paraId="434B81A4"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документи суперечать вимогам Конституції та законів України;</w:t>
            </w:r>
          </w:p>
          <w:p w14:paraId="42B950B6"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порушено встановлений законом порядок створення юридичної особи;</w:t>
            </w:r>
          </w:p>
          <w:p w14:paraId="5A5A31AE" w14:textId="77777777" w:rsidR="00BA7A2B" w:rsidRPr="006A76C2" w:rsidRDefault="00BA7A2B" w:rsidP="006A76C2">
            <w:pPr>
              <w:tabs>
                <w:tab w:val="left" w:pos="1565"/>
              </w:tabs>
              <w:jc w:val="both"/>
              <w:rPr>
                <w:rFonts w:ascii="Times New Roman" w:hAnsi="Times New Roman"/>
                <w:sz w:val="24"/>
                <w:szCs w:val="24"/>
                <w:lang w:val="ru-RU" w:eastAsia="uk-UA"/>
              </w:rPr>
            </w:pPr>
            <w:r w:rsidRPr="006A76C2">
              <w:rPr>
                <w:rFonts w:ascii="Times New Roman" w:hAnsi="Times New Roman"/>
                <w:sz w:val="24"/>
                <w:szCs w:val="24"/>
                <w:lang w:val="ru-RU" w:eastAsia="uk-UA"/>
              </w:rPr>
              <w:t>невідповідність найменування юридичної особи вимогам закону;</w:t>
            </w:r>
          </w:p>
          <w:p w14:paraId="7F8FF8E8" w14:textId="77777777" w:rsidR="00BA7A2B" w:rsidRPr="006A76C2" w:rsidRDefault="00BA7A2B" w:rsidP="006A76C2">
            <w:pPr>
              <w:jc w:val="both"/>
              <w:rPr>
                <w:rFonts w:ascii="Times New Roman" w:hAnsi="Times New Roman"/>
                <w:lang w:val="ru-RU"/>
              </w:rPr>
            </w:pPr>
          </w:p>
        </w:tc>
      </w:tr>
      <w:tr w:rsidR="00BA7A2B" w:rsidRPr="00930D3E" w14:paraId="1E1EF8F8" w14:textId="77777777" w:rsidTr="006A76C2">
        <w:tc>
          <w:tcPr>
            <w:tcW w:w="520" w:type="dxa"/>
            <w:tcBorders>
              <w:top w:val="single" w:sz="2" w:space="0" w:color="000000"/>
              <w:left w:val="single" w:sz="2" w:space="0" w:color="000000"/>
              <w:bottom w:val="single" w:sz="2" w:space="0" w:color="000000"/>
              <w:right w:val="single" w:sz="2" w:space="0" w:color="000000"/>
            </w:tcBorders>
          </w:tcPr>
          <w:p w14:paraId="56380AFB" w14:textId="0A5308EB" w:rsidR="00BA7A2B" w:rsidRPr="006A76C2" w:rsidRDefault="00BA7A2B" w:rsidP="006A76C2">
            <w:pPr>
              <w:jc w:val="both"/>
              <w:rPr>
                <w:rFonts w:ascii="Times New Roman" w:hAnsi="Times New Roman"/>
                <w:lang w:val="ru-RU"/>
              </w:rPr>
            </w:pPr>
            <w:r w:rsidRPr="006A76C2">
              <w:rPr>
                <w:rFonts w:ascii="Times New Roman" w:hAnsi="Times New Roman"/>
                <w:sz w:val="24"/>
              </w:rPr>
              <w:t>14</w:t>
            </w:r>
          </w:p>
        </w:tc>
        <w:tc>
          <w:tcPr>
            <w:tcW w:w="2883" w:type="dxa"/>
            <w:tcBorders>
              <w:top w:val="single" w:sz="2" w:space="0" w:color="000000"/>
              <w:left w:val="single" w:sz="2" w:space="0" w:color="000000"/>
              <w:bottom w:val="single" w:sz="2" w:space="0" w:color="000000"/>
              <w:right w:val="single" w:sz="2" w:space="0" w:color="000000"/>
            </w:tcBorders>
          </w:tcPr>
          <w:p w14:paraId="3F0A2935" w14:textId="3E83BDF5" w:rsidR="00BA7A2B" w:rsidRPr="006A76C2" w:rsidRDefault="00BA7A2B" w:rsidP="006A76C2">
            <w:pPr>
              <w:jc w:val="both"/>
              <w:rPr>
                <w:rFonts w:ascii="Times New Roman" w:hAnsi="Times New Roman"/>
                <w:lang w:val="ru-RU"/>
              </w:rPr>
            </w:pPr>
            <w:r w:rsidRPr="006A76C2">
              <w:rPr>
                <w:rFonts w:ascii="Times New Roman" w:hAnsi="Times New Roman"/>
                <w:spacing w:val="-4"/>
                <w:sz w:val="24"/>
              </w:rPr>
              <w:t>Результат</w:t>
            </w:r>
            <w:r w:rsidR="006A76C2">
              <w:rPr>
                <w:rFonts w:ascii="Times New Roman" w:hAnsi="Times New Roman"/>
                <w:spacing w:val="-4"/>
                <w:sz w:val="24"/>
                <w:lang w:val="uk-UA"/>
              </w:rPr>
              <w:t xml:space="preserve"> </w:t>
            </w:r>
            <w:r w:rsidRPr="006A76C2">
              <w:rPr>
                <w:rFonts w:ascii="Times New Roman" w:hAnsi="Times New Roman"/>
                <w:sz w:val="24"/>
              </w:rPr>
              <w:t>надання адміністративної</w:t>
            </w:r>
            <w:r w:rsidRPr="006A76C2">
              <w:rPr>
                <w:rFonts w:ascii="Times New Roman" w:hAnsi="Times New Roman"/>
                <w:spacing w:val="-6"/>
                <w:sz w:val="24"/>
              </w:rPr>
              <w:t xml:space="preserve"> </w:t>
            </w:r>
            <w:r w:rsidRPr="006A76C2">
              <w:rPr>
                <w:rFonts w:ascii="Times New Roman" w:hAnsi="Times New Roman"/>
                <w:sz w:val="24"/>
              </w:rPr>
              <w:t>послуги</w:t>
            </w:r>
          </w:p>
        </w:tc>
        <w:tc>
          <w:tcPr>
            <w:tcW w:w="7229" w:type="dxa"/>
            <w:tcBorders>
              <w:top w:val="single" w:sz="2" w:space="0" w:color="000000"/>
              <w:left w:val="single" w:sz="2" w:space="0" w:color="000000"/>
              <w:bottom w:val="single" w:sz="2" w:space="0" w:color="000000"/>
              <w:right w:val="single" w:sz="2" w:space="0" w:color="000000"/>
            </w:tcBorders>
          </w:tcPr>
          <w:p w14:paraId="16830F50" w14:textId="77777777" w:rsidR="00BA7A2B" w:rsidRPr="006A76C2" w:rsidRDefault="00BA7A2B" w:rsidP="006A76C2">
            <w:pPr>
              <w:tabs>
                <w:tab w:val="left" w:pos="9"/>
                <w:tab w:val="left" w:pos="449"/>
              </w:tabs>
              <w:ind w:left="9"/>
              <w:jc w:val="both"/>
              <w:rPr>
                <w:rFonts w:ascii="Times New Roman" w:hAnsi="Times New Roman"/>
                <w:sz w:val="24"/>
                <w:szCs w:val="24"/>
                <w:lang w:val="ru-RU" w:eastAsia="uk-UA"/>
              </w:rPr>
            </w:pPr>
            <w:r w:rsidRPr="006A76C2">
              <w:rPr>
                <w:rFonts w:ascii="Times New Roman" w:hAnsi="Times New Roman"/>
                <w:sz w:val="24"/>
                <w:szCs w:val="24"/>
                <w:lang w:val="ru-RU"/>
              </w:rPr>
              <w:t xml:space="preserve">Внесення відповідного запису до </w:t>
            </w:r>
            <w:r w:rsidRPr="006A76C2">
              <w:rPr>
                <w:rFonts w:ascii="Times New Roman" w:hAnsi="Times New Roman"/>
                <w:sz w:val="24"/>
                <w:szCs w:val="24"/>
                <w:lang w:val="ru-RU" w:eastAsia="uk-UA"/>
              </w:rPr>
              <w:t>Єдиного державного реєстру юридичних осіб, фізичних осіб – підприємців та громадських формувань;</w:t>
            </w:r>
          </w:p>
          <w:p w14:paraId="3CEF2E7A" w14:textId="2FF1C2E3" w:rsidR="00BA7A2B" w:rsidRPr="006A76C2" w:rsidRDefault="006A76C2" w:rsidP="006A76C2">
            <w:pPr>
              <w:tabs>
                <w:tab w:val="left" w:pos="358"/>
              </w:tabs>
              <w:jc w:val="both"/>
              <w:rPr>
                <w:rFonts w:ascii="Times New Roman" w:hAnsi="Times New Roman"/>
                <w:sz w:val="24"/>
                <w:szCs w:val="24"/>
                <w:lang w:val="ru-RU" w:eastAsia="uk-UA"/>
              </w:rPr>
            </w:pPr>
            <w:r>
              <w:rPr>
                <w:rFonts w:ascii="Times New Roman" w:hAnsi="Times New Roman"/>
                <w:sz w:val="24"/>
                <w:szCs w:val="24"/>
                <w:lang w:val="ru-RU"/>
              </w:rPr>
              <w:t>В</w:t>
            </w:r>
            <w:r w:rsidR="00BA7A2B" w:rsidRPr="006A76C2">
              <w:rPr>
                <w:rFonts w:ascii="Times New Roman" w:hAnsi="Times New Roman"/>
                <w:sz w:val="24"/>
                <w:szCs w:val="24"/>
                <w:lang w:val="ru-RU"/>
              </w:rPr>
              <w:t xml:space="preserve">иписка з </w:t>
            </w:r>
            <w:r w:rsidR="00BA7A2B" w:rsidRPr="006A76C2">
              <w:rPr>
                <w:rFonts w:ascii="Times New Roman" w:hAnsi="Times New Roman"/>
                <w:sz w:val="24"/>
                <w:szCs w:val="24"/>
                <w:lang w:val="ru-RU" w:eastAsia="uk-UA"/>
              </w:rPr>
              <w:t>Єдиного державного реєстру юридичних осіб, фізичних осіб – підприємців та громадських формувань;</w:t>
            </w:r>
          </w:p>
          <w:p w14:paraId="3ED6E3EC" w14:textId="77777777" w:rsidR="00BA7A2B" w:rsidRPr="006A76C2" w:rsidRDefault="00BA7A2B" w:rsidP="006A76C2">
            <w:pPr>
              <w:tabs>
                <w:tab w:val="left" w:pos="358"/>
              </w:tabs>
              <w:jc w:val="both"/>
              <w:rPr>
                <w:rFonts w:ascii="Times New Roman" w:hAnsi="Times New Roman"/>
                <w:sz w:val="24"/>
                <w:szCs w:val="24"/>
                <w:lang w:val="ru-RU" w:eastAsia="uk-UA"/>
              </w:rPr>
            </w:pPr>
            <w:r w:rsidRPr="006A76C2">
              <w:rPr>
                <w:rFonts w:ascii="Times New Roman" w:hAnsi="Times New Roman"/>
                <w:sz w:val="24"/>
                <w:szCs w:val="24"/>
                <w:lang w:val="ru-RU" w:eastAsia="uk-UA"/>
              </w:rPr>
              <w:lastRenderedPageBreak/>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14:paraId="03DBB0EC" w14:textId="54F2BA43" w:rsidR="00BA7A2B" w:rsidRPr="006A76C2" w:rsidRDefault="00BA7A2B" w:rsidP="006A76C2">
            <w:pPr>
              <w:jc w:val="both"/>
              <w:rPr>
                <w:rFonts w:ascii="Times New Roman" w:hAnsi="Times New Roman"/>
                <w:lang w:val="ru-RU"/>
              </w:rPr>
            </w:pPr>
            <w:r w:rsidRPr="006A76C2">
              <w:rPr>
                <w:rFonts w:ascii="Times New Roman" w:hAnsi="Times New Roman"/>
                <w:sz w:val="24"/>
                <w:szCs w:val="24"/>
                <w:lang w:val="ru-RU" w:eastAsia="uk-UA"/>
              </w:rPr>
              <w:t>повідомлення про відмову у державній реєстрації із зазначенням виключного переліку підстав для відмови</w:t>
            </w:r>
          </w:p>
        </w:tc>
      </w:tr>
      <w:tr w:rsidR="00BA7A2B" w:rsidRPr="00930D3E" w14:paraId="6AB743C6" w14:textId="77777777" w:rsidTr="006A76C2">
        <w:trPr>
          <w:trHeight w:val="4875"/>
        </w:trPr>
        <w:tc>
          <w:tcPr>
            <w:tcW w:w="520" w:type="dxa"/>
            <w:tcBorders>
              <w:top w:val="single" w:sz="2" w:space="0" w:color="000000"/>
              <w:left w:val="single" w:sz="2" w:space="0" w:color="000000"/>
              <w:bottom w:val="single" w:sz="2" w:space="0" w:color="000000"/>
              <w:right w:val="single" w:sz="2" w:space="0" w:color="000000"/>
            </w:tcBorders>
          </w:tcPr>
          <w:p w14:paraId="29C47B59" w14:textId="2E89CC54" w:rsidR="00BA7A2B" w:rsidRPr="006A76C2" w:rsidRDefault="00BA7A2B" w:rsidP="006A76C2">
            <w:pPr>
              <w:jc w:val="both"/>
              <w:rPr>
                <w:rFonts w:ascii="Times New Roman" w:hAnsi="Times New Roman"/>
                <w:lang w:val="ru-RU"/>
              </w:rPr>
            </w:pPr>
            <w:r w:rsidRPr="006A76C2">
              <w:rPr>
                <w:rFonts w:ascii="Times New Roman" w:hAnsi="Times New Roman"/>
                <w:sz w:val="24"/>
              </w:rPr>
              <w:lastRenderedPageBreak/>
              <w:t>15</w:t>
            </w:r>
          </w:p>
        </w:tc>
        <w:tc>
          <w:tcPr>
            <w:tcW w:w="2883" w:type="dxa"/>
            <w:tcBorders>
              <w:top w:val="single" w:sz="2" w:space="0" w:color="000000"/>
              <w:left w:val="single" w:sz="2" w:space="0" w:color="000000"/>
              <w:bottom w:val="single" w:sz="2" w:space="0" w:color="000000"/>
              <w:right w:val="single" w:sz="2" w:space="0" w:color="000000"/>
            </w:tcBorders>
          </w:tcPr>
          <w:p w14:paraId="71BCBC07" w14:textId="353E05AA" w:rsidR="00BA7A2B" w:rsidRPr="006A76C2" w:rsidRDefault="00BA7A2B" w:rsidP="006A76C2">
            <w:pPr>
              <w:jc w:val="both"/>
              <w:rPr>
                <w:rFonts w:ascii="Times New Roman" w:hAnsi="Times New Roman"/>
                <w:lang w:val="ru-RU"/>
              </w:rPr>
            </w:pPr>
            <w:r w:rsidRPr="006A76C2">
              <w:rPr>
                <w:rFonts w:ascii="Times New Roman" w:hAnsi="Times New Roman"/>
                <w:sz w:val="24"/>
              </w:rPr>
              <w:t>Способи</w:t>
            </w:r>
            <w:r w:rsidRPr="006A76C2">
              <w:rPr>
                <w:rFonts w:ascii="Times New Roman" w:hAnsi="Times New Roman"/>
                <w:sz w:val="24"/>
                <w:lang w:val="uk-UA"/>
              </w:rPr>
              <w:t xml:space="preserve"> </w:t>
            </w:r>
            <w:r w:rsidRPr="006A76C2">
              <w:rPr>
                <w:rFonts w:ascii="Times New Roman" w:hAnsi="Times New Roman"/>
                <w:sz w:val="24"/>
              </w:rPr>
              <w:t>отримання відповіді</w:t>
            </w:r>
            <w:r w:rsidRPr="006A76C2">
              <w:rPr>
                <w:rFonts w:ascii="Times New Roman" w:hAnsi="Times New Roman"/>
                <w:spacing w:val="-8"/>
                <w:sz w:val="24"/>
              </w:rPr>
              <w:t xml:space="preserve"> </w:t>
            </w:r>
            <w:r w:rsidRPr="006A76C2">
              <w:rPr>
                <w:rFonts w:ascii="Times New Roman" w:hAnsi="Times New Roman"/>
                <w:spacing w:val="-3"/>
                <w:sz w:val="24"/>
              </w:rPr>
              <w:t>(результату)</w:t>
            </w:r>
          </w:p>
        </w:tc>
        <w:tc>
          <w:tcPr>
            <w:tcW w:w="7229" w:type="dxa"/>
            <w:tcBorders>
              <w:top w:val="single" w:sz="2" w:space="0" w:color="000000"/>
              <w:left w:val="single" w:sz="2" w:space="0" w:color="000000"/>
              <w:bottom w:val="single" w:sz="2" w:space="0" w:color="000000"/>
              <w:right w:val="single" w:sz="2" w:space="0" w:color="000000"/>
            </w:tcBorders>
          </w:tcPr>
          <w:p w14:paraId="276C2DD1" w14:textId="77777777" w:rsidR="00BA7A2B" w:rsidRPr="006A76C2" w:rsidRDefault="00BA7A2B" w:rsidP="006A76C2">
            <w:pPr>
              <w:pStyle w:val="ab"/>
              <w:tabs>
                <w:tab w:val="left" w:pos="358"/>
              </w:tabs>
              <w:ind w:left="0"/>
              <w:jc w:val="both"/>
              <w:rPr>
                <w:rFonts w:ascii="Times New Roman" w:hAnsi="Times New Roman"/>
                <w:sz w:val="24"/>
                <w:szCs w:val="24"/>
                <w:lang w:val="ru-RU"/>
              </w:rPr>
            </w:pPr>
            <w:r w:rsidRPr="006A76C2">
              <w:rPr>
                <w:rFonts w:ascii="Times New Roman" w:hAnsi="Times New Roman"/>
                <w:sz w:val="24"/>
                <w:szCs w:val="24"/>
                <w:lang w:val="ru-RU"/>
              </w:rPr>
              <w:t xml:space="preserve">Результати надання адміністративної послуги у сфері державної реєстрації (у тому числі виписка з </w:t>
            </w:r>
            <w:r w:rsidRPr="006A76C2">
              <w:rPr>
                <w:rFonts w:ascii="Times New Roman" w:hAnsi="Times New Roman"/>
                <w:sz w:val="24"/>
                <w:szCs w:val="24"/>
                <w:lang w:val="ru-RU"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6A76C2">
              <w:rPr>
                <w:rFonts w:ascii="Times New Roman" w:hAnsi="Times New Roman"/>
                <w:sz w:val="24"/>
                <w:szCs w:val="24"/>
                <w:lang w:val="ru-RU"/>
              </w:rPr>
              <w:t>оприлюднюються на порталі електронних сервісів та доступні для їх пошуку за кодом доступу.</w:t>
            </w:r>
          </w:p>
          <w:p w14:paraId="7C266358" w14:textId="77777777" w:rsidR="00BA7A2B" w:rsidRPr="006A76C2" w:rsidRDefault="00BA7A2B" w:rsidP="006A76C2">
            <w:pPr>
              <w:pStyle w:val="ab"/>
              <w:tabs>
                <w:tab w:val="left" w:pos="358"/>
              </w:tabs>
              <w:ind w:left="0"/>
              <w:jc w:val="both"/>
              <w:rPr>
                <w:rFonts w:ascii="Times New Roman" w:hAnsi="Times New Roman"/>
                <w:sz w:val="24"/>
                <w:szCs w:val="24"/>
                <w:lang w:val="ru-RU"/>
              </w:rPr>
            </w:pPr>
            <w:r w:rsidRPr="006A76C2">
              <w:rPr>
                <w:rFonts w:ascii="Times New Roman" w:hAnsi="Times New Roman"/>
                <w:sz w:val="24"/>
                <w:szCs w:val="24"/>
                <w:lang w:val="ru-RU"/>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7086494F" w14:textId="67BE1E8D" w:rsidR="00BA7A2B" w:rsidRPr="006A76C2" w:rsidRDefault="00BA7A2B" w:rsidP="006A76C2">
            <w:pPr>
              <w:jc w:val="both"/>
              <w:rPr>
                <w:rFonts w:ascii="Times New Roman" w:hAnsi="Times New Roman"/>
                <w:lang w:val="ru-RU"/>
              </w:rPr>
            </w:pPr>
            <w:r w:rsidRPr="006A76C2">
              <w:rPr>
                <w:rFonts w:ascii="Times New Roman" w:hAnsi="Times New Roman"/>
                <w:sz w:val="24"/>
                <w:szCs w:val="24"/>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0D6D0960" w14:textId="77777777" w:rsidR="00BA7A2B" w:rsidRPr="00BA7A2B" w:rsidRDefault="00BA7A2B">
      <w:pPr>
        <w:rPr>
          <w:rFonts w:ascii="Times New Roman" w:hAnsi="Times New Roman"/>
          <w:lang w:val="ru-RU"/>
        </w:rPr>
      </w:pPr>
    </w:p>
    <w:sectPr w:rsidR="00BA7A2B" w:rsidRPr="00BA7A2B" w:rsidSect="00F50D44">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8B"/>
    <w:rsid w:val="001870B2"/>
    <w:rsid w:val="0032518E"/>
    <w:rsid w:val="0042152D"/>
    <w:rsid w:val="006A76C2"/>
    <w:rsid w:val="00930D3E"/>
    <w:rsid w:val="00955B9D"/>
    <w:rsid w:val="00BA7A2B"/>
    <w:rsid w:val="00E64E8B"/>
    <w:rsid w:val="00F5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7E1D"/>
  <w15:chartTrackingRefBased/>
  <w15:docId w15:val="{B914086E-EFAA-43DE-BDA2-3D8AFD66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518E"/>
  </w:style>
  <w:style w:type="paragraph" w:styleId="1">
    <w:name w:val="heading 1"/>
    <w:basedOn w:val="a"/>
    <w:next w:val="a"/>
    <w:link w:val="10"/>
    <w:uiPriority w:val="9"/>
    <w:qFormat/>
    <w:rsid w:val="003251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251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2518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2518E"/>
    <w:pPr>
      <w:keepNext/>
      <w:spacing w:before="240" w:after="60"/>
      <w:outlineLvl w:val="3"/>
    </w:pPr>
    <w:rPr>
      <w:b/>
      <w:bCs/>
      <w:sz w:val="28"/>
      <w:szCs w:val="28"/>
    </w:rPr>
  </w:style>
  <w:style w:type="paragraph" w:styleId="5">
    <w:name w:val="heading 5"/>
    <w:basedOn w:val="a"/>
    <w:next w:val="a"/>
    <w:link w:val="50"/>
    <w:uiPriority w:val="9"/>
    <w:semiHidden/>
    <w:unhideWhenUsed/>
    <w:qFormat/>
    <w:rsid w:val="0032518E"/>
    <w:pPr>
      <w:spacing w:before="240" w:after="60"/>
      <w:outlineLvl w:val="4"/>
    </w:pPr>
    <w:rPr>
      <w:b/>
      <w:bCs/>
      <w:i/>
      <w:iCs/>
      <w:sz w:val="26"/>
      <w:szCs w:val="26"/>
    </w:rPr>
  </w:style>
  <w:style w:type="paragraph" w:styleId="6">
    <w:name w:val="heading 6"/>
    <w:basedOn w:val="a"/>
    <w:next w:val="a"/>
    <w:link w:val="60"/>
    <w:uiPriority w:val="9"/>
    <w:semiHidden/>
    <w:unhideWhenUsed/>
    <w:qFormat/>
    <w:rsid w:val="0032518E"/>
    <w:pPr>
      <w:spacing w:before="240" w:after="60"/>
      <w:outlineLvl w:val="5"/>
    </w:pPr>
    <w:rPr>
      <w:b/>
      <w:bCs/>
    </w:rPr>
  </w:style>
  <w:style w:type="paragraph" w:styleId="7">
    <w:name w:val="heading 7"/>
    <w:basedOn w:val="a"/>
    <w:next w:val="a"/>
    <w:link w:val="70"/>
    <w:uiPriority w:val="9"/>
    <w:semiHidden/>
    <w:unhideWhenUsed/>
    <w:qFormat/>
    <w:rsid w:val="0032518E"/>
    <w:pPr>
      <w:spacing w:before="240" w:after="60"/>
      <w:outlineLvl w:val="6"/>
    </w:pPr>
  </w:style>
  <w:style w:type="paragraph" w:styleId="8">
    <w:name w:val="heading 8"/>
    <w:basedOn w:val="a"/>
    <w:next w:val="a"/>
    <w:link w:val="80"/>
    <w:uiPriority w:val="9"/>
    <w:semiHidden/>
    <w:unhideWhenUsed/>
    <w:qFormat/>
    <w:rsid w:val="0032518E"/>
    <w:pPr>
      <w:spacing w:before="240" w:after="60"/>
      <w:outlineLvl w:val="7"/>
    </w:pPr>
    <w:rPr>
      <w:i/>
      <w:iCs/>
    </w:rPr>
  </w:style>
  <w:style w:type="paragraph" w:styleId="9">
    <w:name w:val="heading 9"/>
    <w:basedOn w:val="a"/>
    <w:next w:val="a"/>
    <w:link w:val="90"/>
    <w:uiPriority w:val="9"/>
    <w:semiHidden/>
    <w:unhideWhenUsed/>
    <w:qFormat/>
    <w:rsid w:val="0032518E"/>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lang w:val="ru-UA" w:eastAsia="ru-UA"/>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lang w:val="ru-UA" w:eastAsia="ru-UA"/>
    </w:rPr>
  </w:style>
  <w:style w:type="character" w:customStyle="1" w:styleId="30">
    <w:name w:val="Заголовок 3 Знак"/>
    <w:link w:val="3"/>
    <w:uiPriority w:val="9"/>
    <w:semiHidden/>
    <w:rsid w:val="0032518E"/>
    <w:rPr>
      <w:rFonts w:ascii="Cambria" w:eastAsia="Times New Roman" w:hAnsi="Cambria" w:cs="Times New Roman"/>
      <w:b/>
      <w:bCs/>
      <w:sz w:val="26"/>
      <w:szCs w:val="26"/>
      <w:lang w:val="ru-UA" w:eastAsia="ru-UA"/>
    </w:rPr>
  </w:style>
  <w:style w:type="character" w:customStyle="1" w:styleId="40">
    <w:name w:val="Заголовок 4 Знак"/>
    <w:link w:val="4"/>
    <w:uiPriority w:val="9"/>
    <w:semiHidden/>
    <w:rsid w:val="0032518E"/>
    <w:rPr>
      <w:rFonts w:eastAsiaTheme="minorEastAsia" w:cs="Times New Roman"/>
      <w:b/>
      <w:bCs/>
      <w:sz w:val="28"/>
      <w:szCs w:val="28"/>
      <w:lang w:val="ru-UA" w:eastAsia="ru-UA"/>
    </w:rPr>
  </w:style>
  <w:style w:type="character" w:customStyle="1" w:styleId="50">
    <w:name w:val="Заголовок 5 Знак"/>
    <w:link w:val="5"/>
    <w:uiPriority w:val="9"/>
    <w:semiHidden/>
    <w:rsid w:val="0032518E"/>
    <w:rPr>
      <w:rFonts w:eastAsiaTheme="minorEastAsia" w:cs="Times New Roman"/>
      <w:b/>
      <w:bCs/>
      <w:i/>
      <w:iCs/>
      <w:sz w:val="26"/>
      <w:szCs w:val="26"/>
      <w:lang w:val="ru-UA" w:eastAsia="ru-UA"/>
    </w:rPr>
  </w:style>
  <w:style w:type="character" w:customStyle="1" w:styleId="60">
    <w:name w:val="Заголовок 6 Знак"/>
    <w:link w:val="6"/>
    <w:uiPriority w:val="9"/>
    <w:semiHidden/>
    <w:rsid w:val="0032518E"/>
    <w:rPr>
      <w:rFonts w:eastAsiaTheme="minorEastAsia" w:cs="Times New Roman"/>
      <w:b/>
      <w:bCs/>
      <w:lang w:val="ru-UA" w:eastAsia="ru-UA"/>
    </w:rPr>
  </w:style>
  <w:style w:type="character" w:customStyle="1" w:styleId="70">
    <w:name w:val="Заголовок 7 Знак"/>
    <w:link w:val="7"/>
    <w:uiPriority w:val="9"/>
    <w:semiHidden/>
    <w:rsid w:val="0032518E"/>
    <w:rPr>
      <w:rFonts w:eastAsiaTheme="minorEastAsia" w:cs="Times New Roman"/>
      <w:sz w:val="24"/>
      <w:szCs w:val="24"/>
      <w:lang w:val="ru-UA" w:eastAsia="ru-UA"/>
    </w:rPr>
  </w:style>
  <w:style w:type="character" w:customStyle="1" w:styleId="80">
    <w:name w:val="Заголовок 8 Знак"/>
    <w:link w:val="8"/>
    <w:uiPriority w:val="9"/>
    <w:semiHidden/>
    <w:rsid w:val="0032518E"/>
    <w:rPr>
      <w:rFonts w:eastAsiaTheme="minorEastAsia" w:cs="Times New Roman"/>
      <w:i/>
      <w:iCs/>
      <w:sz w:val="24"/>
      <w:szCs w:val="24"/>
      <w:lang w:val="ru-UA" w:eastAsia="ru-UA"/>
    </w:rPr>
  </w:style>
  <w:style w:type="character" w:customStyle="1" w:styleId="90">
    <w:name w:val="Заголовок 9 Знак"/>
    <w:link w:val="9"/>
    <w:uiPriority w:val="9"/>
    <w:semiHidden/>
    <w:rsid w:val="0032518E"/>
    <w:rPr>
      <w:rFonts w:ascii="Cambria" w:eastAsia="Times New Roman" w:hAnsi="Cambria" w:cs="Times New Roman"/>
      <w:lang w:val="ru-UA" w:eastAsia="ru-UA"/>
    </w:rPr>
  </w:style>
  <w:style w:type="paragraph" w:styleId="a3">
    <w:name w:val="Title"/>
    <w:basedOn w:val="a"/>
    <w:next w:val="a"/>
    <w:link w:val="a4"/>
    <w:uiPriority w:val="10"/>
    <w:qFormat/>
    <w:rsid w:val="0032518E"/>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lang w:val="ru-UA" w:eastAsia="ru-UA"/>
    </w:rPr>
  </w:style>
  <w:style w:type="paragraph" w:styleId="a5">
    <w:name w:val="Subtitle"/>
    <w:basedOn w:val="a"/>
    <w:next w:val="a"/>
    <w:link w:val="a6"/>
    <w:uiPriority w:val="11"/>
    <w:qFormat/>
    <w:rsid w:val="0032518E"/>
    <w:pPr>
      <w:spacing w:after="60"/>
      <w:jc w:val="center"/>
      <w:outlineLvl w:val="1"/>
    </w:pPr>
    <w:rPr>
      <w:rFonts w:ascii="Cambria" w:eastAsia="Times New Roman" w:hAnsi="Cambria"/>
    </w:rPr>
  </w:style>
  <w:style w:type="character" w:customStyle="1" w:styleId="a6">
    <w:name w:val="Подзаголовок Знак"/>
    <w:link w:val="a5"/>
    <w:uiPriority w:val="11"/>
    <w:rsid w:val="0032518E"/>
    <w:rPr>
      <w:rFonts w:ascii="Cambria" w:eastAsia="Times New Roman" w:hAnsi="Cambria" w:cs="Times New Roman"/>
      <w:sz w:val="24"/>
      <w:szCs w:val="24"/>
      <w:lang w:val="ru-UA" w:eastAsia="ru-UA"/>
    </w:rPr>
  </w:style>
  <w:style w:type="character" w:styleId="a7">
    <w:name w:val="Hyperlink"/>
    <w:uiPriority w:val="99"/>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rPr>
      <w:szCs w:val="32"/>
    </w:rPr>
  </w:style>
  <w:style w:type="paragraph" w:styleId="ab">
    <w:name w:val="List Paragraph"/>
    <w:basedOn w:val="a"/>
    <w:uiPriority w:val="34"/>
    <w:qFormat/>
    <w:rsid w:val="0032518E"/>
    <w:pPr>
      <w:ind w:left="720"/>
      <w:contextualSpacing/>
    </w:pPr>
  </w:style>
  <w:style w:type="paragraph" w:styleId="21">
    <w:name w:val="Quote"/>
    <w:basedOn w:val="a"/>
    <w:next w:val="a"/>
    <w:link w:val="22"/>
    <w:uiPriority w:val="29"/>
    <w:qFormat/>
    <w:rsid w:val="0032518E"/>
    <w:rPr>
      <w:i/>
    </w:rPr>
  </w:style>
  <w:style w:type="character" w:customStyle="1" w:styleId="22">
    <w:name w:val="Цитата 2 Знак"/>
    <w:link w:val="21"/>
    <w:uiPriority w:val="29"/>
    <w:rsid w:val="0032518E"/>
    <w:rPr>
      <w:rFonts w:eastAsiaTheme="minorEastAsia" w:cs="Times New Roman"/>
      <w:i/>
      <w:sz w:val="24"/>
      <w:szCs w:val="24"/>
      <w:lang w:val="ru-UA" w:eastAsia="ru-UA"/>
    </w:rPr>
  </w:style>
  <w:style w:type="paragraph" w:styleId="ac">
    <w:name w:val="Intense Quote"/>
    <w:basedOn w:val="a"/>
    <w:next w:val="a"/>
    <w:link w:val="ad"/>
    <w:uiPriority w:val="30"/>
    <w:qFormat/>
    <w:rsid w:val="0032518E"/>
    <w:pPr>
      <w:ind w:left="720" w:right="720"/>
    </w:pPr>
    <w:rPr>
      <w:b/>
      <w:i/>
    </w:rPr>
  </w:style>
  <w:style w:type="character" w:customStyle="1" w:styleId="ad">
    <w:name w:val="Выделенная цитата Знак"/>
    <w:link w:val="ac"/>
    <w:uiPriority w:val="30"/>
    <w:rsid w:val="0032518E"/>
    <w:rPr>
      <w:rFonts w:eastAsiaTheme="minorEastAsia" w:cs="Times New Roman"/>
      <w:b/>
      <w:i/>
      <w:sz w:val="24"/>
      <w:lang w:val="ru-UA" w:eastAsia="ru-UA"/>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paragraph" w:styleId="af4">
    <w:name w:val="Body Text"/>
    <w:basedOn w:val="a"/>
    <w:link w:val="af5"/>
    <w:uiPriority w:val="1"/>
    <w:qFormat/>
    <w:rsid w:val="00BA7A2B"/>
    <w:pPr>
      <w:widowControl w:val="0"/>
      <w:ind w:left="3656" w:right="146"/>
      <w:jc w:val="both"/>
    </w:pPr>
    <w:rPr>
      <w:rFonts w:ascii="Times New Roman" w:eastAsia="Times New Roman" w:hAnsi="Times New Roman"/>
      <w:sz w:val="24"/>
      <w:szCs w:val="24"/>
    </w:rPr>
  </w:style>
  <w:style w:type="character" w:customStyle="1" w:styleId="af5">
    <w:name w:val="Основной текст Знак"/>
    <w:basedOn w:val="a0"/>
    <w:link w:val="af4"/>
    <w:uiPriority w:val="1"/>
    <w:rsid w:val="00BA7A2B"/>
    <w:rPr>
      <w:rFonts w:ascii="Times New Roman" w:eastAsia="Times New Roman" w:hAnsi="Times New Roman"/>
      <w:sz w:val="24"/>
      <w:szCs w:val="24"/>
    </w:rPr>
  </w:style>
  <w:style w:type="paragraph" w:customStyle="1" w:styleId="11">
    <w:name w:val="Заголовок 11"/>
    <w:basedOn w:val="a"/>
    <w:uiPriority w:val="1"/>
    <w:qFormat/>
    <w:rsid w:val="00BA7A2B"/>
    <w:pPr>
      <w:widowControl w:val="0"/>
      <w:ind w:left="3656"/>
      <w:jc w:val="center"/>
      <w:outlineLvl w:val="1"/>
    </w:pPr>
    <w:rPr>
      <w:rFonts w:ascii="Times New Roman" w:eastAsia="Times New Roman" w:hAnsi="Times New Roman"/>
      <w:b/>
      <w:bCs/>
      <w:sz w:val="24"/>
      <w:szCs w:val="24"/>
    </w:rPr>
  </w:style>
  <w:style w:type="table" w:styleId="af6">
    <w:name w:val="Table Grid"/>
    <w:basedOn w:val="a1"/>
    <w:uiPriority w:val="39"/>
    <w:rsid w:val="00BA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BA7A2B"/>
    <w:pPr>
      <w:widowControl w:val="0"/>
      <w:spacing w:before="44"/>
      <w:ind w:left="62"/>
      <w:jc w:val="both"/>
    </w:pPr>
    <w:rPr>
      <w:rFonts w:ascii="Times New Roman" w:eastAsia="Times New Roman" w:hAnsi="Times New Roman"/>
    </w:rPr>
  </w:style>
  <w:style w:type="character" w:styleId="af7">
    <w:name w:val="Unresolved Mention"/>
    <w:basedOn w:val="a0"/>
    <w:uiPriority w:val="99"/>
    <w:semiHidden/>
    <w:unhideWhenUsed/>
    <w:rsid w:val="0042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a.gov.ua/oda/about/depart/dep_culture/uprkit-registration/gen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2019-05-30T07:36:00Z</cp:lastPrinted>
  <dcterms:created xsi:type="dcterms:W3CDTF">2019-05-30T07:05:00Z</dcterms:created>
  <dcterms:modified xsi:type="dcterms:W3CDTF">2019-10-15T14:11:00Z</dcterms:modified>
</cp:coreProperties>
</file>