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D" w:rsidRDefault="00590F3D" w:rsidP="00590F3D">
      <w:pPr>
        <w:spacing w:line="223" w:lineRule="auto"/>
        <w:rPr>
          <w:b/>
          <w:szCs w:val="28"/>
          <w:lang w:val="uk-UA"/>
        </w:rPr>
      </w:pPr>
      <w:bookmarkStart w:id="0" w:name="_GoBack"/>
      <w:bookmarkEnd w:id="0"/>
    </w:p>
    <w:p w:rsidR="00590F3D" w:rsidRPr="001501C0" w:rsidRDefault="00590F3D" w:rsidP="00590F3D">
      <w:pPr>
        <w:spacing w:line="223" w:lineRule="auto"/>
        <w:ind w:left="5600"/>
        <w:rPr>
          <w:szCs w:val="26"/>
          <w:lang w:val="uk-UA"/>
        </w:rPr>
      </w:pPr>
      <w:r>
        <w:rPr>
          <w:szCs w:val="26"/>
          <w:lang w:val="uk-UA"/>
        </w:rPr>
        <w:t>ЗАТВЕРДЖЕНО</w:t>
      </w:r>
    </w:p>
    <w:p w:rsidR="00590F3D" w:rsidRPr="001501C0" w:rsidRDefault="00590F3D" w:rsidP="00590F3D">
      <w:pPr>
        <w:spacing w:line="223" w:lineRule="auto"/>
        <w:ind w:left="5600"/>
        <w:rPr>
          <w:szCs w:val="26"/>
          <w:lang w:val="uk-UA"/>
        </w:rPr>
      </w:pPr>
      <w:r>
        <w:rPr>
          <w:szCs w:val="26"/>
          <w:lang w:val="uk-UA"/>
        </w:rPr>
        <w:t>наказом</w:t>
      </w:r>
      <w:r w:rsidRPr="001501C0">
        <w:rPr>
          <w:szCs w:val="26"/>
          <w:lang w:val="uk-UA"/>
        </w:rPr>
        <w:t xml:space="preserve"> директора Департаменту соціального захисту населення Луганської облдержадміністрації</w:t>
      </w:r>
    </w:p>
    <w:p w:rsidR="00590F3D" w:rsidRPr="001501C0" w:rsidRDefault="00590F3D" w:rsidP="00590F3D">
      <w:pPr>
        <w:spacing w:line="223" w:lineRule="auto"/>
        <w:ind w:left="5600"/>
        <w:rPr>
          <w:b/>
          <w:szCs w:val="26"/>
          <w:lang w:val="uk-UA"/>
        </w:rPr>
      </w:pPr>
      <w:r>
        <w:rPr>
          <w:bCs/>
          <w:szCs w:val="26"/>
          <w:lang w:val="uk-UA"/>
        </w:rPr>
        <w:t>від «</w:t>
      </w:r>
      <w:r w:rsidR="00826020">
        <w:rPr>
          <w:bCs/>
          <w:szCs w:val="26"/>
          <w:lang w:val="uk-UA"/>
        </w:rPr>
        <w:t>03</w:t>
      </w:r>
      <w:r>
        <w:rPr>
          <w:bCs/>
          <w:szCs w:val="26"/>
          <w:lang w:val="uk-UA"/>
        </w:rPr>
        <w:t>»</w:t>
      </w:r>
      <w:r w:rsidR="00826020">
        <w:rPr>
          <w:bCs/>
          <w:szCs w:val="26"/>
          <w:lang w:val="uk-UA"/>
        </w:rPr>
        <w:t xml:space="preserve"> січня </w:t>
      </w:r>
      <w:r>
        <w:rPr>
          <w:bCs/>
          <w:szCs w:val="26"/>
          <w:lang w:val="uk-UA"/>
        </w:rPr>
        <w:t xml:space="preserve">2018 </w:t>
      </w:r>
      <w:r w:rsidRPr="001501C0">
        <w:rPr>
          <w:bCs/>
          <w:szCs w:val="26"/>
          <w:lang w:val="uk-UA"/>
        </w:rPr>
        <w:t xml:space="preserve">р. № </w:t>
      </w:r>
      <w:r w:rsidR="00826020">
        <w:rPr>
          <w:bCs/>
          <w:szCs w:val="26"/>
          <w:lang w:val="uk-UA"/>
        </w:rPr>
        <w:t>2к</w:t>
      </w:r>
    </w:p>
    <w:p w:rsidR="00590F3D" w:rsidRDefault="00590F3D" w:rsidP="00590F3D">
      <w:pPr>
        <w:spacing w:line="223" w:lineRule="auto"/>
        <w:jc w:val="center"/>
        <w:rPr>
          <w:bCs/>
          <w:lang w:val="uk-UA" w:eastAsia="uk-UA"/>
        </w:rPr>
      </w:pPr>
    </w:p>
    <w:p w:rsidR="00590F3D" w:rsidRPr="00D85861" w:rsidRDefault="00590F3D" w:rsidP="00590F3D">
      <w:pPr>
        <w:spacing w:line="223" w:lineRule="auto"/>
        <w:jc w:val="center"/>
        <w:rPr>
          <w:b/>
          <w:lang w:val="uk-UA" w:eastAsia="uk-UA"/>
        </w:rPr>
      </w:pPr>
      <w:r w:rsidRPr="00D85861">
        <w:rPr>
          <w:b/>
          <w:lang w:eastAsia="uk-UA"/>
        </w:rPr>
        <w:t>УМОВИ</w:t>
      </w:r>
    </w:p>
    <w:p w:rsidR="00590F3D" w:rsidRPr="00D85861" w:rsidRDefault="00590F3D" w:rsidP="00590F3D">
      <w:pPr>
        <w:spacing w:line="223" w:lineRule="auto"/>
        <w:jc w:val="center"/>
        <w:rPr>
          <w:b/>
          <w:lang w:val="uk-UA" w:eastAsia="uk-UA"/>
        </w:rPr>
      </w:pPr>
      <w:r w:rsidRPr="00D85861">
        <w:rPr>
          <w:b/>
          <w:lang w:val="uk-UA" w:eastAsia="uk-UA"/>
        </w:rPr>
        <w:t>проведення конкурсу на заміщення вакантної посади категорії «В»</w:t>
      </w:r>
      <w:r>
        <w:rPr>
          <w:b/>
          <w:lang w:val="uk-UA" w:eastAsia="uk-UA"/>
        </w:rPr>
        <w:t xml:space="preserve"> -</w:t>
      </w:r>
    </w:p>
    <w:p w:rsidR="00590F3D" w:rsidRDefault="00590F3D" w:rsidP="00590F3D">
      <w:pPr>
        <w:spacing w:line="223" w:lineRule="auto"/>
        <w:jc w:val="center"/>
        <w:rPr>
          <w:b/>
          <w:bCs/>
          <w:lang w:val="uk-UA" w:eastAsia="uk-UA"/>
        </w:rPr>
      </w:pPr>
      <w:r w:rsidRPr="00D85861">
        <w:rPr>
          <w:b/>
          <w:bCs/>
          <w:lang w:val="uk-UA" w:eastAsia="uk-UA"/>
        </w:rPr>
        <w:t>головного спеціаліста</w:t>
      </w:r>
      <w:r w:rsidRPr="0090445C">
        <w:rPr>
          <w:b/>
          <w:bCs/>
          <w:lang w:val="uk-UA" w:eastAsia="uk-UA"/>
        </w:rPr>
        <w:t xml:space="preserve"> сектору </w:t>
      </w:r>
      <w:r>
        <w:rPr>
          <w:b/>
          <w:bCs/>
          <w:lang w:val="uk-UA" w:eastAsia="uk-UA"/>
        </w:rPr>
        <w:t>сімейної політики</w:t>
      </w:r>
      <w:r w:rsidRPr="0090445C">
        <w:rPr>
          <w:b/>
          <w:bCs/>
          <w:lang w:val="uk-UA" w:eastAsia="uk-UA"/>
        </w:rPr>
        <w:t xml:space="preserve"> </w:t>
      </w:r>
    </w:p>
    <w:p w:rsidR="00590F3D" w:rsidRPr="00D85861" w:rsidRDefault="00590F3D" w:rsidP="00590F3D">
      <w:pPr>
        <w:spacing w:line="223" w:lineRule="auto"/>
        <w:jc w:val="center"/>
        <w:rPr>
          <w:b/>
          <w:bCs/>
          <w:lang w:val="uk-UA" w:eastAsia="uk-UA"/>
        </w:rPr>
      </w:pPr>
      <w:r w:rsidRPr="0090445C">
        <w:rPr>
          <w:b/>
          <w:bCs/>
          <w:lang w:val="uk-UA" w:eastAsia="uk-UA"/>
        </w:rPr>
        <w:t>управління соціальн</w:t>
      </w:r>
      <w:r>
        <w:rPr>
          <w:b/>
          <w:bCs/>
          <w:lang w:val="uk-UA" w:eastAsia="uk-UA"/>
        </w:rPr>
        <w:t>их</w:t>
      </w:r>
      <w:r w:rsidRPr="0090445C">
        <w:rPr>
          <w:b/>
          <w:bCs/>
          <w:lang w:val="uk-UA" w:eastAsia="uk-UA"/>
        </w:rPr>
        <w:t xml:space="preserve"> </w:t>
      </w:r>
      <w:r>
        <w:rPr>
          <w:b/>
          <w:bCs/>
          <w:lang w:val="uk-UA" w:eastAsia="uk-UA"/>
        </w:rPr>
        <w:t>гарантій і компенсацій</w:t>
      </w:r>
      <w:r w:rsidRPr="0090445C">
        <w:rPr>
          <w:b/>
          <w:bCs/>
          <w:lang w:val="uk-UA" w:eastAsia="uk-UA"/>
        </w:rPr>
        <w:t xml:space="preserve"> </w:t>
      </w:r>
      <w:r w:rsidRPr="00D85861">
        <w:rPr>
          <w:b/>
          <w:bCs/>
          <w:lang w:val="uk-UA" w:eastAsia="uk-UA"/>
        </w:rPr>
        <w:t xml:space="preserve">Департаменту соціального захисту населення Луганської </w:t>
      </w:r>
      <w:r>
        <w:rPr>
          <w:b/>
          <w:bCs/>
          <w:lang w:val="uk-UA" w:eastAsia="uk-UA"/>
        </w:rPr>
        <w:t>облдержадміністрації</w:t>
      </w:r>
    </w:p>
    <w:p w:rsidR="00590F3D" w:rsidRDefault="00590F3D" w:rsidP="00590F3D">
      <w:pPr>
        <w:spacing w:line="223" w:lineRule="auto"/>
        <w:rPr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59"/>
        <w:gridCol w:w="2370"/>
        <w:gridCol w:w="46"/>
        <w:gridCol w:w="6673"/>
      </w:tblGrid>
      <w:tr w:rsidR="00590F3D" w:rsidRPr="00861A17" w:rsidTr="00482713">
        <w:trPr>
          <w:gridBefore w:val="1"/>
          <w:wBefore w:w="20" w:type="dxa"/>
        </w:trPr>
        <w:tc>
          <w:tcPr>
            <w:tcW w:w="9648" w:type="dxa"/>
            <w:gridSpan w:val="4"/>
            <w:vAlign w:val="center"/>
            <w:hideMark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Загальні умови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861A17" w:rsidRDefault="00590F3D" w:rsidP="00482713">
            <w:pPr>
              <w:spacing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Посадові обов’язки</w:t>
            </w:r>
          </w:p>
        </w:tc>
        <w:tc>
          <w:tcPr>
            <w:tcW w:w="6673" w:type="dxa"/>
            <w:hideMark/>
          </w:tcPr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забезпечує реалізацію на території області державної політики з питань сім’ї, рівних прав та можливостей жінок і чоловіків,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здійснює роботу щодо поліпшення становища сімей, попередження насильства в сім’ї, аналіз та оцінку стану справ на цьому напрямку діяльності, забезпечує виконання державних та регіональних програм і здійснення заходів у цьому напрямку;</w:t>
            </w:r>
          </w:p>
          <w:p w:rsidR="00590F3D" w:rsidRPr="000424EE" w:rsidRDefault="00590F3D" w:rsidP="00482713">
            <w:pPr>
              <w:tabs>
                <w:tab w:val="left" w:pos="265"/>
              </w:tabs>
              <w:suppressAutoHyphens w:val="0"/>
              <w:spacing w:line="221" w:lineRule="auto"/>
              <w:ind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r w:rsidRPr="000424EE">
              <w:rPr>
                <w:lang w:val="uk-UA" w:eastAsia="uk-UA"/>
              </w:rPr>
              <w:t xml:space="preserve">    бере участь: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 xml:space="preserve"> у розробці нормативних та організаційно-методичних документів із профільних напрямів роботи;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у розробці пропозицій щодо вдосконалення нормативно-правових актів, які вносяться на розгляд облдержадміністрації та Мінсоцполітики України в межах компетенції;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у підготовці та проведенні обласних галузевих семінарів та нарад;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готує та подає в установленому порядку статистичну звітність, інформаційні матеріали з питань поліпшення становища сімей та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своєчасно розглядає в установленому порядку заяви, звернення і скарги громадян, листи і заяви підприємств, юридичних осіб, виконавчих комітетів міських рад та райдержадміністрацій з питань, що належать до його компетенції;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співпрацює зі спеціалістами інших структурних підрозділів Департаменту з питань виконання доручень директора Департаменту за підсумками особистого прийому громадян;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надає організаційно-методичну роботу структурним підрозділам виконкомів міських рад та райдержадміністрації, іншим структурним підрозділам облдержадміністрації з організації роботи стосовно поліпшення становища сімей та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узагальнює та систематизує інформацію про роботу у сфері поліпшення становища сімей та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вивчає, узагальнює та розповсюджує передовий досвід роботи у сфері поліпшення становища сімей та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сприяє підтримці програм (проектів) громадських організацій і благодійних фондів, діяльність яких спрямована на поліпшення становища сімей та попередження насильства в сім’ї;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здійснює оперативний зв'язок з регіонами у межах компетенції;</w:t>
            </w:r>
          </w:p>
          <w:p w:rsidR="00590F3D" w:rsidRPr="000424EE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проводить в установленому порядку інформаційно-</w:t>
            </w:r>
            <w:r w:rsidRPr="000424EE">
              <w:rPr>
                <w:lang w:val="uk-UA" w:eastAsia="uk-UA"/>
              </w:rPr>
              <w:lastRenderedPageBreak/>
              <w:t>просвітницьку діяльність;</w:t>
            </w:r>
          </w:p>
          <w:p w:rsidR="00590F3D" w:rsidRPr="00861A17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right="140" w:firstLine="96"/>
              <w:jc w:val="both"/>
              <w:rPr>
                <w:lang w:val="uk-UA" w:eastAsia="uk-UA"/>
              </w:rPr>
            </w:pPr>
            <w:r w:rsidRPr="000424EE">
              <w:rPr>
                <w:lang w:val="uk-UA" w:eastAsia="uk-UA"/>
              </w:rPr>
              <w:t>виконує інші доручення керівництва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861A17" w:rsidRDefault="00590F3D" w:rsidP="00482713">
            <w:pPr>
              <w:spacing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673" w:type="dxa"/>
            <w:hideMark/>
          </w:tcPr>
          <w:p w:rsidR="00590F3D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>
              <w:rPr>
                <w:lang w:val="uk-UA" w:eastAsia="uk-UA"/>
              </w:rPr>
              <w:t>посадовий оклад</w:t>
            </w:r>
            <w:r w:rsidRPr="00BE5818">
              <w:rPr>
                <w:lang w:val="uk-UA" w:eastAsia="uk-UA"/>
              </w:rPr>
              <w:t xml:space="preserve">;  </w:t>
            </w:r>
          </w:p>
          <w:p w:rsidR="00590F3D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BE5818">
              <w:rPr>
                <w:lang w:val="uk-UA" w:eastAsia="uk-UA"/>
              </w:rPr>
              <w:t xml:space="preserve">надбавка за вислугу років; </w:t>
            </w:r>
          </w:p>
          <w:p w:rsidR="00590F3D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BE5818">
              <w:rPr>
                <w:lang w:val="uk-UA" w:eastAsia="uk-UA"/>
              </w:rPr>
              <w:t xml:space="preserve">надбавка за ранг державного службовця; </w:t>
            </w:r>
          </w:p>
          <w:p w:rsidR="00590F3D" w:rsidRPr="00861A17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BE5818">
              <w:rPr>
                <w:lang w:val="uk-UA" w:eastAsia="uk-UA"/>
              </w:rPr>
              <w:t>премія (у разі встановлення),</w:t>
            </w:r>
            <w:r>
              <w:rPr>
                <w:lang w:val="uk-UA" w:eastAsia="uk-UA"/>
              </w:rPr>
              <w:t xml:space="preserve">                                   </w:t>
            </w:r>
            <w:r w:rsidRPr="00BE581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          </w:t>
            </w:r>
            <w:r w:rsidRPr="00BE5818">
              <w:rPr>
                <w:lang w:val="uk-UA" w:eastAsia="uk-UA"/>
              </w:rPr>
              <w:t>розмір яких складає згідно штатного розпису та нормативних актів Кабінету Міністрів України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73" w:type="dxa"/>
            <w:hideMark/>
          </w:tcPr>
          <w:p w:rsidR="00590F3D" w:rsidRPr="00861A17" w:rsidRDefault="00590F3D" w:rsidP="00482713">
            <w:pPr>
              <w:spacing w:line="221" w:lineRule="auto"/>
              <w:rPr>
                <w:lang w:val="uk-UA" w:eastAsia="uk-UA"/>
              </w:rPr>
            </w:pPr>
            <w:r w:rsidRPr="00BE5818">
              <w:rPr>
                <w:lang w:val="uk-UA" w:eastAsia="uk-UA"/>
              </w:rPr>
              <w:t>Безстрокове призначення на вакантну посаду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B56B86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73" w:type="dxa"/>
            <w:hideMark/>
          </w:tcPr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1) копія паспорту громадянина України;</w:t>
            </w:r>
          </w:p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2) 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3) 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4) копія (копії) документа (документів) про освіту;</w:t>
            </w:r>
          </w:p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5) заповнена особова картка встановленого зразка;</w:t>
            </w:r>
          </w:p>
          <w:p w:rsidR="00590F3D" w:rsidRPr="00B56B86" w:rsidRDefault="00590F3D" w:rsidP="00482713">
            <w:pPr>
              <w:spacing w:line="221" w:lineRule="auto"/>
              <w:ind w:right="140" w:firstLine="123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6) декларація особи, уповноваженої на виконання функцій держави або місцевого самоврядування, за минулий рік.</w:t>
            </w:r>
          </w:p>
          <w:p w:rsidR="00590F3D" w:rsidRDefault="00590F3D" w:rsidP="00482713">
            <w:pPr>
              <w:spacing w:line="221" w:lineRule="auto"/>
              <w:rPr>
                <w:lang w:val="uk-UA" w:eastAsia="uk-UA"/>
              </w:rPr>
            </w:pPr>
          </w:p>
          <w:p w:rsidR="00590F3D" w:rsidRPr="00B56B86" w:rsidRDefault="00590F3D" w:rsidP="00482713">
            <w:pPr>
              <w:spacing w:line="221" w:lineRule="auto"/>
              <w:rPr>
                <w:lang w:val="uk-UA" w:eastAsia="uk-UA"/>
              </w:rPr>
            </w:pPr>
          </w:p>
          <w:p w:rsidR="00590F3D" w:rsidRDefault="00590F3D" w:rsidP="00482713">
            <w:pPr>
              <w:spacing w:line="221" w:lineRule="auto"/>
              <w:jc w:val="both"/>
              <w:rPr>
                <w:bCs/>
                <w:lang w:val="uk-UA" w:eastAsia="uk-UA"/>
              </w:rPr>
            </w:pPr>
            <w:r w:rsidRPr="00B56B86">
              <w:rPr>
                <w:lang w:val="uk-UA" w:eastAsia="uk-UA"/>
              </w:rPr>
              <w:t xml:space="preserve">Строк подання документів для участі в конкурсі: </w:t>
            </w:r>
            <w:r w:rsidRPr="00B56B86">
              <w:rPr>
                <w:b/>
                <w:bCs/>
                <w:lang w:val="uk-UA" w:eastAsia="uk-UA"/>
              </w:rPr>
              <w:t xml:space="preserve">15 календарних днів </w:t>
            </w:r>
            <w:r w:rsidRPr="00B56B86">
              <w:rPr>
                <w:bCs/>
                <w:lang w:val="uk-UA" w:eastAsia="uk-UA"/>
              </w:rPr>
              <w:t xml:space="preserve">з дня оприлюднення інформації про проведення конкурсу на офіційних веб-сайтах Департаменту соціального захисту населення Луганської обласної державної адміністрації та </w:t>
            </w:r>
            <w:r>
              <w:rPr>
                <w:bCs/>
                <w:lang w:val="uk-UA" w:eastAsia="uk-UA"/>
              </w:rPr>
              <w:t>НАДС</w:t>
            </w:r>
            <w:r w:rsidRPr="00B56B86">
              <w:rPr>
                <w:bCs/>
                <w:lang w:val="uk-UA" w:eastAsia="uk-UA"/>
              </w:rPr>
              <w:t xml:space="preserve"> (останній день прийому документів – 18.01.2018 року)</w:t>
            </w:r>
          </w:p>
          <w:p w:rsidR="00590F3D" w:rsidRPr="00B56B86" w:rsidRDefault="00590F3D" w:rsidP="00482713">
            <w:pPr>
              <w:spacing w:line="221" w:lineRule="auto"/>
              <w:jc w:val="both"/>
              <w:rPr>
                <w:bCs/>
                <w:lang w:val="uk-UA" w:eastAsia="uk-UA"/>
              </w:rPr>
            </w:pP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B56B86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Місце, час та дата</w:t>
            </w:r>
            <w:r w:rsidRPr="00861A17">
              <w:rPr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673" w:type="dxa"/>
            <w:hideMark/>
          </w:tcPr>
          <w:p w:rsidR="00590F3D" w:rsidRDefault="00590F3D" w:rsidP="00482713">
            <w:pPr>
              <w:spacing w:line="221" w:lineRule="auto"/>
              <w:rPr>
                <w:lang w:val="uk-UA" w:eastAsia="uk-UA"/>
              </w:rPr>
            </w:pPr>
          </w:p>
          <w:p w:rsidR="00590F3D" w:rsidRPr="002F6C50" w:rsidRDefault="00590F3D" w:rsidP="00482713">
            <w:pPr>
              <w:spacing w:line="221" w:lineRule="auto"/>
              <w:rPr>
                <w:lang w:eastAsia="uk-UA"/>
              </w:rPr>
            </w:pPr>
            <w:r>
              <w:rPr>
                <w:lang w:val="uk-UA" w:eastAsia="uk-UA"/>
              </w:rPr>
              <w:t xml:space="preserve">  </w:t>
            </w:r>
            <w:r>
              <w:rPr>
                <w:spacing w:val="-10"/>
                <w:szCs w:val="28"/>
                <w:lang w:val="uk-UA"/>
              </w:rPr>
              <w:t xml:space="preserve">93416, Луганська область, </w:t>
            </w:r>
          </w:p>
          <w:p w:rsidR="00590F3D" w:rsidRPr="00762D0B" w:rsidRDefault="00590F3D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>м.Сєвєродонецьк,</w:t>
            </w:r>
          </w:p>
          <w:p w:rsidR="00590F3D" w:rsidRPr="00B56B86" w:rsidRDefault="00590F3D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пр-т Гвардійський, 30/1</w:t>
            </w:r>
          </w:p>
          <w:p w:rsidR="00590F3D" w:rsidRDefault="00590F3D" w:rsidP="00482713">
            <w:pPr>
              <w:spacing w:line="221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Pr="00B56B86">
              <w:rPr>
                <w:lang w:val="uk-UA" w:eastAsia="uk-UA"/>
              </w:rPr>
              <w:t>22.01.2018 о 10:00 год.</w:t>
            </w:r>
          </w:p>
          <w:p w:rsidR="00590F3D" w:rsidRPr="00B56B86" w:rsidRDefault="00590F3D" w:rsidP="00482713">
            <w:pPr>
              <w:spacing w:line="221" w:lineRule="auto"/>
              <w:rPr>
                <w:lang w:val="uk-UA" w:eastAsia="uk-UA"/>
              </w:rPr>
            </w:pP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  <w:hideMark/>
          </w:tcPr>
          <w:p w:rsidR="00590F3D" w:rsidRPr="001641ED" w:rsidRDefault="00590F3D" w:rsidP="00482713">
            <w:pPr>
              <w:spacing w:line="221" w:lineRule="auto"/>
              <w:rPr>
                <w:bCs/>
                <w:lang w:val="uk-UA" w:eastAsia="uk-UA"/>
              </w:rPr>
            </w:pPr>
            <w:r w:rsidRPr="001641ED">
              <w:rPr>
                <w:bCs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3" w:type="dxa"/>
            <w:hideMark/>
          </w:tcPr>
          <w:p w:rsidR="00590F3D" w:rsidRDefault="00590F3D" w:rsidP="00482713">
            <w:pPr>
              <w:pStyle w:val="a3"/>
              <w:spacing w:before="0" w:beforeAutospacing="0" w:after="0" w:afterAutospacing="0" w:line="221" w:lineRule="auto"/>
              <w:ind w:left="-62" w:firstLine="103"/>
              <w:jc w:val="both"/>
            </w:pPr>
            <w:r>
              <w:rPr>
                <w:lang w:val="uk-UA"/>
              </w:rPr>
              <w:t xml:space="preserve">Оробцова Ольга Василівна, </w:t>
            </w:r>
          </w:p>
          <w:p w:rsidR="00590F3D" w:rsidRPr="007B0B23" w:rsidRDefault="00590F3D" w:rsidP="00482713">
            <w:pPr>
              <w:pStyle w:val="a3"/>
              <w:spacing w:before="0" w:beforeAutospacing="0" w:after="0" w:afterAutospacing="0" w:line="221" w:lineRule="auto"/>
              <w:ind w:left="-62" w:firstLine="103"/>
              <w:jc w:val="both"/>
            </w:pPr>
            <w:r>
              <w:rPr>
                <w:lang w:val="uk-UA"/>
              </w:rPr>
              <w:t xml:space="preserve">(06452)3-03-88,  </w:t>
            </w:r>
          </w:p>
          <w:p w:rsidR="00590F3D" w:rsidRPr="005407A6" w:rsidRDefault="00590F3D" w:rsidP="00482713">
            <w:pPr>
              <w:pStyle w:val="a3"/>
              <w:spacing w:before="0" w:beforeAutospacing="0" w:after="0" w:afterAutospacing="0" w:line="221" w:lineRule="auto"/>
              <w:ind w:left="-62" w:firstLine="103"/>
              <w:jc w:val="both"/>
              <w:rPr>
                <w:bCs/>
                <w:lang w:eastAsia="uk-UA"/>
              </w:rPr>
            </w:pPr>
            <w:r>
              <w:rPr>
                <w:lang w:val="en-US"/>
              </w:rPr>
              <w:t>dszn</w:t>
            </w:r>
            <w:r w:rsidRPr="00654724">
              <w:t>_</w:t>
            </w:r>
            <w:r>
              <w:rPr>
                <w:lang w:val="en-US"/>
              </w:rPr>
              <w:t>loga</w:t>
            </w:r>
            <w:r>
              <w:rPr>
                <w:lang w:val="uk-UA"/>
              </w:rPr>
              <w:t>@i</w:t>
            </w:r>
            <w:r w:rsidRPr="00A05850">
              <w:rPr>
                <w:lang w:val="uk-UA"/>
              </w:rPr>
              <w:t>.ua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75" w:type="dxa"/>
            <w:gridSpan w:val="3"/>
            <w:vAlign w:val="center"/>
          </w:tcPr>
          <w:p w:rsidR="00590F3D" w:rsidRPr="001641ED" w:rsidRDefault="00590F3D" w:rsidP="00482713">
            <w:pPr>
              <w:spacing w:line="221" w:lineRule="auto"/>
              <w:rPr>
                <w:bCs/>
                <w:lang w:val="uk-UA" w:eastAsia="uk-UA"/>
              </w:rPr>
            </w:pPr>
          </w:p>
        </w:tc>
        <w:tc>
          <w:tcPr>
            <w:tcW w:w="6673" w:type="dxa"/>
          </w:tcPr>
          <w:p w:rsidR="00590F3D" w:rsidRDefault="00590F3D" w:rsidP="00482713">
            <w:pPr>
              <w:pStyle w:val="a3"/>
              <w:spacing w:before="0" w:beforeAutospacing="0" w:after="0" w:afterAutospacing="0" w:line="221" w:lineRule="auto"/>
              <w:ind w:left="-62" w:firstLine="103"/>
              <w:jc w:val="both"/>
              <w:rPr>
                <w:lang w:val="uk-UA"/>
              </w:rPr>
            </w:pPr>
          </w:p>
        </w:tc>
      </w:tr>
      <w:tr w:rsidR="00590F3D" w:rsidRPr="00C16ABA" w:rsidTr="00482713">
        <w:tc>
          <w:tcPr>
            <w:tcW w:w="9668" w:type="dxa"/>
            <w:gridSpan w:val="5"/>
            <w:vAlign w:val="center"/>
          </w:tcPr>
          <w:p w:rsidR="00590F3D" w:rsidRPr="00C16ABA" w:rsidRDefault="00590F3D" w:rsidP="00482713">
            <w:pPr>
              <w:pStyle w:val="a3"/>
              <w:spacing w:before="0" w:beforeAutospacing="0" w:after="0" w:afterAutospacing="0" w:line="223" w:lineRule="auto"/>
              <w:ind w:left="-62" w:firstLine="103"/>
              <w:jc w:val="center"/>
              <w:rPr>
                <w:b/>
                <w:lang w:val="uk-UA"/>
              </w:rPr>
            </w:pPr>
            <w:r w:rsidRPr="00C16ABA">
              <w:rPr>
                <w:b/>
                <w:lang w:val="uk-UA"/>
              </w:rPr>
              <w:t>Кваліфікаційні вимоги</w:t>
            </w:r>
          </w:p>
        </w:tc>
      </w:tr>
      <w:tr w:rsidR="00590F3D" w:rsidRPr="00715789" w:rsidTr="00482713">
        <w:tc>
          <w:tcPr>
            <w:tcW w:w="2995" w:type="dxa"/>
            <w:gridSpan w:val="4"/>
          </w:tcPr>
          <w:p w:rsidR="00590F3D" w:rsidRPr="00861A17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673" w:type="dxa"/>
          </w:tcPr>
          <w:p w:rsidR="00590F3D" w:rsidRPr="00715789" w:rsidRDefault="00590F3D" w:rsidP="00482713">
            <w:pPr>
              <w:spacing w:line="223" w:lineRule="auto"/>
              <w:ind w:firstLine="56"/>
              <w:jc w:val="center"/>
              <w:rPr>
                <w:color w:val="000000"/>
                <w:spacing w:val="-10"/>
                <w:lang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590F3D" w:rsidRPr="00715789" w:rsidTr="00482713">
        <w:tc>
          <w:tcPr>
            <w:tcW w:w="579" w:type="dxa"/>
            <w:gridSpan w:val="2"/>
            <w:hideMark/>
          </w:tcPr>
          <w:p w:rsidR="00590F3D" w:rsidRPr="00861A17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1</w:t>
            </w:r>
          </w:p>
        </w:tc>
        <w:tc>
          <w:tcPr>
            <w:tcW w:w="2416" w:type="dxa"/>
            <w:gridSpan w:val="2"/>
            <w:hideMark/>
          </w:tcPr>
          <w:p w:rsidR="00590F3D" w:rsidRPr="00861A17" w:rsidRDefault="00590F3D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Освіта</w:t>
            </w:r>
          </w:p>
        </w:tc>
        <w:tc>
          <w:tcPr>
            <w:tcW w:w="6673" w:type="dxa"/>
            <w:hideMark/>
          </w:tcPr>
          <w:p w:rsidR="00590F3D" w:rsidRPr="00715789" w:rsidRDefault="00590F3D" w:rsidP="00482713">
            <w:pPr>
              <w:spacing w:line="223" w:lineRule="auto"/>
              <w:ind w:firstLine="56"/>
              <w:rPr>
                <w:color w:val="000000"/>
                <w:spacing w:val="-10"/>
                <w:lang w:val="uk-UA" w:eastAsia="uk-UA"/>
              </w:rPr>
            </w:pPr>
            <w:r w:rsidRPr="00715789">
              <w:rPr>
                <w:color w:val="000000"/>
                <w:spacing w:val="-10"/>
                <w:lang w:eastAsia="uk-UA"/>
              </w:rPr>
              <w:t>вища освіта за освітнім ступенем бакалавра та молодшого бакалавра</w:t>
            </w:r>
          </w:p>
        </w:tc>
      </w:tr>
      <w:tr w:rsidR="00590F3D" w:rsidRPr="0046320D" w:rsidTr="00482713">
        <w:tc>
          <w:tcPr>
            <w:tcW w:w="579" w:type="dxa"/>
            <w:gridSpan w:val="2"/>
            <w:hideMark/>
          </w:tcPr>
          <w:p w:rsidR="00590F3D" w:rsidRPr="003B1A21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2</w:t>
            </w:r>
          </w:p>
        </w:tc>
        <w:tc>
          <w:tcPr>
            <w:tcW w:w="2416" w:type="dxa"/>
            <w:gridSpan w:val="2"/>
            <w:hideMark/>
          </w:tcPr>
          <w:p w:rsidR="00590F3D" w:rsidRPr="003B1A21" w:rsidRDefault="00590F3D" w:rsidP="00482713">
            <w:pPr>
              <w:spacing w:line="223" w:lineRule="auto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Досвід роботи</w:t>
            </w:r>
          </w:p>
        </w:tc>
        <w:tc>
          <w:tcPr>
            <w:tcW w:w="6673" w:type="dxa"/>
            <w:hideMark/>
          </w:tcPr>
          <w:p w:rsidR="00590F3D" w:rsidRPr="0046320D" w:rsidRDefault="00590F3D" w:rsidP="00482713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не потребує</w:t>
            </w:r>
          </w:p>
        </w:tc>
      </w:tr>
      <w:tr w:rsidR="00590F3D" w:rsidRPr="003B1A21" w:rsidTr="00482713">
        <w:trPr>
          <w:trHeight w:val="541"/>
        </w:trPr>
        <w:tc>
          <w:tcPr>
            <w:tcW w:w="579" w:type="dxa"/>
            <w:gridSpan w:val="2"/>
            <w:hideMark/>
          </w:tcPr>
          <w:p w:rsidR="00590F3D" w:rsidRPr="003B1A21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3</w:t>
            </w:r>
          </w:p>
        </w:tc>
        <w:tc>
          <w:tcPr>
            <w:tcW w:w="2416" w:type="dxa"/>
            <w:gridSpan w:val="2"/>
            <w:hideMark/>
          </w:tcPr>
          <w:p w:rsidR="00590F3D" w:rsidRPr="003B1A21" w:rsidRDefault="00590F3D" w:rsidP="00482713">
            <w:pPr>
              <w:spacing w:line="223" w:lineRule="auto"/>
              <w:rPr>
                <w:lang w:val="uk-UA" w:eastAsia="uk-UA"/>
              </w:rPr>
            </w:pPr>
            <w:r w:rsidRPr="00762D0B">
              <w:rPr>
                <w:bCs/>
                <w:spacing w:val="-10"/>
                <w:lang w:val="uk-UA" w:eastAsia="uk-UA"/>
              </w:rPr>
              <w:t>Володіння державною мовою</w:t>
            </w:r>
          </w:p>
        </w:tc>
        <w:tc>
          <w:tcPr>
            <w:tcW w:w="6673" w:type="dxa"/>
            <w:hideMark/>
          </w:tcPr>
          <w:p w:rsidR="00590F3D" w:rsidRPr="003B1A21" w:rsidRDefault="00590F3D" w:rsidP="00482713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вільне володіння державною мовою</w:t>
            </w:r>
          </w:p>
        </w:tc>
      </w:tr>
      <w:tr w:rsidR="00590F3D" w:rsidRPr="00C16ABA" w:rsidTr="00482713">
        <w:tc>
          <w:tcPr>
            <w:tcW w:w="9668" w:type="dxa"/>
            <w:gridSpan w:val="5"/>
            <w:vAlign w:val="center"/>
            <w:hideMark/>
          </w:tcPr>
          <w:p w:rsidR="00590F3D" w:rsidRPr="00C16ABA" w:rsidRDefault="00590F3D" w:rsidP="00482713">
            <w:pPr>
              <w:spacing w:line="223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Вимоги до компетентності</w:t>
            </w:r>
          </w:p>
        </w:tc>
      </w:tr>
      <w:tr w:rsidR="00590F3D" w:rsidRPr="007F7295" w:rsidTr="00482713">
        <w:tc>
          <w:tcPr>
            <w:tcW w:w="2995" w:type="dxa"/>
            <w:gridSpan w:val="4"/>
            <w:vAlign w:val="center"/>
          </w:tcPr>
          <w:p w:rsidR="00590F3D" w:rsidRPr="007F7295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673" w:type="dxa"/>
            <w:vAlign w:val="center"/>
          </w:tcPr>
          <w:p w:rsidR="00590F3D" w:rsidRPr="007F7295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590F3D" w:rsidRPr="00826020" w:rsidTr="00482713">
        <w:tc>
          <w:tcPr>
            <w:tcW w:w="579" w:type="dxa"/>
            <w:gridSpan w:val="2"/>
            <w:hideMark/>
          </w:tcPr>
          <w:p w:rsidR="00590F3D" w:rsidRPr="003535F3" w:rsidRDefault="00590F3D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1</w:t>
            </w:r>
          </w:p>
        </w:tc>
        <w:tc>
          <w:tcPr>
            <w:tcW w:w="2416" w:type="dxa"/>
            <w:gridSpan w:val="2"/>
            <w:hideMark/>
          </w:tcPr>
          <w:p w:rsidR="00590F3D" w:rsidRPr="003535F3" w:rsidRDefault="00590F3D" w:rsidP="00482713">
            <w:pPr>
              <w:spacing w:line="223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Освіта</w:t>
            </w:r>
          </w:p>
        </w:tc>
        <w:tc>
          <w:tcPr>
            <w:tcW w:w="6673" w:type="dxa"/>
            <w:hideMark/>
          </w:tcPr>
          <w:p w:rsidR="00590F3D" w:rsidRPr="00A63265" w:rsidRDefault="00590F3D" w:rsidP="00482713">
            <w:pPr>
              <w:pStyle w:val="a4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265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 xml:space="preserve"> спеціальність «Педагогіка», «Соціальна робота»,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 xml:space="preserve"> «Соціальна педагогіка», «Психологія», «Публічне управління та </w:t>
            </w:r>
            <w:r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lastRenderedPageBreak/>
              <w:t>адміністрування», «Державна служба», Економіка</w:t>
            </w:r>
          </w:p>
        </w:tc>
      </w:tr>
      <w:tr w:rsidR="00590F3D" w:rsidRPr="00A63265" w:rsidTr="00482713">
        <w:tc>
          <w:tcPr>
            <w:tcW w:w="579" w:type="dxa"/>
            <w:gridSpan w:val="2"/>
          </w:tcPr>
          <w:p w:rsidR="00590F3D" w:rsidRPr="00861A17" w:rsidRDefault="00590F3D" w:rsidP="00482713">
            <w:pPr>
              <w:spacing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</w:t>
            </w:r>
          </w:p>
        </w:tc>
        <w:tc>
          <w:tcPr>
            <w:tcW w:w="2416" w:type="dxa"/>
            <w:gridSpan w:val="2"/>
          </w:tcPr>
          <w:p w:rsidR="00590F3D" w:rsidRPr="00861A17" w:rsidRDefault="00590F3D" w:rsidP="00482713">
            <w:pPr>
              <w:spacing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Спеціальний досвід роботи</w:t>
            </w:r>
          </w:p>
        </w:tc>
        <w:tc>
          <w:tcPr>
            <w:tcW w:w="6673" w:type="dxa"/>
            <w:shd w:val="clear" w:color="auto" w:fill="FFFFFF"/>
          </w:tcPr>
          <w:p w:rsidR="00590F3D" w:rsidRPr="00A63265" w:rsidRDefault="00590F3D" w:rsidP="00482713">
            <w:pPr>
              <w:pStyle w:val="a4"/>
              <w:spacing w:line="221" w:lineRule="auto"/>
              <w:ind w:firstLine="169"/>
              <w:rPr>
                <w:rFonts w:ascii="Times New Roman" w:hAnsi="Times New Roman"/>
                <w:sz w:val="24"/>
                <w:szCs w:val="24"/>
              </w:rPr>
            </w:pPr>
            <w:r w:rsidRPr="00A63265">
              <w:rPr>
                <w:rFonts w:ascii="Times New Roman" w:hAnsi="Times New Roman"/>
                <w:sz w:val="24"/>
                <w:szCs w:val="24"/>
              </w:rPr>
              <w:t>- вміння якісно виконувати поставлені завдання: працювати з інформацією, вирішувати комплексні завдання, надавати пропозиції, їх аргументувати та презентувати;</w:t>
            </w:r>
          </w:p>
          <w:p w:rsidR="00590F3D" w:rsidRPr="005126AA" w:rsidRDefault="00590F3D" w:rsidP="00482713">
            <w:pPr>
              <w:pStyle w:val="a4"/>
              <w:spacing w:line="221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3265">
              <w:rPr>
                <w:rFonts w:ascii="Times New Roman" w:hAnsi="Times New Roman"/>
                <w:sz w:val="24"/>
                <w:szCs w:val="24"/>
              </w:rPr>
              <w:t>- вміння працювати в команді, ефективно координувати діяльність з іншими, надавати зворотний зв'язок</w:t>
            </w:r>
          </w:p>
        </w:tc>
      </w:tr>
      <w:tr w:rsidR="00590F3D" w:rsidRPr="00A63265" w:rsidTr="00482713">
        <w:tc>
          <w:tcPr>
            <w:tcW w:w="579" w:type="dxa"/>
            <w:gridSpan w:val="2"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416" w:type="dxa"/>
            <w:gridSpan w:val="2"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6673" w:type="dxa"/>
            <w:vAlign w:val="center"/>
          </w:tcPr>
          <w:p w:rsidR="00590F3D" w:rsidRPr="00A63265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A63265">
              <w:rPr>
                <w:lang w:val="uk-UA" w:eastAsia="uk-UA"/>
              </w:rPr>
              <w:t>володіння комп’ютером на рівні досвідченого користувача;</w:t>
            </w:r>
          </w:p>
          <w:p w:rsidR="00590F3D" w:rsidRPr="00A63265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A63265">
              <w:rPr>
                <w:lang w:val="uk-UA" w:eastAsia="uk-UA"/>
              </w:rPr>
              <w:t>вміння користуватись оргтехнікою;</w:t>
            </w:r>
          </w:p>
          <w:p w:rsidR="00590F3D" w:rsidRPr="00A63265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A63265">
              <w:rPr>
                <w:lang w:val="uk-UA" w:eastAsia="uk-UA"/>
              </w:rPr>
              <w:t xml:space="preserve">досвід роботи з програмними пакетами Microsoft Office (Word, Exсel, </w:t>
            </w:r>
            <w:r w:rsidRPr="00A63265">
              <w:rPr>
                <w:lang w:val="en-US" w:eastAsia="uk-UA"/>
              </w:rPr>
              <w:t>Outlook Express, Ex</w:t>
            </w:r>
            <w:r w:rsidRPr="00A63265">
              <w:rPr>
                <w:lang w:eastAsia="uk-UA"/>
              </w:rPr>
              <w:t>с</w:t>
            </w:r>
            <w:r w:rsidRPr="00A63265">
              <w:rPr>
                <w:lang w:val="en-US" w:eastAsia="uk-UA"/>
              </w:rPr>
              <w:t>el</w:t>
            </w:r>
            <w:r w:rsidRPr="00A63265">
              <w:rPr>
                <w:lang w:val="uk-UA" w:eastAsia="uk-UA"/>
              </w:rPr>
              <w:t>, Power Point),</w:t>
            </w:r>
          </w:p>
          <w:p w:rsidR="00590F3D" w:rsidRPr="00A63265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A63265">
              <w:rPr>
                <w:lang w:val="uk-UA" w:eastAsia="uk-UA"/>
              </w:rPr>
              <w:t>навички роботи з інформаційно-пошуковими системами в мережі Інтернет,</w:t>
            </w:r>
          </w:p>
          <w:p w:rsidR="00590F3D" w:rsidRPr="00E9506C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/>
              </w:rPr>
            </w:pPr>
            <w:r w:rsidRPr="00A63265">
              <w:rPr>
                <w:lang w:val="uk-UA" w:eastAsia="uk-UA"/>
              </w:rPr>
              <w:t>вміння користуватися електронною поштою.</w:t>
            </w:r>
          </w:p>
        </w:tc>
      </w:tr>
      <w:tr w:rsidR="00590F3D" w:rsidRPr="00A63265" w:rsidTr="00482713">
        <w:tc>
          <w:tcPr>
            <w:tcW w:w="579" w:type="dxa"/>
            <w:gridSpan w:val="2"/>
          </w:tcPr>
          <w:p w:rsidR="00590F3D" w:rsidRPr="003535F3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16" w:type="dxa"/>
            <w:gridSpan w:val="2"/>
          </w:tcPr>
          <w:p w:rsidR="00590F3D" w:rsidRPr="003535F3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Особистісні якості</w:t>
            </w:r>
          </w:p>
        </w:tc>
        <w:tc>
          <w:tcPr>
            <w:tcW w:w="6673" w:type="dxa"/>
          </w:tcPr>
          <w:p w:rsidR="00590F3D" w:rsidRPr="00026A82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</w:p>
          <w:p w:rsidR="00590F3D" w:rsidRPr="00715789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spacing w:val="-10"/>
                <w:lang w:val="uk-UA"/>
              </w:rPr>
            </w:pPr>
            <w:r w:rsidRPr="00715789">
              <w:rPr>
                <w:spacing w:val="-10"/>
                <w:lang w:val="uk-UA"/>
              </w:rPr>
              <w:t>прагнення до самовдосконалення та підвищення фахового рівня;</w:t>
            </w:r>
          </w:p>
          <w:p w:rsidR="00590F3D" w:rsidRPr="00026A82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:rsidR="00590F3D" w:rsidRPr="00026A82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інноваційність та креативність;</w:t>
            </w:r>
          </w:p>
          <w:p w:rsidR="00590F3D" w:rsidRPr="002143DA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дипломатичність;</w:t>
            </w:r>
            <w:r w:rsidRPr="002E23B4">
              <w:rPr>
                <w:lang w:val="uk-UA"/>
              </w:rPr>
              <w:t xml:space="preserve"> </w:t>
            </w:r>
          </w:p>
          <w:p w:rsidR="00590F3D" w:rsidRPr="00FA290D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:rsidR="00590F3D" w:rsidRPr="002143DA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орієнтація на результат;</w:t>
            </w:r>
          </w:p>
          <w:p w:rsidR="00590F3D" w:rsidRPr="00026A82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вміння працювати в колективі;</w:t>
            </w:r>
          </w:p>
          <w:p w:rsidR="00590F3D" w:rsidRPr="003535F3" w:rsidRDefault="00590F3D" w:rsidP="00482713">
            <w:pPr>
              <w:widowControl w:val="0"/>
              <w:spacing w:line="221" w:lineRule="auto"/>
              <w:rPr>
                <w:lang w:val="uk-UA" w:eastAsia="uk-UA"/>
              </w:rPr>
            </w:pPr>
            <w:r w:rsidRPr="00C378F6">
              <w:rPr>
                <w:lang w:val="uk-UA"/>
              </w:rPr>
              <w:t>вміння працювати в стресових ситуаціях</w:t>
            </w:r>
          </w:p>
        </w:tc>
      </w:tr>
      <w:tr w:rsidR="00590F3D" w:rsidRPr="00715789" w:rsidTr="00482713">
        <w:tc>
          <w:tcPr>
            <w:tcW w:w="9668" w:type="dxa"/>
            <w:gridSpan w:val="5"/>
            <w:vAlign w:val="center"/>
          </w:tcPr>
          <w:p w:rsidR="00590F3D" w:rsidRPr="00715789" w:rsidRDefault="00590F3D" w:rsidP="00482713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</w:pPr>
            <w:r w:rsidRPr="00715789"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2929" w:type="dxa"/>
            <w:gridSpan w:val="2"/>
            <w:vAlign w:val="center"/>
            <w:hideMark/>
          </w:tcPr>
          <w:p w:rsidR="00590F3D" w:rsidRPr="00B37DB8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Вимога</w:t>
            </w:r>
          </w:p>
        </w:tc>
        <w:tc>
          <w:tcPr>
            <w:tcW w:w="6719" w:type="dxa"/>
            <w:gridSpan w:val="2"/>
            <w:vAlign w:val="center"/>
          </w:tcPr>
          <w:p w:rsidR="00590F3D" w:rsidRPr="00B37DB8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Компоненти вимоги</w:t>
            </w:r>
          </w:p>
        </w:tc>
      </w:tr>
      <w:tr w:rsidR="00590F3D" w:rsidRPr="00861A17" w:rsidTr="00482713">
        <w:trPr>
          <w:gridBefore w:val="1"/>
          <w:wBefore w:w="20" w:type="dxa"/>
        </w:trPr>
        <w:tc>
          <w:tcPr>
            <w:tcW w:w="559" w:type="dxa"/>
            <w:hideMark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370" w:type="dxa"/>
            <w:hideMark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719" w:type="dxa"/>
            <w:gridSpan w:val="2"/>
            <w:hideMark/>
          </w:tcPr>
          <w:p w:rsidR="00590F3D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Знання:</w:t>
            </w:r>
          </w:p>
          <w:p w:rsidR="00590F3D" w:rsidRPr="004D4F39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  Конституції</w:t>
            </w:r>
            <w:r w:rsidRPr="004D4F39">
              <w:rPr>
                <w:lang w:val="uk-UA" w:eastAsia="uk-UA"/>
              </w:rPr>
              <w:t xml:space="preserve"> України;</w:t>
            </w:r>
          </w:p>
          <w:p w:rsidR="00590F3D" w:rsidRPr="004D4F39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 w:rsidRPr="004D4F39">
              <w:rPr>
                <w:lang w:eastAsia="uk-UA"/>
              </w:rPr>
              <w:t>«</w:t>
            </w:r>
            <w:r w:rsidRPr="004D4F39">
              <w:rPr>
                <w:lang w:val="uk-UA" w:eastAsia="uk-UA"/>
              </w:rPr>
              <w:t>Про державну службу</w:t>
            </w:r>
            <w:r w:rsidRPr="004D4F39">
              <w:rPr>
                <w:lang w:eastAsia="uk-UA"/>
              </w:rPr>
              <w:t>»</w:t>
            </w:r>
            <w:r w:rsidRPr="004D4F39">
              <w:rPr>
                <w:lang w:val="uk-UA" w:eastAsia="uk-UA"/>
              </w:rPr>
              <w:t>;</w:t>
            </w:r>
          </w:p>
          <w:p w:rsidR="00590F3D" w:rsidRPr="0005318A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 w:rsidRPr="004D4F39">
              <w:rPr>
                <w:lang w:eastAsia="uk-UA"/>
              </w:rPr>
              <w:t>«</w:t>
            </w:r>
            <w:r w:rsidRPr="004D4F39">
              <w:rPr>
                <w:lang w:val="uk-UA" w:eastAsia="uk-UA"/>
              </w:rPr>
              <w:t>Про запобігання корупції</w:t>
            </w:r>
            <w:r w:rsidRPr="004D4F39">
              <w:rPr>
                <w:lang w:eastAsia="uk-UA"/>
              </w:rPr>
              <w:t>»</w:t>
            </w:r>
            <w:r>
              <w:rPr>
                <w:lang w:val="uk-UA" w:eastAsia="uk-UA"/>
              </w:rPr>
              <w:t>;</w:t>
            </w:r>
          </w:p>
          <w:p w:rsidR="00590F3D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місцеві державні адміністрації»;</w:t>
            </w:r>
          </w:p>
          <w:p w:rsidR="00590F3D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військово-цивільні адміністрації»</w:t>
            </w:r>
          </w:p>
          <w:p w:rsidR="00590F3D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очищення влади»;</w:t>
            </w:r>
          </w:p>
          <w:p w:rsidR="00590F3D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  Закону України «Про доступ до публічної інформації»;</w:t>
            </w:r>
          </w:p>
          <w:p w:rsidR="00590F3D" w:rsidRPr="00AA43B6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/>
              </w:rPr>
            </w:pPr>
            <w:r>
              <w:rPr>
                <w:lang w:val="uk-UA" w:eastAsia="uk-UA"/>
              </w:rPr>
              <w:t>-   Закону України «Про звернення громадян»</w:t>
            </w:r>
          </w:p>
        </w:tc>
      </w:tr>
      <w:tr w:rsidR="00590F3D" w:rsidRPr="00826020" w:rsidTr="00482713">
        <w:trPr>
          <w:gridBefore w:val="1"/>
          <w:wBefore w:w="20" w:type="dxa"/>
        </w:trPr>
        <w:tc>
          <w:tcPr>
            <w:tcW w:w="559" w:type="dxa"/>
          </w:tcPr>
          <w:p w:rsidR="00590F3D" w:rsidRPr="00861A17" w:rsidRDefault="00590F3D" w:rsidP="00482713">
            <w:pPr>
              <w:spacing w:before="100" w:beforeAutospacing="1" w:after="100" w:afterAutospacing="1" w:line="221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370" w:type="dxa"/>
          </w:tcPr>
          <w:p w:rsidR="00590F3D" w:rsidRPr="00361908" w:rsidRDefault="00590F3D" w:rsidP="00482713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19" w:type="dxa"/>
            <w:gridSpan w:val="2"/>
          </w:tcPr>
          <w:p w:rsidR="00590F3D" w:rsidRDefault="00590F3D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Знання:</w:t>
            </w:r>
          </w:p>
          <w:p w:rsidR="00590F3D" w:rsidRDefault="00590F3D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Кодексу законів про працю України, </w:t>
            </w:r>
          </w:p>
          <w:p w:rsidR="00590F3D" w:rsidRDefault="00590F3D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>-   Кодексу України про адміністративні правопорушення;</w:t>
            </w:r>
          </w:p>
          <w:p w:rsidR="00590F3D" w:rsidRDefault="00590F3D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130C8">
              <w:rPr>
                <w:lang w:val="uk-UA" w:eastAsia="uk-UA"/>
              </w:rPr>
              <w:t>Закону України «</w:t>
            </w:r>
            <w:r>
              <w:rPr>
                <w:lang w:val="uk-UA" w:eastAsia="uk-UA"/>
              </w:rPr>
              <w:t>Про засади запобігання та протидії дискримінації в Україні»;</w:t>
            </w:r>
          </w:p>
          <w:p w:rsidR="00590F3D" w:rsidRDefault="00590F3D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130C8">
              <w:rPr>
                <w:lang w:val="uk-UA" w:eastAsia="uk-UA"/>
              </w:rPr>
              <w:t>Закону України «Про жертви нацистських переслідувань»;</w:t>
            </w:r>
          </w:p>
          <w:p w:rsidR="00590F3D" w:rsidRPr="00CC0DBA" w:rsidRDefault="00590F3D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D17B24">
              <w:rPr>
                <w:spacing w:val="-10"/>
                <w:lang w:val="uk-UA" w:eastAsia="uk-UA"/>
              </w:rPr>
              <w:t>інших нормативних актів, що стосуються державної служби,</w:t>
            </w:r>
            <w:r>
              <w:rPr>
                <w:lang w:val="uk-UA" w:eastAsia="uk-UA"/>
              </w:rPr>
              <w:t xml:space="preserve"> </w:t>
            </w:r>
            <w:r w:rsidRPr="003B1A21">
              <w:rPr>
                <w:lang w:val="uk-UA" w:eastAsia="uk-UA"/>
              </w:rPr>
              <w:t xml:space="preserve">діяльності місцевих державних адміністрацій, </w:t>
            </w:r>
            <w:r>
              <w:rPr>
                <w:lang w:val="uk-UA" w:eastAsia="uk-UA"/>
              </w:rPr>
              <w:t>військово-цивільних адміністрацій, запобігання корупції та діяльності відділу</w:t>
            </w:r>
          </w:p>
        </w:tc>
      </w:tr>
      <w:tr w:rsidR="00590F3D" w:rsidRPr="00361908" w:rsidTr="00482713">
        <w:trPr>
          <w:gridBefore w:val="1"/>
          <w:wBefore w:w="20" w:type="dxa"/>
        </w:trPr>
        <w:tc>
          <w:tcPr>
            <w:tcW w:w="559" w:type="dxa"/>
            <w:hideMark/>
          </w:tcPr>
          <w:p w:rsidR="00590F3D" w:rsidRPr="00361908" w:rsidRDefault="00590F3D" w:rsidP="00482713">
            <w:pPr>
              <w:spacing w:line="221" w:lineRule="auto"/>
              <w:jc w:val="center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3</w:t>
            </w:r>
          </w:p>
        </w:tc>
        <w:tc>
          <w:tcPr>
            <w:tcW w:w="2370" w:type="dxa"/>
            <w:hideMark/>
          </w:tcPr>
          <w:p w:rsidR="00590F3D" w:rsidRPr="00361908" w:rsidRDefault="00590F3D" w:rsidP="00482713">
            <w:pPr>
              <w:spacing w:line="221" w:lineRule="auto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719" w:type="dxa"/>
            <w:gridSpan w:val="2"/>
            <w:shd w:val="clear" w:color="auto" w:fill="FFFFFF"/>
            <w:hideMark/>
          </w:tcPr>
          <w:p w:rsidR="00590F3D" w:rsidRPr="00146B07" w:rsidRDefault="00590F3D" w:rsidP="00590F3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1" w:lineRule="auto"/>
              <w:ind w:left="0" w:firstLine="96"/>
              <w:rPr>
                <w:lang w:val="uk-UA" w:eastAsia="uk-UA"/>
              </w:rPr>
            </w:pPr>
            <w:r w:rsidRPr="00B51100">
              <w:rPr>
                <w:lang w:val="uk-UA" w:eastAsia="uk-UA"/>
              </w:rPr>
              <w:t>вільне володіння комп’ютерною технікою -</w:t>
            </w:r>
            <w:r>
              <w:rPr>
                <w:lang w:val="uk-UA" w:eastAsia="uk-UA"/>
              </w:rPr>
              <w:t xml:space="preserve"> рівень досвідченого користувача</w:t>
            </w:r>
          </w:p>
        </w:tc>
      </w:tr>
    </w:tbl>
    <w:p w:rsidR="00590F3D" w:rsidRDefault="00590F3D" w:rsidP="00590F3D">
      <w:pPr>
        <w:spacing w:line="223" w:lineRule="auto"/>
        <w:rPr>
          <w:b/>
          <w:szCs w:val="28"/>
        </w:rPr>
      </w:pPr>
    </w:p>
    <w:p w:rsidR="00590F3D" w:rsidRDefault="00590F3D" w:rsidP="00590F3D">
      <w:pPr>
        <w:spacing w:line="223" w:lineRule="auto"/>
        <w:rPr>
          <w:b/>
          <w:szCs w:val="28"/>
        </w:rPr>
      </w:pPr>
    </w:p>
    <w:p w:rsidR="00590F3D" w:rsidRDefault="00590F3D" w:rsidP="00590F3D">
      <w:pPr>
        <w:spacing w:line="223" w:lineRule="auto"/>
        <w:rPr>
          <w:b/>
          <w:szCs w:val="28"/>
        </w:rPr>
      </w:pPr>
    </w:p>
    <w:p w:rsidR="00590F3D" w:rsidRPr="006D6623" w:rsidRDefault="00590F3D" w:rsidP="00590F3D">
      <w:pPr>
        <w:spacing w:line="223" w:lineRule="auto"/>
        <w:rPr>
          <w:b/>
          <w:szCs w:val="28"/>
        </w:rPr>
      </w:pPr>
    </w:p>
    <w:p w:rsidR="00590F3D" w:rsidRDefault="00590F3D" w:rsidP="00590F3D">
      <w:pPr>
        <w:spacing w:line="223" w:lineRule="auto"/>
        <w:rPr>
          <w:b/>
          <w:szCs w:val="28"/>
          <w:lang w:val="uk-UA"/>
        </w:rPr>
      </w:pPr>
      <w:r w:rsidRPr="00B0373A">
        <w:rPr>
          <w:b/>
          <w:szCs w:val="28"/>
          <w:lang w:val="uk-UA"/>
        </w:rPr>
        <w:t xml:space="preserve">Директор </w:t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  <w:t>О.А.ПОЛІЩУК</w:t>
      </w:r>
    </w:p>
    <w:p w:rsidR="00A506F8" w:rsidRDefault="00A506F8"/>
    <w:sectPr w:rsidR="00A506F8" w:rsidSect="00A63265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1016"/>
    <w:multiLevelType w:val="hybridMultilevel"/>
    <w:tmpl w:val="55DAF7C2"/>
    <w:lvl w:ilvl="0" w:tplc="16063B30">
      <w:start w:val="66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E"/>
    <w:rsid w:val="00590F3D"/>
    <w:rsid w:val="00654B1E"/>
    <w:rsid w:val="006F61F2"/>
    <w:rsid w:val="007E73E0"/>
    <w:rsid w:val="00826020"/>
    <w:rsid w:val="00A31179"/>
    <w:rsid w:val="00A506F8"/>
    <w:rsid w:val="00BC67C4"/>
    <w:rsid w:val="00CD3ADF"/>
    <w:rsid w:val="00D927BF"/>
    <w:rsid w:val="00EB1457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6707-9C8D-46B2-B190-A81AE93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3D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3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Нормальний текст"/>
    <w:basedOn w:val="a"/>
    <w:rsid w:val="00590F3D"/>
    <w:pPr>
      <w:suppressAutoHyphens w:val="0"/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2018-01-04T14:41:00Z</dcterms:created>
  <dcterms:modified xsi:type="dcterms:W3CDTF">2018-01-04T14:41:00Z</dcterms:modified>
</cp:coreProperties>
</file>