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09" w:rsidRPr="00EB7E0D" w:rsidRDefault="00990609" w:rsidP="009906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E0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EB7E0D">
        <w:rPr>
          <w:rFonts w:ascii="Times New Roman" w:hAnsi="Times New Roman" w:cs="Times New Roman"/>
          <w:i/>
          <w:sz w:val="28"/>
          <w:szCs w:val="28"/>
        </w:rPr>
        <w:t>.10.2019 в приміщенні «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Мультихаб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GreenLab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>» за адресою м.</w:t>
      </w:r>
      <w:r w:rsidRPr="00EB7E0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B7E0D">
        <w:rPr>
          <w:rFonts w:ascii="Times New Roman" w:hAnsi="Times New Roman" w:cs="Times New Roman"/>
          <w:i/>
          <w:sz w:val="28"/>
          <w:szCs w:val="28"/>
        </w:rPr>
        <w:t xml:space="preserve">Сєвєродонецьк, 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просп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 xml:space="preserve">. Центральний, 59 (Східноукраїнський національний університет імені В. Даля), в рамках впровадження підходу смарт-спеціалізації в Україні за участю незалежного експерта Європейської комісії «Спільний дослідницький центр» Манфреда </w:t>
      </w:r>
      <w:proofErr w:type="spellStart"/>
      <w:r w:rsidRPr="00EB7E0D">
        <w:rPr>
          <w:rFonts w:ascii="Times New Roman" w:hAnsi="Times New Roman" w:cs="Times New Roman"/>
          <w:i/>
          <w:sz w:val="28"/>
          <w:szCs w:val="28"/>
        </w:rPr>
        <w:t>Спісбергера</w:t>
      </w:r>
      <w:proofErr w:type="spellEnd"/>
      <w:r w:rsidRPr="00EB7E0D">
        <w:rPr>
          <w:rFonts w:ascii="Times New Roman" w:hAnsi="Times New Roman" w:cs="Times New Roman"/>
          <w:i/>
          <w:sz w:val="28"/>
          <w:szCs w:val="28"/>
        </w:rPr>
        <w:t xml:space="preserve"> відбулося засідання робочої групи з розроблення проектів Стратегії розвитку Луганської області та планів заходів з її реалізації.</w:t>
      </w:r>
    </w:p>
    <w:p w:rsidR="00990609" w:rsidRPr="00EB7E0D" w:rsidRDefault="00990609" w:rsidP="009906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Дане засідання є логічним продовженням засідань з питань впровадження смарт-спеціалізації в розробку регіональної стратегії розвитку. Попереднє засідання відбулось 21.10.2019.</w:t>
      </w:r>
    </w:p>
    <w:p w:rsidR="00990609" w:rsidRPr="00EB7E0D" w:rsidRDefault="00990609" w:rsidP="009906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E0D">
        <w:rPr>
          <w:rFonts w:ascii="Times New Roman" w:hAnsi="Times New Roman" w:cs="Times New Roman"/>
          <w:i/>
          <w:sz w:val="28"/>
          <w:szCs w:val="28"/>
        </w:rPr>
        <w:t>У засіданні прийняли участь представники облдержадміністрації, бізнесу, грома</w:t>
      </w:r>
      <w:r>
        <w:rPr>
          <w:rFonts w:ascii="Times New Roman" w:hAnsi="Times New Roman" w:cs="Times New Roman"/>
          <w:i/>
          <w:sz w:val="28"/>
          <w:szCs w:val="28"/>
        </w:rPr>
        <w:t>дських організацій та науковці.</w:t>
      </w:r>
    </w:p>
    <w:p w:rsidR="00990609" w:rsidRDefault="00990609" w:rsidP="009906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порядку денному</w:t>
      </w:r>
      <w:r w:rsidRPr="00EB7E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форматі фокус груп обговорено питання розвитку хімічної промисловості, виробництва якісної сільськогосподарської продукції та розвитку її поглибленої переробки</w:t>
      </w:r>
      <w:r w:rsidRPr="00EB7E0D">
        <w:rPr>
          <w:rFonts w:ascii="Times New Roman" w:hAnsi="Times New Roman" w:cs="Times New Roman"/>
          <w:i/>
          <w:sz w:val="28"/>
          <w:szCs w:val="28"/>
        </w:rPr>
        <w:t>. Усі напрацьовані матеріали передані фахівцям зі стратегічного планування для врахування в робочій версії Стратегії розвитку Луганської області на період 2021-2027 роки.</w:t>
      </w:r>
    </w:p>
    <w:p w:rsidR="009C6F13" w:rsidRDefault="009C6F13"/>
    <w:p w:rsidR="00EF61FD" w:rsidRDefault="00EF61FD">
      <w:r w:rsidRPr="00EF61FD">
        <w:rPr>
          <w:noProof/>
          <w:lang w:val="ru-RU" w:eastAsia="ru-RU"/>
        </w:rPr>
        <w:drawing>
          <wp:inline distT="0" distB="0" distL="0" distR="0">
            <wp:extent cx="3183192" cy="2388637"/>
            <wp:effectExtent l="0" t="0" r="0" b="0"/>
            <wp:docPr id="2" name="Рисунок 2" descr="C:\Users\Lena2015\Downloads\73458783_118889812860302_324430023533736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2015\Downloads\73458783_118889812860302_324430023533736755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081" cy="24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1FD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drawing>
          <wp:inline distT="0" distB="0" distL="0" distR="0" wp14:anchorId="4929C751" wp14:editId="62D05B4B">
            <wp:extent cx="2416629" cy="3220494"/>
            <wp:effectExtent l="0" t="0" r="3175" b="0"/>
            <wp:docPr id="1" name="Рисунок 1" descr="C:\Users\Lena2015\Downloads\22.10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2015\Downloads\22.10.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89" cy="32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FD" w:rsidRPr="00EF61FD" w:rsidRDefault="00EF61FD" w:rsidP="00EF61FD">
      <w:bookmarkStart w:id="0" w:name="_GoBack"/>
      <w:bookmarkEnd w:id="0"/>
    </w:p>
    <w:sectPr w:rsidR="00EF61FD" w:rsidRPr="00EF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7E"/>
    <w:rsid w:val="0034748E"/>
    <w:rsid w:val="00990609"/>
    <w:rsid w:val="009C6F13"/>
    <w:rsid w:val="00E5027E"/>
    <w:rsid w:val="00E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7E960-4658-45CE-916C-F789D88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09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Lena2015</cp:lastModifiedBy>
  <cp:revision>2</cp:revision>
  <dcterms:created xsi:type="dcterms:W3CDTF">2019-10-30T13:14:00Z</dcterms:created>
  <dcterms:modified xsi:type="dcterms:W3CDTF">2019-10-30T13:14:00Z</dcterms:modified>
</cp:coreProperties>
</file>