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7" w:rsidRPr="007F01CD" w:rsidRDefault="008F7EF7" w:rsidP="00E05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F7" w:rsidRPr="007F01CD" w:rsidRDefault="008F7EF7" w:rsidP="00533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1CD">
        <w:rPr>
          <w:rFonts w:ascii="Times New Roman" w:hAnsi="Times New Roman"/>
          <w:b/>
          <w:sz w:val="24"/>
          <w:szCs w:val="24"/>
        </w:rPr>
        <w:t>ФОРМА</w:t>
      </w:r>
    </w:p>
    <w:p w:rsidR="008F7EF7" w:rsidRPr="007F01CD" w:rsidRDefault="008F7EF7" w:rsidP="00EE0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1CD">
        <w:rPr>
          <w:rFonts w:ascii="Times New Roman" w:hAnsi="Times New Roman"/>
          <w:sz w:val="24"/>
          <w:szCs w:val="24"/>
        </w:rPr>
        <w:t xml:space="preserve"> </w:t>
      </w:r>
      <w:r w:rsidRPr="007F01CD">
        <w:rPr>
          <w:rFonts w:ascii="Times New Roman" w:hAnsi="Times New Roman"/>
          <w:b/>
          <w:sz w:val="24"/>
          <w:szCs w:val="24"/>
        </w:rPr>
        <w:t>подання інформації про галузі (сектори) економіки, які мають найкращий інвестиційний потенціал</w:t>
      </w:r>
    </w:p>
    <w:p w:rsidR="008F7EF7" w:rsidRPr="007F01CD" w:rsidRDefault="008F7EF7" w:rsidP="00EE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972" w:tblpY="1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971"/>
        <w:gridCol w:w="6468"/>
        <w:gridCol w:w="1440"/>
      </w:tblGrid>
      <w:tr w:rsidR="008F7EF7" w:rsidRPr="007F01CD" w:rsidTr="007F01CD">
        <w:tc>
          <w:tcPr>
            <w:tcW w:w="669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№ з\п</w:t>
            </w:r>
          </w:p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</w:tc>
        <w:tc>
          <w:tcPr>
            <w:tcW w:w="646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Зміст</w:t>
            </w:r>
          </w:p>
        </w:tc>
        <w:tc>
          <w:tcPr>
            <w:tcW w:w="144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Додаткова інформація, яка може бути розміщена</w:t>
            </w:r>
          </w:p>
        </w:tc>
      </w:tr>
      <w:tr w:rsidR="008F7EF7" w:rsidRPr="007F01CD" w:rsidTr="007F01CD">
        <w:trPr>
          <w:trHeight w:val="1795"/>
        </w:trPr>
        <w:tc>
          <w:tcPr>
            <w:tcW w:w="669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Коротка інформація про галузь (сектор)</w:t>
            </w:r>
          </w:p>
        </w:tc>
        <w:tc>
          <w:tcPr>
            <w:tcW w:w="6468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1CD">
              <w:rPr>
                <w:rFonts w:ascii="Times New Roman" w:hAnsi="Times New Roman"/>
                <w:b/>
                <w:sz w:val="24"/>
                <w:szCs w:val="24"/>
              </w:rPr>
              <w:t>Сільське господарство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F7" w:rsidRPr="007F01CD" w:rsidRDefault="008F7EF7" w:rsidP="007F01C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Реалізація основних положень державної аграрної політики в районі спрямоване на створення сприятливих умов для розвитку особистих селянських та фермерських господарств, забезпечення виробництва основних видів сільськогосподарської продукції, залучення сільгоспвиробників до участі у виконанні державних та регіональних програм. На території району зареєстровано 106 сільськогосподарських підприємства:  78 фермерських господарства (з них 6 знаходяться на тимчасово окупованій території).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У сільгосппідприємствах району є в наявності 197 трактори (у т.ч. 20 високопродуктивних імпортних трактори класу Джон Дір, Кейс), 116 сівалок, 132 культиватор (у т.ч. 78 для сполошної обробки), 24 лущильників та другої техніки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Основні компанії. 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1.ТОВ «Жовтень РК2»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2. ТОВ ім. Суворова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3. ПрАт «Агротон»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4. ТОВ «Валуйское МТС»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ПСП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 «Деркул»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Задіяний людський ресурс  -909 осіб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Середня заробітна плата -4506 грн</w:t>
            </w:r>
          </w:p>
        </w:tc>
        <w:tc>
          <w:tcPr>
            <w:tcW w:w="144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</w:t>
            </w:r>
          </w:p>
        </w:tc>
      </w:tr>
      <w:tr w:rsidR="008F7EF7" w:rsidRPr="007F01CD" w:rsidTr="007F01CD">
        <w:tc>
          <w:tcPr>
            <w:tcW w:w="669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Основні підгалузі, сектори </w:t>
            </w:r>
          </w:p>
        </w:tc>
        <w:tc>
          <w:tcPr>
            <w:tcW w:w="646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Основний потенціал для розвитку  в сільському господарстві району  в галузі - рослинництво</w:t>
            </w:r>
          </w:p>
        </w:tc>
        <w:tc>
          <w:tcPr>
            <w:tcW w:w="144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Показники (графік, таблиця)</w:t>
            </w:r>
          </w:p>
        </w:tc>
      </w:tr>
      <w:tr w:rsidR="008F7EF7" w:rsidRPr="007F01CD" w:rsidTr="007F01CD">
        <w:trPr>
          <w:trHeight w:val="560"/>
        </w:trPr>
        <w:tc>
          <w:tcPr>
            <w:tcW w:w="669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Перспективи зростання</w:t>
            </w:r>
          </w:p>
        </w:tc>
        <w:tc>
          <w:tcPr>
            <w:tcW w:w="646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Налагодження внутрішнього  та зовнішнього  ринків збуту продукції, та потенціалу зростання продажів. </w:t>
            </w:r>
          </w:p>
        </w:tc>
        <w:tc>
          <w:tcPr>
            <w:tcW w:w="144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графік</w:t>
            </w:r>
          </w:p>
        </w:tc>
      </w:tr>
      <w:tr w:rsidR="008F7EF7" w:rsidRPr="007F01CD" w:rsidTr="007F01CD">
        <w:trPr>
          <w:trHeight w:val="1420"/>
        </w:trPr>
        <w:tc>
          <w:tcPr>
            <w:tcW w:w="669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Людський ресурс</w:t>
            </w:r>
          </w:p>
        </w:tc>
        <w:tc>
          <w:tcPr>
            <w:tcW w:w="646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Чисельність кваліфікованої  та потенційної робочої сили складає : 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Агрономів  - 22 осіб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Зоотехніків 5 осіб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Інженерів, механіків та механізаторів- 99 осіб</w:t>
            </w:r>
          </w:p>
        </w:tc>
        <w:tc>
          <w:tcPr>
            <w:tcW w:w="144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Таблиця, діаграма</w:t>
            </w:r>
          </w:p>
        </w:tc>
      </w:tr>
      <w:tr w:rsidR="008F7EF7" w:rsidRPr="007F01CD" w:rsidTr="001C0E2D">
        <w:trPr>
          <w:trHeight w:val="70"/>
        </w:trPr>
        <w:tc>
          <w:tcPr>
            <w:tcW w:w="669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Інвестиції</w:t>
            </w:r>
          </w:p>
        </w:tc>
        <w:tc>
          <w:tcPr>
            <w:tcW w:w="6468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sz w:val="24"/>
                <w:szCs w:val="24"/>
              </w:rPr>
              <w:t>мі іноземні інвестиції в галузь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ідсутні</w:t>
            </w:r>
          </w:p>
          <w:p w:rsidR="008F7EF7" w:rsidRPr="007F01CD" w:rsidRDefault="008F7EF7" w:rsidP="001C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Станично-Луганський район співпрацює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благодійними фондами: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– Норвезька рада по ділам біженців України, МККК - Міжнародний комітет червоного хреста,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MERCY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-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cops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фото, лого</w:t>
            </w:r>
          </w:p>
        </w:tc>
      </w:tr>
    </w:tbl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972" w:tblpY="1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980"/>
        <w:gridCol w:w="6480"/>
        <w:gridCol w:w="1498"/>
      </w:tblGrid>
      <w:tr w:rsidR="008F7EF7" w:rsidRPr="007F01CD" w:rsidTr="007F01CD"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№ з\п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Зміст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Додаткова інформація, яка може бути розміщена</w:t>
            </w:r>
          </w:p>
        </w:tc>
      </w:tr>
      <w:tr w:rsidR="008F7EF7" w:rsidRPr="007F01CD" w:rsidTr="007F01CD">
        <w:trPr>
          <w:trHeight w:val="1795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Коротка інформація про галузь (сектор)</w:t>
            </w:r>
          </w:p>
        </w:tc>
        <w:tc>
          <w:tcPr>
            <w:tcW w:w="6480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1CD">
              <w:rPr>
                <w:rFonts w:ascii="Times New Roman" w:hAnsi="Times New Roman"/>
                <w:b/>
                <w:sz w:val="24"/>
                <w:szCs w:val="24"/>
              </w:rPr>
              <w:t>Житлово-комунальне господарство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Житлово-комунального господарство району  складається з  житлового фонду та підприємств, що надають послуги з теплопостачання, водопостачання та водовідведення  комунальних послуг щодо вивозу сміття.</w:t>
            </w:r>
          </w:p>
          <w:p w:rsidR="008F7EF7" w:rsidRPr="007F01CD" w:rsidRDefault="008F7EF7" w:rsidP="007F01CD">
            <w:pPr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b/>
                <w:sz w:val="24"/>
                <w:szCs w:val="24"/>
              </w:rPr>
              <w:t>Житловий фонд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Станично-Луганського району</w:t>
            </w:r>
            <w:r w:rsidRPr="007F01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складається із багатоповерхового та індивідуального житла. 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1CD">
              <w:rPr>
                <w:rFonts w:ascii="Times New Roman" w:hAnsi="Times New Roman"/>
                <w:b/>
                <w:sz w:val="24"/>
                <w:szCs w:val="24"/>
              </w:rPr>
              <w:t>Основні компанії галузі: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1. Комунальне підприємство  КП «Теплосервіс Станично-Луганського району»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2. Комунальне підприємство «Станічанка»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3. Комунальне підприємство «Оазіс»  с. Чугінка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4. Комунальне підприємство «Валуйський сількомунгосп»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5. Комунальне підприємство «Широківський сількомунгосп»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6. Комунальне підприємство «Петропавлівський сількомунгосп»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Задіяний людський ресурс-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осіб,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заробітна 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4800 грн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</w:t>
            </w:r>
          </w:p>
        </w:tc>
      </w:tr>
      <w:tr w:rsidR="008F7EF7" w:rsidRPr="007F01CD" w:rsidTr="007F01CD"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Основні підгалузі, сектори (коротко, якщо стосується)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Обслуговування, відновлення та ремонт житлово-комунального майна, </w:t>
            </w:r>
            <w:r>
              <w:rPr>
                <w:rFonts w:ascii="Times New Roman" w:hAnsi="Times New Roman"/>
                <w:sz w:val="24"/>
                <w:szCs w:val="24"/>
              </w:rPr>
              <w:t>надання комунальних послуг (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прибирання прилеглих територій, вивіз сміття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ремонтних робіт)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Показники (графік, таблиця)</w:t>
            </w:r>
          </w:p>
        </w:tc>
      </w:tr>
      <w:tr w:rsidR="008F7EF7" w:rsidRPr="007F01CD" w:rsidTr="007F01CD">
        <w:trPr>
          <w:trHeight w:val="715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Перспективи зростання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Відновлення пошкодженого житлового фонду (індивідуальних житлових будинків), благоустрій  Станично-Луганського районна, придбання спеціальної техніки комунального значення</w:t>
            </w:r>
            <w:r>
              <w:rPr>
                <w:rFonts w:ascii="Times New Roman" w:hAnsi="Times New Roman"/>
                <w:sz w:val="24"/>
                <w:szCs w:val="24"/>
              </w:rPr>
              <w:t>, надання комунальних послуг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графік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F7" w:rsidRPr="007F01CD" w:rsidTr="007F01CD">
        <w:trPr>
          <w:trHeight w:val="1420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Людський ресурс</w:t>
            </w:r>
          </w:p>
        </w:tc>
        <w:tc>
          <w:tcPr>
            <w:tcW w:w="6480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Житлово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комунальні підприємства мають достатньо високваліфікованих кадрів для виконання покладених на них обов</w:t>
            </w:r>
            <w:r w:rsidRPr="007F01CD">
              <w:rPr>
                <w:rFonts w:ascii="Times New Roman" w:hAnsi="Times New Roman"/>
                <w:sz w:val="24"/>
                <w:szCs w:val="24"/>
                <w:lang w:val="ru-RU"/>
              </w:rPr>
              <w:t>’язків</w:t>
            </w:r>
          </w:p>
          <w:p w:rsidR="008F7EF7" w:rsidRPr="007F01CD" w:rsidRDefault="008F7EF7" w:rsidP="00E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Чисельність кваліфікованої  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тенційної робочої сили складає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осіб. </w:t>
            </w:r>
          </w:p>
          <w:p w:rsidR="008F7EF7" w:rsidRPr="00E40B5E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Таблиця, діаграма</w:t>
            </w:r>
          </w:p>
        </w:tc>
      </w:tr>
      <w:tr w:rsidR="008F7EF7" w:rsidRPr="007F01CD" w:rsidTr="001C0E2D">
        <w:trPr>
          <w:trHeight w:val="70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Інвестиції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Для відновлення пошкодженого житлового фонду (індивідуальних житлових будинків) Станично-Луганський район співпрацює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благодійними фондами: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– Норвезька рада по ділам біженців України, МККК - Міжнародний комітет червоного хреста,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MERCY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-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cops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фото, лого</w:t>
            </w:r>
          </w:p>
        </w:tc>
      </w:tr>
    </w:tbl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972" w:tblpY="1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980"/>
        <w:gridCol w:w="6480"/>
        <w:gridCol w:w="1498"/>
      </w:tblGrid>
      <w:tr w:rsidR="008F7EF7" w:rsidRPr="007F01CD" w:rsidTr="001C0E2D">
        <w:trPr>
          <w:trHeight w:val="713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lastRenderedPageBreak/>
              <w:t>№ з\п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Зміст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Додаткова інформація, яка може бути розміщена</w:t>
            </w:r>
          </w:p>
        </w:tc>
      </w:tr>
      <w:tr w:rsidR="008F7EF7" w:rsidRPr="007F01CD" w:rsidTr="007F01CD">
        <w:trPr>
          <w:trHeight w:val="895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Коротка інформація про галузь (сектор)</w:t>
            </w:r>
          </w:p>
        </w:tc>
        <w:tc>
          <w:tcPr>
            <w:tcW w:w="6480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2D">
              <w:rPr>
                <w:rFonts w:ascii="Times New Roman" w:hAnsi="Times New Roman"/>
                <w:b/>
                <w:sz w:val="24"/>
                <w:szCs w:val="24"/>
              </w:rPr>
              <w:t>Промисловість</w:t>
            </w:r>
          </w:p>
          <w:p w:rsidR="008F7EF7" w:rsidRPr="001C0E2D" w:rsidRDefault="008F7EF7" w:rsidP="007F0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Промисловість району представлена підприємствами:</w:t>
            </w:r>
          </w:p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ТОВ «УкрВереск», ПП «Санрайс Плюс», КП «Теплосервіс Станично-Луганського району», ТОВ «Агроплюс 1», державним  підприємством «Лісомисливське господарст</w:t>
            </w:r>
            <w:r>
              <w:rPr>
                <w:rFonts w:ascii="Times New Roman" w:hAnsi="Times New Roman"/>
                <w:sz w:val="24"/>
                <w:szCs w:val="24"/>
              </w:rPr>
              <w:t>во Станично-Луганського району». П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ромислові підприємства району виробляють продукцію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хлібобулочні вироби, 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питн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та безалкогольні напої, те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енергі</w:t>
            </w:r>
            <w:r>
              <w:rPr>
                <w:rFonts w:ascii="Times New Roman" w:hAnsi="Times New Roman"/>
                <w:sz w:val="24"/>
                <w:szCs w:val="24"/>
              </w:rPr>
              <w:t>ю, пиломатеріали.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Середня заробітна плата на промислових підприємствах складає 4200 грн.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</w:t>
            </w:r>
          </w:p>
        </w:tc>
      </w:tr>
      <w:tr w:rsidR="008F7EF7" w:rsidRPr="007F01CD" w:rsidTr="007F01CD"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Основні підгалузі, сектори (коротко, якщо стосується)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Є в наявності резервні потужності промислових підприємств,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є в наявності кадровий потенціал робочої сили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Показники (графік, таблиця)</w:t>
            </w:r>
          </w:p>
        </w:tc>
      </w:tr>
      <w:tr w:rsidR="008F7EF7" w:rsidRPr="007F01CD" w:rsidTr="007F01CD">
        <w:trPr>
          <w:trHeight w:val="1116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Перспективи зростання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Висока якість виробленої продукції, що 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користується попитом  у споживачів.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Розробляється  логістика  швидкого  доступу  продукції до основних споживачів. 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графік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F7" w:rsidRPr="007F01CD" w:rsidTr="007F01CD">
        <w:trPr>
          <w:trHeight w:val="896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Людський ресурс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Чисельність кваліфікованої та потенційної робочої сили на промислових підприємствах  складає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40 осіб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Таблиця, діаграма</w:t>
            </w:r>
          </w:p>
        </w:tc>
      </w:tr>
      <w:tr w:rsidR="008F7EF7" w:rsidRPr="007F01CD" w:rsidTr="007F01CD">
        <w:trPr>
          <w:trHeight w:val="613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Інвестиції</w:t>
            </w:r>
          </w:p>
        </w:tc>
        <w:tc>
          <w:tcPr>
            <w:tcW w:w="6480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Прямі іноземні інвестиції в галузь відсутні </w:t>
            </w:r>
          </w:p>
          <w:p w:rsidR="008F7EF7" w:rsidRPr="007F01CD" w:rsidRDefault="008F7EF7" w:rsidP="001C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Станично-Луганський район співпрацює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благодійними фондами: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– Норвезька рада по ділам біженців України, МККК - Міжнародний комітет червоного хреста,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MERCY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-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cops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Програми самозайнятості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фото, лого</w:t>
            </w:r>
          </w:p>
        </w:tc>
      </w:tr>
    </w:tbl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F7" w:rsidRPr="007F01CD" w:rsidRDefault="008F7EF7" w:rsidP="0053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972" w:tblpY="1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980"/>
        <w:gridCol w:w="6480"/>
        <w:gridCol w:w="1498"/>
      </w:tblGrid>
      <w:tr w:rsidR="008F7EF7" w:rsidRPr="007F01CD" w:rsidTr="007F01CD"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lastRenderedPageBreak/>
              <w:t>з\п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lastRenderedPageBreak/>
              <w:t>Рубрика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Зміст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Додаткова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інформація, яка може бути розміщена</w:t>
            </w:r>
          </w:p>
        </w:tc>
      </w:tr>
      <w:tr w:rsidR="008F7EF7" w:rsidRPr="007F01CD" w:rsidTr="007F01CD">
        <w:trPr>
          <w:trHeight w:val="2512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Коротка інформація про галузь (сектор)</w:t>
            </w:r>
          </w:p>
        </w:tc>
        <w:tc>
          <w:tcPr>
            <w:tcW w:w="6480" w:type="dxa"/>
          </w:tcPr>
          <w:p w:rsidR="008F7EF7" w:rsidRDefault="008F7EF7" w:rsidP="007F01CD">
            <w:pPr>
              <w:pStyle w:val="a5"/>
              <w:rPr>
                <w:b/>
                <w:sz w:val="24"/>
                <w:lang w:eastAsia="en-US"/>
              </w:rPr>
            </w:pPr>
            <w:r w:rsidRPr="007F01CD">
              <w:rPr>
                <w:b/>
                <w:sz w:val="24"/>
                <w:lang w:eastAsia="en-US"/>
              </w:rPr>
              <w:t xml:space="preserve">Мале підприємництво </w:t>
            </w:r>
          </w:p>
          <w:p w:rsidR="008F7EF7" w:rsidRPr="007F01CD" w:rsidRDefault="008F7EF7" w:rsidP="007F01CD">
            <w:pPr>
              <w:pStyle w:val="a5"/>
              <w:rPr>
                <w:b/>
                <w:sz w:val="24"/>
                <w:lang w:eastAsia="en-US"/>
              </w:rPr>
            </w:pP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Станом на 01.04.2017 року підприємництво району представлено 1170 діючими суб’єктами малого підприємництва, із них: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42</w:t>
            </w:r>
            <w:r>
              <w:rPr>
                <w:sz w:val="24"/>
                <w:lang w:eastAsia="en-US"/>
              </w:rPr>
              <w:t xml:space="preserve"> </w:t>
            </w:r>
            <w:r w:rsidRPr="007F01CD">
              <w:rPr>
                <w:sz w:val="24"/>
                <w:lang w:eastAsia="en-US"/>
              </w:rPr>
              <w:t xml:space="preserve"> малих підприємств;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1122 фізичних осіб-підприємців;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6 середніх підприємств.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Фізичні особи складають 95,8% від загальної облікової</w:t>
            </w:r>
            <w:r w:rsidRPr="007F01CD">
              <w:rPr>
                <w:sz w:val="24"/>
              </w:rPr>
              <w:t xml:space="preserve"> кількості суб’єктів підприємницької діяльності. Кількість малих підприємств на 10 тисяч наявного населення в районі </w:t>
            </w:r>
            <w:r w:rsidRPr="007F01CD">
              <w:rPr>
                <w:sz w:val="24"/>
                <w:lang w:eastAsia="en-US"/>
              </w:rPr>
              <w:t>складає 86 одиниць (це з урахуванням кількості фермерських господарств).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 xml:space="preserve">Кількість зайнятих працівників на малих підприємствах складає -2089 осіб. 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 xml:space="preserve">Середньомісячна заробітна плата найманих працівників малих підприємств  протягом  1- го кварталу 2017 року  складає 2936 грн. 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Основні види підприємницької діяльності</w:t>
            </w:r>
            <w:r>
              <w:rPr>
                <w:sz w:val="24"/>
                <w:lang w:eastAsia="en-US"/>
              </w:rPr>
              <w:t>, що діють</w:t>
            </w:r>
            <w:r w:rsidRPr="007F01CD">
              <w:rPr>
                <w:sz w:val="24"/>
                <w:lang w:eastAsia="en-US"/>
              </w:rPr>
              <w:t xml:space="preserve"> в районі: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-роздрібна торгівля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 xml:space="preserve">-побутові послуги 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-послуги ресторанного господарства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 xml:space="preserve">Виробнича база. підприємств малого бізнесу  представлена 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214 об’єктами роздрібної торгівлі з яких 187 магазинів;</w:t>
            </w:r>
          </w:p>
          <w:p w:rsidR="008F7EF7" w:rsidRPr="007F01CD" w:rsidRDefault="008F7EF7" w:rsidP="007F01CD">
            <w:pPr>
              <w:pStyle w:val="a5"/>
              <w:ind w:firstLine="420"/>
              <w:rPr>
                <w:sz w:val="24"/>
                <w:lang w:eastAsia="en-US"/>
              </w:rPr>
            </w:pPr>
            <w:r w:rsidRPr="007F01CD">
              <w:rPr>
                <w:sz w:val="24"/>
                <w:lang w:eastAsia="en-US"/>
              </w:rPr>
              <w:t>31 об’єктами  ресторанного господарства, з яких 9 об’єктів загальнодоступної мережі, 22 шкільних столових;</w:t>
            </w:r>
          </w:p>
          <w:p w:rsidR="008F7EF7" w:rsidRPr="007F01CD" w:rsidRDefault="008F7EF7" w:rsidP="007F01CD">
            <w:pPr>
              <w:spacing w:after="0" w:line="240" w:lineRule="auto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17 об’єктами побутового обслуговування. 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</w:t>
            </w:r>
          </w:p>
        </w:tc>
      </w:tr>
      <w:tr w:rsidR="008F7EF7" w:rsidRPr="007F01CD" w:rsidTr="007F01CD"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Основні підгалузі, сектори (коротко, якщо стосується)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- район має кадровий потенціал  робочої сили для розвитку та  зростання ринку підприємництва,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- район має резерв незадіяних об’єктів, що тимчасово не працюють.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Показники (графік, таблиця)</w:t>
            </w:r>
          </w:p>
        </w:tc>
      </w:tr>
      <w:tr w:rsidR="008F7EF7" w:rsidRPr="007F01CD" w:rsidTr="007F01CD">
        <w:trPr>
          <w:trHeight w:val="1092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Перспективи зростання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Основні аргументи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- наявність кадрового потенціалу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- наявність  резерву потужностей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графік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F7" w:rsidRPr="007F01CD" w:rsidTr="007F01CD">
        <w:trPr>
          <w:trHeight w:val="873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Людський ресурс</w:t>
            </w:r>
          </w:p>
        </w:tc>
        <w:tc>
          <w:tcPr>
            <w:tcW w:w="64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Чисельність кваліфікованої та потенційної робочої сили в районі в галузі підприємництва складає 1230 осіб..</w:t>
            </w: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Таблиця, діаграма</w:t>
            </w:r>
          </w:p>
        </w:tc>
      </w:tr>
      <w:tr w:rsidR="008F7EF7" w:rsidRPr="007F01CD" w:rsidTr="007F01CD">
        <w:trPr>
          <w:trHeight w:val="710"/>
        </w:trPr>
        <w:tc>
          <w:tcPr>
            <w:tcW w:w="64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Інвестиції</w:t>
            </w:r>
          </w:p>
        </w:tc>
        <w:tc>
          <w:tcPr>
            <w:tcW w:w="6480" w:type="dxa"/>
          </w:tcPr>
          <w:p w:rsidR="008F7EF7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Прямі іноземні інвестиції в галузь відсутні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EF7" w:rsidRPr="007F01CD" w:rsidRDefault="008F7EF7" w:rsidP="00E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 xml:space="preserve">Станично-Луганський район співпрацює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благодійними фондами: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 xml:space="preserve"> – Норвезька рада по ділам біженців України, МККК - Міжнародний комітет червоного хреста, 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MERCY</w:t>
            </w:r>
            <w:r w:rsidRPr="007F01CD">
              <w:rPr>
                <w:rFonts w:ascii="Times New Roman" w:hAnsi="Times New Roman"/>
                <w:sz w:val="24"/>
                <w:szCs w:val="24"/>
              </w:rPr>
              <w:t>-</w:t>
            </w:r>
            <w:r w:rsidRPr="007F01CD">
              <w:rPr>
                <w:rFonts w:ascii="Times New Roman" w:hAnsi="Times New Roman"/>
                <w:sz w:val="24"/>
                <w:szCs w:val="24"/>
                <w:lang w:val="en-US"/>
              </w:rPr>
              <w:t>cops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Програми самозайнятості</w:t>
            </w:r>
          </w:p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7EF7" w:rsidRPr="007F01CD" w:rsidRDefault="008F7EF7" w:rsidP="007F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CD">
              <w:rPr>
                <w:rFonts w:ascii="Times New Roman" w:hAnsi="Times New Roman"/>
                <w:sz w:val="24"/>
                <w:szCs w:val="24"/>
              </w:rPr>
              <w:t>Діаграма, фото, лого</w:t>
            </w:r>
          </w:p>
        </w:tc>
      </w:tr>
    </w:tbl>
    <w:p w:rsidR="008F7EF7" w:rsidRPr="007F01CD" w:rsidRDefault="008F7EF7" w:rsidP="001C0E2D">
      <w:pPr>
        <w:spacing w:after="0" w:line="240" w:lineRule="auto"/>
      </w:pPr>
    </w:p>
    <w:sectPr w:rsidR="008F7EF7" w:rsidRPr="007F01CD" w:rsidSect="00533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0B4"/>
    <w:rsid w:val="000651AB"/>
    <w:rsid w:val="000A4253"/>
    <w:rsid w:val="0010535D"/>
    <w:rsid w:val="00112B8B"/>
    <w:rsid w:val="00135187"/>
    <w:rsid w:val="00175C12"/>
    <w:rsid w:val="001B24D7"/>
    <w:rsid w:val="001C0E2D"/>
    <w:rsid w:val="00222106"/>
    <w:rsid w:val="00225C50"/>
    <w:rsid w:val="002921C5"/>
    <w:rsid w:val="00296D69"/>
    <w:rsid w:val="002B633A"/>
    <w:rsid w:val="002C795A"/>
    <w:rsid w:val="003334C4"/>
    <w:rsid w:val="0034508C"/>
    <w:rsid w:val="0037206E"/>
    <w:rsid w:val="003B2A39"/>
    <w:rsid w:val="003C29C8"/>
    <w:rsid w:val="0047502A"/>
    <w:rsid w:val="004A3797"/>
    <w:rsid w:val="004E17A0"/>
    <w:rsid w:val="005330E2"/>
    <w:rsid w:val="00562181"/>
    <w:rsid w:val="00567803"/>
    <w:rsid w:val="00584BB2"/>
    <w:rsid w:val="005D4F33"/>
    <w:rsid w:val="005E3EC5"/>
    <w:rsid w:val="005F11B4"/>
    <w:rsid w:val="00617562"/>
    <w:rsid w:val="006210B4"/>
    <w:rsid w:val="00641A3A"/>
    <w:rsid w:val="00670C14"/>
    <w:rsid w:val="00673642"/>
    <w:rsid w:val="006C19A9"/>
    <w:rsid w:val="006D147A"/>
    <w:rsid w:val="00714600"/>
    <w:rsid w:val="007814D0"/>
    <w:rsid w:val="007A3969"/>
    <w:rsid w:val="007B1117"/>
    <w:rsid w:val="007C4BBB"/>
    <w:rsid w:val="007C5947"/>
    <w:rsid w:val="007F01CD"/>
    <w:rsid w:val="007F6822"/>
    <w:rsid w:val="0083636C"/>
    <w:rsid w:val="008B431C"/>
    <w:rsid w:val="008F7EF7"/>
    <w:rsid w:val="00943A71"/>
    <w:rsid w:val="009711EF"/>
    <w:rsid w:val="009A3E35"/>
    <w:rsid w:val="009B4A0D"/>
    <w:rsid w:val="009C3937"/>
    <w:rsid w:val="009C660B"/>
    <w:rsid w:val="009F0495"/>
    <w:rsid w:val="00A27A7B"/>
    <w:rsid w:val="00A46A4F"/>
    <w:rsid w:val="00A51740"/>
    <w:rsid w:val="00AD5155"/>
    <w:rsid w:val="00B73490"/>
    <w:rsid w:val="00B83EB0"/>
    <w:rsid w:val="00BB089D"/>
    <w:rsid w:val="00C0467D"/>
    <w:rsid w:val="00C5190C"/>
    <w:rsid w:val="00C769CB"/>
    <w:rsid w:val="00CC46EF"/>
    <w:rsid w:val="00CD3C96"/>
    <w:rsid w:val="00D11AF8"/>
    <w:rsid w:val="00D66410"/>
    <w:rsid w:val="00D758F0"/>
    <w:rsid w:val="00DD51F0"/>
    <w:rsid w:val="00DD7A51"/>
    <w:rsid w:val="00DF0F09"/>
    <w:rsid w:val="00E05FB5"/>
    <w:rsid w:val="00E10D57"/>
    <w:rsid w:val="00E40B5E"/>
    <w:rsid w:val="00E46DD0"/>
    <w:rsid w:val="00E84CFB"/>
    <w:rsid w:val="00E954BE"/>
    <w:rsid w:val="00ED56DA"/>
    <w:rsid w:val="00EE0EC6"/>
    <w:rsid w:val="00EF32FB"/>
    <w:rsid w:val="00F26B21"/>
    <w:rsid w:val="00F44B5D"/>
    <w:rsid w:val="00F5626F"/>
    <w:rsid w:val="00F6502A"/>
    <w:rsid w:val="00F77F1E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C913C-4CD7-42CC-ADBC-E5BA1D2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0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3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9B4A0D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2181"/>
    <w:rPr>
      <w:rFonts w:cs="Times New Roman"/>
      <w:lang w:val="uk-UA" w:eastAsia="en-US"/>
    </w:rPr>
  </w:style>
  <w:style w:type="paragraph" w:styleId="a7">
    <w:name w:val="Body Text Indent"/>
    <w:basedOn w:val="a"/>
    <w:link w:val="a8"/>
    <w:uiPriority w:val="99"/>
    <w:rsid w:val="009B4A0D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62181"/>
    <w:rPr>
      <w:rFonts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1067</Words>
  <Characters>6085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HP-9</cp:lastModifiedBy>
  <cp:revision>28</cp:revision>
  <dcterms:created xsi:type="dcterms:W3CDTF">2016-09-12T07:27:00Z</dcterms:created>
  <dcterms:modified xsi:type="dcterms:W3CDTF">2017-07-14T06:26:00Z</dcterms:modified>
</cp:coreProperties>
</file>