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F0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B51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Публічне представлення інформації про виконання бюджетних програм відбулося </w:t>
      </w:r>
      <w:r w:rsidRPr="00E963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 Департаменті економічного розвитку, торгівлі та туризму облдержадміністрації</w:t>
      </w:r>
    </w:p>
    <w:p w:rsidR="00FB76F0" w:rsidRPr="00E963DB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6F0" w:rsidRPr="00E963DB" w:rsidRDefault="00FB76F0" w:rsidP="00FB76F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560"/>
          <w:tab w:val="left" w:pos="2268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3DB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13 березня 2019 року в </w:t>
      </w:r>
      <w:r w:rsidRPr="00E963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Департаменті економічного розвитку, торгівлі та туризму Луганської обласної державної адміністрації (Департамент)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під керівництвом її директора Сергія Медведчука </w:t>
      </w:r>
      <w:r w:rsidRPr="00E963DB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відбулося </w:t>
      </w:r>
      <w:r w:rsidRPr="00E963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публічне представлення інформації про виконання бюджетних програм місцевого бюджету, головним </w:t>
      </w:r>
      <w:r w:rsidRPr="00E764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розпорядником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коштів</w:t>
      </w:r>
      <w:r w:rsidRPr="00E963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яких у 2018 році був Департамент.</w:t>
      </w:r>
    </w:p>
    <w:p w:rsidR="00FB76F0" w:rsidRPr="000045D2" w:rsidRDefault="00FB76F0" w:rsidP="00FB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 процедура</w:t>
      </w:r>
      <w:r w:rsidRPr="00DD252E">
        <w:rPr>
          <w:sz w:val="28"/>
          <w:szCs w:val="28"/>
        </w:rPr>
        <w:t xml:space="preserve"> </w:t>
      </w:r>
      <w:r w:rsidRPr="000045D2">
        <w:rPr>
          <w:sz w:val="28"/>
          <w:szCs w:val="28"/>
        </w:rPr>
        <w:t>публічн</w:t>
      </w:r>
      <w:r>
        <w:rPr>
          <w:sz w:val="28"/>
          <w:szCs w:val="28"/>
        </w:rPr>
        <w:t>ого</w:t>
      </w:r>
      <w:r w:rsidRPr="000045D2">
        <w:rPr>
          <w:sz w:val="28"/>
          <w:szCs w:val="28"/>
        </w:rPr>
        <w:t xml:space="preserve"> представлення</w:t>
      </w:r>
      <w:r>
        <w:rPr>
          <w:sz w:val="28"/>
          <w:szCs w:val="28"/>
        </w:rPr>
        <w:t xml:space="preserve"> передбачена </w:t>
      </w:r>
      <w:r w:rsidRPr="00E963DB">
        <w:rPr>
          <w:sz w:val="28"/>
          <w:szCs w:val="28"/>
        </w:rPr>
        <w:t>статт</w:t>
      </w:r>
      <w:r>
        <w:rPr>
          <w:sz w:val="28"/>
          <w:szCs w:val="28"/>
        </w:rPr>
        <w:t>ею</w:t>
      </w:r>
      <w:r w:rsidRPr="00E9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963DB">
        <w:rPr>
          <w:sz w:val="28"/>
          <w:szCs w:val="28"/>
        </w:rPr>
        <w:t>28 Бюджетного кодексу України</w:t>
      </w:r>
      <w:r w:rsidRPr="000045D2">
        <w:rPr>
          <w:sz w:val="28"/>
          <w:szCs w:val="28"/>
        </w:rPr>
        <w:t>.</w:t>
      </w:r>
    </w:p>
    <w:p w:rsidR="00FB76F0" w:rsidRPr="004B54EE" w:rsidRDefault="00FB76F0" w:rsidP="00FB76F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560"/>
          <w:tab w:val="left" w:pos="2268"/>
        </w:tabs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91BF2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 2018 році були реалізовані три</w:t>
      </w:r>
      <w:r>
        <w:rPr>
          <w:rStyle w:val="rvts9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бюджетні програми</w:t>
      </w:r>
      <w:r w:rsidRPr="00C33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місцевого бюджету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загальну суму 3 099,733 тис. грн, метою яких було забезпечення виконання Програми економічного і соціального розвитку Луганської області на 2018 рік, надання практичної допомоги органам місцевого самоврядування та об’єднаним територіальним громадам області з підготовки та реалізації програм і проектів регіонального розвитку територій та отримання суб’єктами підприємництва фінансових ресурсів на конкурсній основі, а саме: </w:t>
      </w:r>
    </w:p>
    <w:p w:rsidR="00FB76F0" w:rsidRDefault="00FB76F0" w:rsidP="00FB76F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560"/>
          <w:tab w:val="left" w:pos="2268"/>
        </w:tabs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бюджетна програма за</w:t>
      </w:r>
      <w:r w:rsidRPr="00C33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3328E">
        <w:rPr>
          <w:rFonts w:ascii="Times New Roman" w:hAnsi="Times New Roman"/>
          <w:sz w:val="28"/>
          <w:szCs w:val="28"/>
          <w:lang w:val="uk-UA"/>
        </w:rPr>
        <w:t>КПКВК МБ 2710180 «Інша діяльність у сфері державного управління»</w:t>
      </w:r>
      <w:r>
        <w:rPr>
          <w:rFonts w:ascii="Times New Roman" w:hAnsi="Times New Roman"/>
          <w:sz w:val="28"/>
          <w:szCs w:val="28"/>
          <w:lang w:val="uk-UA"/>
        </w:rPr>
        <w:t xml:space="preserve">, видатки за якою у сумі 127,650 грн були здійснені на участь у виставці «Схід-Експо 2018» в рамках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91B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Міжнародного економічного форуму;</w:t>
      </w:r>
    </w:p>
    <w:p w:rsidR="00FB76F0" w:rsidRDefault="00FB76F0" w:rsidP="00FB76F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left" w:pos="993"/>
          <w:tab w:val="left" w:pos="1560"/>
          <w:tab w:val="left" w:pos="2268"/>
        </w:tabs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бюджетна програма за </w:t>
      </w:r>
      <w:r w:rsidRPr="00C3328E">
        <w:rPr>
          <w:rFonts w:ascii="Times New Roman" w:hAnsi="Times New Roman"/>
          <w:sz w:val="28"/>
          <w:szCs w:val="28"/>
          <w:lang w:val="uk-UA"/>
        </w:rPr>
        <w:t>КПКВК МБ 2717693 «Інші заходи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328E">
        <w:rPr>
          <w:rFonts w:ascii="Times New Roman" w:hAnsi="Times New Roman"/>
          <w:sz w:val="28"/>
          <w:szCs w:val="28"/>
          <w:lang w:val="uk-UA"/>
        </w:rPr>
        <w:t xml:space="preserve"> пов’язані з економічною діяльністю»</w:t>
      </w:r>
      <w:r>
        <w:rPr>
          <w:rFonts w:ascii="Times New Roman" w:hAnsi="Times New Roman"/>
          <w:sz w:val="28"/>
          <w:szCs w:val="28"/>
          <w:lang w:val="uk-UA"/>
        </w:rPr>
        <w:t>. Напрямком використання коштів за цією програмою було здійснення фінансової підтримки на утримання Агенції регіонального розвитку Луганської області у сумі 2 472,083 тис. грн;</w:t>
      </w:r>
    </w:p>
    <w:p w:rsidR="00FB76F0" w:rsidRDefault="00FB76F0" w:rsidP="00FB76F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1560"/>
          <w:tab w:val="left" w:pos="2268"/>
        </w:tabs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 бюджетна програма за  </w:t>
      </w:r>
      <w:r w:rsidRPr="00C3328E">
        <w:rPr>
          <w:rFonts w:ascii="Times New Roman" w:hAnsi="Times New Roman"/>
          <w:sz w:val="28"/>
          <w:szCs w:val="28"/>
          <w:lang w:val="uk-UA"/>
        </w:rPr>
        <w:t>КПКВК МБ 2717610 «Сприяння розвитку малого та середнього підприємництва»</w:t>
      </w:r>
      <w:r>
        <w:rPr>
          <w:rFonts w:ascii="Times New Roman" w:hAnsi="Times New Roman"/>
          <w:sz w:val="28"/>
          <w:szCs w:val="28"/>
          <w:lang w:val="uk-UA"/>
        </w:rPr>
        <w:t>. Напрямком  використанням бюджетних коштів у сумі 500,00 тис. грн була часткова компенсація відсоткових ставок за кредитами, що надаються суб’єктам малого та середнього підприємництва на реалізацію проектів.</w:t>
      </w:r>
    </w:p>
    <w:p w:rsidR="00FB76F0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ході реалізації вищезазначених бюджетних програм досягнуті наступні цілі </w:t>
      </w:r>
      <w:r w:rsidRPr="00C332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державної політики </w:t>
      </w:r>
      <w:r w:rsidRPr="004031A9">
        <w:rPr>
          <w:rFonts w:ascii="Times New Roman" w:hAnsi="Times New Roman" w:cs="Times New Roman"/>
          <w:sz w:val="28"/>
          <w:szCs w:val="28"/>
          <w:lang w:val="uk-UA"/>
        </w:rPr>
        <w:t>у сфері розвитку малого і середнього підприємництва в регіоні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76F0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1A9">
        <w:rPr>
          <w:rFonts w:ascii="Times New Roman" w:hAnsi="Times New Roman" w:cs="Times New Roman"/>
          <w:sz w:val="28"/>
          <w:szCs w:val="28"/>
          <w:lang w:val="uk-UA"/>
        </w:rPr>
        <w:t xml:space="preserve">  -  забезпечення фінансової державної підтримки малих і середніх підприємств шляхом запровадження часткової компенсації відсоткових ставок за кредитами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7DC5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ind w:firstLine="567"/>
        <w:jc w:val="both"/>
        <w:rPr>
          <w:rFonts w:ascii="Consolas" w:eastAsia="Times New Roman" w:hAnsi="Consolas" w:cs="Consolas"/>
          <w:b/>
          <w:bCs/>
          <w:sz w:val="26"/>
          <w:szCs w:val="26"/>
          <w:lang w:val="uk-UA" w:eastAsia="uk-UA"/>
        </w:rPr>
      </w:pPr>
      <w:r w:rsidRPr="00CF0596">
        <w:rPr>
          <w:rFonts w:ascii="Times New Roman" w:hAnsi="Times New Roman" w:cs="Times New Roman"/>
          <w:sz w:val="28"/>
          <w:szCs w:val="28"/>
          <w:lang w:val="uk-UA"/>
        </w:rPr>
        <w:t xml:space="preserve">- вдосконалення </w:t>
      </w:r>
      <w:r w:rsidRPr="00CF0596">
        <w:rPr>
          <w:rFonts w:ascii="Times New Roman" w:hAnsi="Times New Roman"/>
          <w:sz w:val="28"/>
          <w:szCs w:val="28"/>
          <w:lang w:val="uk-UA"/>
        </w:rPr>
        <w:t>в</w:t>
      </w:r>
      <w:r w:rsidRPr="00CF0596">
        <w:rPr>
          <w:rFonts w:ascii="Times New Roman" w:hAnsi="Times New Roman"/>
          <w:sz w:val="28"/>
          <w:szCs w:val="28"/>
          <w:lang w:val="uk-UA" w:eastAsia="uk-UA"/>
        </w:rPr>
        <w:t xml:space="preserve">иставково-ярмаркової </w:t>
      </w:r>
      <w:r w:rsidRPr="00CF05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</w:t>
      </w:r>
      <w:r w:rsidRPr="00CF0596"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CF05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Pr="00CF0596"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CF05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спрямован</w:t>
      </w:r>
      <w:r w:rsidRPr="00CF0596"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CF05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F0596">
        <w:rPr>
          <w:rFonts w:ascii="Times New Roman" w:hAnsi="Times New Roman" w:cs="Times New Roman"/>
          <w:sz w:val="28"/>
          <w:szCs w:val="28"/>
          <w:lang w:val="uk-UA"/>
        </w:rPr>
        <w:t>продемонструвати потенціал представників малого та середнього бізнесу Луганської області для пошуку ділових партнерів, клієнтів і встановлення нових комерційних відносин, відкрити нові перспективи для здійснення майбутніх спільних проектів.</w:t>
      </w:r>
      <w:bookmarkStart w:id="0" w:name="o18"/>
      <w:bookmarkStart w:id="1" w:name="_GoBack"/>
      <w:bookmarkEnd w:id="0"/>
      <w:bookmarkEnd w:id="1"/>
      <w:r w:rsidRPr="00CF0596">
        <w:rPr>
          <w:rFonts w:ascii="Consolas" w:eastAsia="Times New Roman" w:hAnsi="Consolas" w:cs="Consolas"/>
          <w:b/>
          <w:bCs/>
          <w:sz w:val="26"/>
          <w:szCs w:val="26"/>
          <w:lang w:val="uk-UA" w:eastAsia="uk-UA"/>
        </w:rPr>
        <w:t xml:space="preserve"> </w:t>
      </w:r>
    </w:p>
    <w:p w:rsidR="00FB76F0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бюджетна програма  «Сприяння розвитку малого та середнього підприємництва» (Програма) залишається досить актуальною, оскільки суб’єкти малого та середнього підприємництва області, які отримують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банках кредити за досить високими ставками та реалізують  інвестиційні проекти, потребують фінансової підтримки з боку держави.</w:t>
      </w:r>
    </w:p>
    <w:p w:rsidR="00FB76F0" w:rsidRDefault="00FB76F0" w:rsidP="00FB76F0">
      <w:pPr>
        <w:tabs>
          <w:tab w:val="left" w:pos="284"/>
          <w:tab w:val="left" w:pos="6360"/>
          <w:tab w:val="center" w:pos="72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Програми сприяла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отриманню на конкурсній основі чотирма суб’єктами господарювання з обласного бюджету фінансових ресурсів у вигляді часткової компенсації відсоткових ставок за кредитами, що надаються на реалізацію проектів суб’єктів малого і середнього підприємництва.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сприяла реалізації чотирьох проектів суб’єктів підприємництва, які стали переможцями конкурсу, із них три – у сфері сільськогосподарського виробництва та один – у легкій промисловості. Разом із тим завдяки реалізації проектів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Рубіжанська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панчішна мануфактура» створено  62 нових робочих місця та фізичної особи-підприємця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– 2 робочих місця.</w:t>
      </w:r>
    </w:p>
    <w:p w:rsidR="00FB76F0" w:rsidRDefault="00FB76F0" w:rsidP="00FB76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виділені із обласного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у </w:t>
      </w:r>
      <w:r>
        <w:rPr>
          <w:rFonts w:ascii="Times New Roman" w:hAnsi="Times New Roman"/>
          <w:sz w:val="28"/>
          <w:szCs w:val="28"/>
          <w:lang w:val="uk-UA"/>
        </w:rPr>
        <w:t xml:space="preserve">сумі 500,0 тис. грн були використані у повному обсязі. </w:t>
      </w:r>
    </w:p>
    <w:p w:rsidR="00FB76F0" w:rsidRDefault="00FB76F0" w:rsidP="00FB76F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 виділених у 2018 році коштів було недостатньо, оскільки с</w:t>
      </w:r>
      <w:r>
        <w:rPr>
          <w:rFonts w:ascii="Times New Roman" w:hAnsi="Times New Roman" w:cs="Times New Roman"/>
          <w:sz w:val="28"/>
          <w:szCs w:val="28"/>
        </w:rPr>
        <w:t xml:space="preserve">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проектами,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1,7 млн грн. </w:t>
      </w:r>
    </w:p>
    <w:p w:rsidR="00FB76F0" w:rsidRDefault="00FB76F0" w:rsidP="00FB76F0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пропозиції Департаменту економічного розвитку, торгівлі та туризму  Департаментом фінансів облдержадміністрації включено потребу в коштах на фінансування заходу у розмірі 2,0 млн грн до переліку звернень місцевих органів державної виконавчої влади та місцевого самоврядування, установ та організацій щодо виділення додаткових асигнувань на 2019 рік. 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A8F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-02</w:t>
      </w:r>
      <w:r w:rsidRPr="00984A8F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2018 року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 виставки «Схід–Експо 2018» в рамках XVIII Міжнародного економічного форуму у м. Льв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Для Луганщини,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>представлена 26 суб’єктами гос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подарювання, виставка «Схід–Експо 2018» стала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>рною нагодою продемонструвати свій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економічний потенціал і за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 xml:space="preserve">учитись підтримкою міжнародних й міжрегіональних партнерів та налагодити контакти між суб’єктами малого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57848">
        <w:rPr>
          <w:rFonts w:ascii="Times New Roman" w:hAnsi="Times New Roman" w:cs="Times New Roman"/>
          <w:sz w:val="28"/>
          <w:szCs w:val="28"/>
          <w:lang w:val="uk-UA"/>
        </w:rPr>
        <w:t>середнього бізнесу України та зарубіжжя.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AB0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область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>демонстру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 xml:space="preserve"> спектр продукції своїх підприємств,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 xml:space="preserve"> виробля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 xml:space="preserve">ться в галузях машинобудування, хімічної, целюлозно-паперової, легкої, харчової промисловості, 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комплексу,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 xml:space="preserve"> поліграфії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AB0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виставки 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одилися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форматі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бізнесу з бізнесом (В2В переговори)</w:t>
      </w:r>
      <w:r>
        <w:rPr>
          <w:rFonts w:ascii="Times New Roman" w:hAnsi="Times New Roman" w:cs="Times New Roman"/>
          <w:sz w:val="28"/>
          <w:szCs w:val="28"/>
          <w:lang w:val="uk-UA"/>
        </w:rPr>
        <w:t>, участь у яких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взяли 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16 суб’єктів підприємницької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перемовинам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</w:t>
      </w:r>
      <w:r>
        <w:rPr>
          <w:rFonts w:ascii="Times New Roman" w:hAnsi="Times New Roman" w:cs="Times New Roman"/>
          <w:sz w:val="28"/>
          <w:szCs w:val="28"/>
          <w:lang w:val="uk-UA"/>
        </w:rPr>
        <w:t>ни та укладено взаємовигідні та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успішні угоди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які будуть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EE5643">
        <w:rPr>
          <w:rFonts w:ascii="Times New Roman" w:hAnsi="Times New Roman" w:cs="Times New Roman"/>
          <w:sz w:val="28"/>
          <w:szCs w:val="28"/>
          <w:lang w:val="uk-UA"/>
        </w:rPr>
        <w:t xml:space="preserve"> для обох сторін.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A8F">
        <w:rPr>
          <w:rFonts w:ascii="Times New Roman" w:hAnsi="Times New Roman" w:cs="Times New Roman"/>
          <w:sz w:val="28"/>
          <w:szCs w:val="28"/>
          <w:lang w:val="uk-UA"/>
        </w:rPr>
        <w:t>02 листопада 2018 року</w:t>
      </w:r>
      <w:r w:rsidRPr="00022D00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Департаменту взяли участь у секції «Туризм» – «Туристичний </w:t>
      </w:r>
      <w:proofErr w:type="spellStart"/>
      <w:r w:rsidRPr="00022D00">
        <w:rPr>
          <w:rFonts w:ascii="Times New Roman" w:hAnsi="Times New Roman" w:cs="Times New Roman"/>
          <w:sz w:val="28"/>
          <w:szCs w:val="28"/>
          <w:lang w:val="uk-UA"/>
        </w:rPr>
        <w:t>маркетплейс</w:t>
      </w:r>
      <w:proofErr w:type="spellEnd"/>
      <w:r w:rsidRPr="00022D00">
        <w:rPr>
          <w:rFonts w:ascii="Times New Roman" w:hAnsi="Times New Roman" w:cs="Times New Roman"/>
          <w:sz w:val="28"/>
          <w:szCs w:val="28"/>
          <w:lang w:val="uk-UA"/>
        </w:rPr>
        <w:t xml:space="preserve"> Львівщини», яка проходила в рамках XVIII Міжнародного економічного форуму «Львівщина ‒ </w:t>
      </w:r>
      <w:proofErr w:type="spellStart"/>
      <w:r w:rsidRPr="00022D00">
        <w:rPr>
          <w:rFonts w:ascii="Times New Roman" w:hAnsi="Times New Roman" w:cs="Times New Roman"/>
          <w:sz w:val="28"/>
          <w:szCs w:val="28"/>
          <w:lang w:val="uk-UA"/>
        </w:rPr>
        <w:t>хаб</w:t>
      </w:r>
      <w:proofErr w:type="spellEnd"/>
      <w:r w:rsidRPr="00022D00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можливостей!»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22D00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якої було продемонстровано інвестиційний та туристичний потенціали області як учасникам заходу з різних регіонів України, так і зарубіжним гостям.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проведено низку робочих зустрічей з делегацією Львівської облдержадміністрації, структурними підрозділами Львівської обласної ради.</w:t>
      </w:r>
    </w:p>
    <w:p w:rsidR="00FB76F0" w:rsidRPr="00402D9C" w:rsidRDefault="00FB76F0" w:rsidP="00FB76F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D9C">
        <w:rPr>
          <w:rFonts w:ascii="Times New Roman" w:hAnsi="Times New Roman"/>
          <w:sz w:val="28"/>
          <w:szCs w:val="28"/>
        </w:rPr>
        <w:t>Агенці</w:t>
      </w:r>
      <w:proofErr w:type="spellEnd"/>
      <w:r w:rsidRPr="00402D9C">
        <w:rPr>
          <w:rFonts w:ascii="Times New Roman" w:hAnsi="Times New Roman"/>
          <w:sz w:val="28"/>
          <w:szCs w:val="28"/>
          <w:lang w:val="uk-UA"/>
        </w:rPr>
        <w:t>я</w:t>
      </w:r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02D9C">
        <w:rPr>
          <w:rFonts w:ascii="Times New Roman" w:hAnsi="Times New Roman"/>
          <w:sz w:val="28"/>
          <w:szCs w:val="28"/>
        </w:rPr>
        <w:t>Луганській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2D9C">
        <w:rPr>
          <w:rFonts w:ascii="Times New Roman" w:hAnsi="Times New Roman"/>
          <w:sz w:val="28"/>
          <w:szCs w:val="28"/>
        </w:rPr>
        <w:t>далі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402D9C">
        <w:rPr>
          <w:rFonts w:ascii="Times New Roman" w:hAnsi="Times New Roman"/>
          <w:sz w:val="28"/>
          <w:szCs w:val="28"/>
        </w:rPr>
        <w:t>Агенція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) </w:t>
      </w:r>
      <w:r w:rsidRPr="00402D9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02D9C">
        <w:rPr>
          <w:rFonts w:ascii="Times New Roman" w:hAnsi="Times New Roman"/>
          <w:sz w:val="28"/>
          <w:szCs w:val="28"/>
        </w:rPr>
        <w:t>є</w:t>
      </w:r>
      <w:proofErr w:type="gramEnd"/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</w:rPr>
        <w:t>небюджетною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установою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</w:rPr>
        <w:t>що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створена на засадах партнерства </w:t>
      </w:r>
      <w:proofErr w:type="spellStart"/>
      <w:r w:rsidRPr="00402D9C">
        <w:rPr>
          <w:rFonts w:ascii="Times New Roman" w:hAnsi="Times New Roman"/>
          <w:sz w:val="28"/>
          <w:szCs w:val="28"/>
        </w:rPr>
        <w:t>між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</w:rPr>
        <w:t>державним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</w:rPr>
        <w:t>приватним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2D9C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Pr="00402D9C">
        <w:rPr>
          <w:rFonts w:ascii="Times New Roman" w:hAnsi="Times New Roman"/>
          <w:sz w:val="28"/>
          <w:szCs w:val="28"/>
        </w:rPr>
        <w:t xml:space="preserve"> секторами. </w:t>
      </w:r>
    </w:p>
    <w:p w:rsidR="00FB76F0" w:rsidRPr="00402D9C" w:rsidRDefault="00FB76F0" w:rsidP="00FB7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02D9C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>своїй</w:t>
      </w:r>
      <w:proofErr w:type="spellEnd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>ця</w:t>
      </w:r>
      <w:proofErr w:type="spellEnd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>установа</w:t>
      </w:r>
      <w:proofErr w:type="spellEnd"/>
      <w:r w:rsidRPr="00402D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взаємодіє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органами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виконавчої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влади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їх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консультативно-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дорадчими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органами, органами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підприємствами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установами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організаціями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сприяє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реалізації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проектів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програм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міжнародних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організацій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FB76F0" w:rsidRPr="00402D9C" w:rsidRDefault="00FB76F0" w:rsidP="00FB76F0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02D9C">
        <w:rPr>
          <w:rFonts w:ascii="Times New Roman" w:hAnsi="Times New Roman"/>
          <w:sz w:val="28"/>
          <w:szCs w:val="28"/>
        </w:rPr>
        <w:tab/>
        <w:t xml:space="preserve">На сьогодні Агенція є </w:t>
      </w:r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співвиконавцем Регіональної цільової програми розвитку та підтримки малого і середнього підприємництва на 2018-2020 роки, Регіональної цільової програми сприяння залученню іноземних інвестицій, розвитку міжнародного співробітництва та формування позитивного іміджу Луганської області на 2018-2020 роки.</w:t>
      </w:r>
    </w:p>
    <w:p w:rsidR="00FB76F0" w:rsidRPr="00402D9C" w:rsidRDefault="00FB76F0" w:rsidP="00FB7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02D9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участі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Агенції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розроблено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Стратегію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Луганської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 2020 року,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Плани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заходів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її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реалізації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структуру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Програми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економічного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соціального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Луганської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2019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рік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402D9C">
        <w:rPr>
          <w:rFonts w:ascii="Times New Roman" w:hAnsi="Times New Roman"/>
          <w:sz w:val="28"/>
          <w:szCs w:val="28"/>
        </w:rPr>
        <w:t>Агенція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співпрацює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об’єднаними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територіальними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громадами з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підготовки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проектів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регіонального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які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подавалися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участі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 конкурсному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відборі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отримання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фінансування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рахунок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коштів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державного фонду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регіонального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402D9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Підготовлено 17 таких проектів на загальну суму 125,0 млн грн.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Водночас для суб’єктів підприємництва цією установою було організовано тренінг та низку консультацій з питань підготовки бізнес-планів.</w:t>
      </w:r>
    </w:p>
    <w:p w:rsidR="00FB76F0" w:rsidRDefault="00FB76F0" w:rsidP="00FB7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Завдяки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фінансовій підтримці утримано штатну чисельність Агенції, що надало змогу цій установі значно покращити свою діяльність та  стати однією із кращих в Україні.  </w:t>
      </w:r>
    </w:p>
    <w:p w:rsidR="00B93317" w:rsidRPr="00FB76F0" w:rsidRDefault="00B93317">
      <w:pPr>
        <w:rPr>
          <w:lang w:val="uk-UA"/>
        </w:rPr>
      </w:pPr>
    </w:p>
    <w:sectPr w:rsidR="00B93317" w:rsidRPr="00FB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1495"/>
    <w:multiLevelType w:val="hybridMultilevel"/>
    <w:tmpl w:val="F104ED0E"/>
    <w:lvl w:ilvl="0" w:tplc="D60C15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06"/>
    <w:rsid w:val="00297DC5"/>
    <w:rsid w:val="004A3A06"/>
    <w:rsid w:val="00B93317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7561-C8B6-47F0-B923-16BB19F0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B76F0"/>
  </w:style>
  <w:style w:type="paragraph" w:styleId="HTML">
    <w:name w:val="HTML Preformatted"/>
    <w:basedOn w:val="a"/>
    <w:link w:val="HTML0"/>
    <w:uiPriority w:val="99"/>
    <w:unhideWhenUsed/>
    <w:rsid w:val="00FB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76F0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FB76F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2019-03-18T11:25:00Z</dcterms:created>
  <dcterms:modified xsi:type="dcterms:W3CDTF">2019-03-18T11:26:00Z</dcterms:modified>
</cp:coreProperties>
</file>