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C2" w:rsidRPr="00EA2CC2" w:rsidRDefault="00EA2CC2" w:rsidP="00EA2C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2CC2">
        <w:rPr>
          <w:rFonts w:ascii="Times New Roman" w:hAnsi="Times New Roman" w:cs="Times New Roman"/>
          <w:b/>
          <w:sz w:val="28"/>
          <w:szCs w:val="28"/>
        </w:rPr>
        <w:t xml:space="preserve">ОАЕ - </w:t>
      </w:r>
      <w:proofErr w:type="spellStart"/>
      <w:r w:rsidRPr="00EA2CC2">
        <w:rPr>
          <w:rFonts w:ascii="Times New Roman" w:hAnsi="Times New Roman" w:cs="Times New Roman"/>
          <w:b/>
          <w:sz w:val="28"/>
          <w:szCs w:val="28"/>
        </w:rPr>
        <w:t>перспективний</w:t>
      </w:r>
      <w:proofErr w:type="spellEnd"/>
      <w:r w:rsidRPr="00EA2C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b/>
          <w:sz w:val="28"/>
          <w:szCs w:val="28"/>
        </w:rPr>
        <w:t>ринок</w:t>
      </w:r>
      <w:proofErr w:type="spellEnd"/>
      <w:r w:rsidRPr="00EA2CC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EA2CC2">
        <w:rPr>
          <w:rFonts w:ascii="Times New Roman" w:hAnsi="Times New Roman" w:cs="Times New Roman"/>
          <w:b/>
          <w:sz w:val="28"/>
          <w:szCs w:val="28"/>
        </w:rPr>
        <w:t>українських</w:t>
      </w:r>
      <w:proofErr w:type="spellEnd"/>
      <w:r w:rsidRPr="00EA2C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b/>
          <w:sz w:val="28"/>
          <w:szCs w:val="28"/>
        </w:rPr>
        <w:t>товарів</w:t>
      </w:r>
      <w:bookmarkEnd w:id="0"/>
      <w:proofErr w:type="spellEnd"/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ОАЕ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експортним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хабом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доступ на ринки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Близького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Сходу (до 90%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експортних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в ОАЕ -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реекспорт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робота на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ринках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особливого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так як у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своя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ментальність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добре знати, але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бути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A2CC2">
        <w:rPr>
          <w:rFonts w:ascii="Times New Roman" w:hAnsi="Times New Roman" w:cs="Times New Roman"/>
          <w:sz w:val="28"/>
          <w:szCs w:val="28"/>
        </w:rPr>
        <w:t xml:space="preserve"> там: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виставках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відкривати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лобістів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.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Об'єднані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Арабські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Емірати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створена</w:t>
      </w:r>
      <w:r w:rsidRPr="00EA2CC2">
        <w:rPr>
          <w:rFonts w:ascii="Times New Roman" w:hAnsi="Times New Roman" w:cs="Times New Roman"/>
          <w:sz w:val="28"/>
          <w:szCs w:val="28"/>
        </w:rPr>
        <w:t xml:space="preserve"> в 1971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конфедерація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семи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еміратів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: Абу-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Дабі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Дубай,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Шарджа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Рас Аль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Хайма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Фуджейра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Умм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Аль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Кувейн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Аджман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по-своєму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унікальні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і в той же час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об'єднані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спільною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метою і долею, а на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федеральний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ОАЕ.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ОАЕ - член ООН,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Ліги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арабських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держав,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неприєднання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A2CC2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арабських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держав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Перської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затоки.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30%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в основному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мусульмани-суніти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іммігранти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приїхали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Ємену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Іраку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Єгипту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Пакистану,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Ірану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.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Емірати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мусульманська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дотримується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ісламські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і закон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шаріату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.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в 50-х роках 20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родовищ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нафти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і газу (6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отримала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сильний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імпульс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. Зараз ОАЕ за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ВВП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ВВП на душу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- 26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- 28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. В ОАЕ створено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хороші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(26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CC2">
        <w:rPr>
          <w:rFonts w:ascii="Times New Roman" w:hAnsi="Times New Roman" w:cs="Times New Roman"/>
          <w:sz w:val="28"/>
          <w:szCs w:val="28"/>
        </w:rPr>
        <w:t>в рейтингу</w:t>
      </w:r>
      <w:proofErr w:type="gram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).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Головна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перевага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Дубаї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. В ОАЕ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федерації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емірат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закон про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. Але в ОАЕ не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стягуються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податки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податки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приріст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ПДВ,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корпоративний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нафтохімічної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Емірати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безподатковим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державою, в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податки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державного бюджету.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день ОАЕ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двосторонні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угоди з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багатьма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країнами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угоди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подвійного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в свою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ОАЕ,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прибутковим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.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секретів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дива ОАЕ -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зон. Таких зон в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Еміратах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функціонують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три десятки.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в одному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Дубаї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налічується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зон,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орієнтована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.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зонах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бізнесом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вивезення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капіталів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валюти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.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зон для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комерційні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в ОАЕ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засновників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партнера -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ОАЕ,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капіталі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51%.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Фактична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зон залучили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видобутку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і продажу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нафти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і газу. Зараз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торгівля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нергоресурс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40%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ВВП.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Дубаї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створена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вільна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зона в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Дубайський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центр» (DIFC). Станом на 2014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150 з 200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найбільших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спеціалізуються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банківських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послугах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вибрали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DIFC як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азіатському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Створений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в рамках СЕЗ, DIFC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іноземним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фінансовим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інститутам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привілеї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іноземного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прибуткового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корпоративні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доходи,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валютного контролю,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торгових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бар'єрів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і квот,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репатріацію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конкурентоспроможні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мита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імпорт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(4% з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численними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звільненнями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).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ОАЕ проводить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диверсифікацію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вкладаючи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торгівлю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нерухомістю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мале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суднобудування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сільське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чверть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потреби в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продовольстві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сільськогосподарські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експортуються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фінік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суниця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).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ОАЕ - центр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Географічне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логістичної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портів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аеропортів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(7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аеропортів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два з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Дубаї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) дозволило ОАЕ стати центром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транзитних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Контейнерні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порти «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Хамрен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», «Рашид» і «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Джебель-Алі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штучною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гаванню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Дубаї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і в Ель-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Фуджайра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пропускають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мільйони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контейнерів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ОАЕ -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світовий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реекспорту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.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Найбільшими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торговельними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партн</w:t>
      </w:r>
      <w:r>
        <w:rPr>
          <w:rFonts w:ascii="Times New Roman" w:hAnsi="Times New Roman" w:cs="Times New Roman"/>
          <w:sz w:val="28"/>
          <w:szCs w:val="28"/>
        </w:rPr>
        <w:t xml:space="preserve">ерами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імпорту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ОАЕ у </w:t>
      </w:r>
      <w:r w:rsidRPr="00EA2CC2">
        <w:rPr>
          <w:rFonts w:ascii="Times New Roman" w:hAnsi="Times New Roman" w:cs="Times New Roman"/>
          <w:sz w:val="28"/>
          <w:szCs w:val="28"/>
        </w:rPr>
        <w:t xml:space="preserve">2016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>• Китай - 8,28% (22 млрд US $)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>• США - 7,6% (21 млрд US $)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Індія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- 6,89% (18,7 млрд US $)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- 4,65% (12,6 млрд US $)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Японія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- 3,57% (9,66 млрд US $)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Італія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- 2,0% (5,41 млрд US $)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Великобританія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- 1,9% (5,2 млрд US $)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Південна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Корея - 1,8% (4,77 млрд US $)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Туреччина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- 1,7% (4,66 млрд US $)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імпорту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в ОАЕ в 2016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товарними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: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19,5% (53 млрд USD) - перли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культивовані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дорогоцінне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напівдорогоцінне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каміння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дорогоцінні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метали, метали,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плаковані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дорогоцінними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металами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з них;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біжутерія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монети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;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7,7% (21 млрд USD) -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котли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апарати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механічні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;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6,9% (18,6 млрд USD) -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електричні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звукозаписувальна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звуковідтворювальна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апаратура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апаратура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телевізійного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і звуку,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приладдя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;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6,0% (16,3 млрд USD) -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наземного транспорту,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залізничного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трамвайного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рухомого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складу,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приладдя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;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4,6% (12,4 млрд USD) -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літальні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апарати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;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1,5% (4,17 млрд USD) -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чорних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;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1,3% (3,54 млрд USD) -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пластмаси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з них;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1,1% (3,06 млрд USD) -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паливо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мінеральне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перегонки;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бітумінозні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; воски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мінеральні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;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1,1% (3,04 млрд USD) -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чорні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метали.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нап</w:t>
      </w:r>
      <w:r>
        <w:rPr>
          <w:rFonts w:ascii="Times New Roman" w:hAnsi="Times New Roman" w:cs="Times New Roman"/>
          <w:sz w:val="28"/>
          <w:szCs w:val="28"/>
        </w:rPr>
        <w:t>рямками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експорту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ОАЕ у</w:t>
      </w:r>
      <w:r w:rsidRPr="00EA2CC2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Азія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- 13,8% (41 млрд US $)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Індія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- 3,8% (11,3 млрд US $)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Іран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- 3,0% (8,81 млрд US $)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Швейцарія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- 2,5% (7,42 млрд US $)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Ірак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- 1,8% (5,36 млрд US $)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- 1,7% (5,18 млрд US $)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>• Оман - 1,7% (5,15 млрд US $)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Саудівська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Аравія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- 1,6% (4,76 млрд US $)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Бельгія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- 1,5% (4,53 млрд US $)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експорту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з ОАЕ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A2CC2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товарними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: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15,3% (46 млрд USD) -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паливо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мінеральне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перегонки;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бітумінозні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; воски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мінеральні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;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14,2% (42 млрд USD) - перли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культивовані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дорогоцінне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напівдорогоцінне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каміння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дорогоцінні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метали, метали,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плаковані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дорогоцінними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металами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з них;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біжутерія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монети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;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2,7% (8,03 млрд USD) -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котли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апарати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механічні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;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2,6% (7,84 млрд USD) -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наземного транспорту,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залізничного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трамвайного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рухомого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складу,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приладдя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;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2,2% (6,59 млрд USD) -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електричні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звукозаписувальна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звуковідтворювальна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апаратура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апаратура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телевізійного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і звуку,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приладдя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;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1,8% (5,42 млрд USD) -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пластмаси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з них;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1,7% (5,08 млрд USD) -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;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0,648% (1,94 млрд USD) -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літальні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апарати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космічні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апарати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;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C2">
        <w:rPr>
          <w:rFonts w:ascii="Times New Roman" w:hAnsi="Times New Roman" w:cs="Times New Roman"/>
          <w:sz w:val="28"/>
          <w:szCs w:val="28"/>
        </w:rPr>
        <w:t xml:space="preserve">0,6% (1,82 млрд USD) -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чорних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CC2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EA2CC2">
        <w:rPr>
          <w:rFonts w:ascii="Times New Roman" w:hAnsi="Times New Roman" w:cs="Times New Roman"/>
          <w:sz w:val="28"/>
          <w:szCs w:val="28"/>
        </w:rPr>
        <w:t>.</w:t>
      </w: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CC2" w:rsidRPr="00EA2CC2" w:rsidRDefault="00EA2CC2" w:rsidP="00EA2C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CC2">
        <w:rPr>
          <w:rFonts w:ascii="Times New Roman" w:hAnsi="Times New Roman" w:cs="Times New Roman"/>
          <w:i/>
          <w:sz w:val="24"/>
          <w:szCs w:val="24"/>
        </w:rPr>
        <w:t xml:space="preserve">* - </w:t>
      </w:r>
      <w:proofErr w:type="spellStart"/>
      <w:r w:rsidRPr="00EA2CC2">
        <w:rPr>
          <w:rFonts w:ascii="Times New Roman" w:hAnsi="Times New Roman" w:cs="Times New Roman"/>
          <w:i/>
          <w:sz w:val="24"/>
          <w:szCs w:val="24"/>
        </w:rPr>
        <w:t>матеріал</w:t>
      </w:r>
      <w:proofErr w:type="spellEnd"/>
      <w:r w:rsidRPr="00EA2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2CC2">
        <w:rPr>
          <w:rFonts w:ascii="Times New Roman" w:hAnsi="Times New Roman" w:cs="Times New Roman"/>
          <w:i/>
          <w:sz w:val="24"/>
          <w:szCs w:val="24"/>
        </w:rPr>
        <w:t>підготовлений</w:t>
      </w:r>
      <w:proofErr w:type="spellEnd"/>
      <w:r w:rsidRPr="00EA2CC2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EA2CC2">
        <w:rPr>
          <w:rFonts w:ascii="Times New Roman" w:hAnsi="Times New Roman" w:cs="Times New Roman"/>
          <w:i/>
          <w:sz w:val="24"/>
          <w:szCs w:val="24"/>
        </w:rPr>
        <w:t>основі</w:t>
      </w:r>
      <w:proofErr w:type="spellEnd"/>
      <w:r w:rsidRPr="00EA2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2CC2">
        <w:rPr>
          <w:rFonts w:ascii="Times New Roman" w:hAnsi="Times New Roman" w:cs="Times New Roman"/>
          <w:i/>
          <w:sz w:val="24"/>
          <w:szCs w:val="24"/>
        </w:rPr>
        <w:t>інформації</w:t>
      </w:r>
      <w:proofErr w:type="spellEnd"/>
      <w:r w:rsidRPr="00EA2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2CC2">
        <w:rPr>
          <w:rFonts w:ascii="Times New Roman" w:hAnsi="Times New Roman" w:cs="Times New Roman"/>
          <w:i/>
          <w:sz w:val="24"/>
          <w:szCs w:val="24"/>
        </w:rPr>
        <w:t>Харківської</w:t>
      </w:r>
      <w:proofErr w:type="spellEnd"/>
      <w:r w:rsidRPr="00EA2CC2">
        <w:rPr>
          <w:rFonts w:ascii="Times New Roman" w:hAnsi="Times New Roman" w:cs="Times New Roman"/>
          <w:i/>
          <w:sz w:val="24"/>
          <w:szCs w:val="24"/>
        </w:rPr>
        <w:t xml:space="preserve"> ТПП і </w:t>
      </w:r>
      <w:proofErr w:type="spellStart"/>
      <w:r w:rsidRPr="00EA2CC2">
        <w:rPr>
          <w:rFonts w:ascii="Times New Roman" w:hAnsi="Times New Roman" w:cs="Times New Roman"/>
          <w:i/>
          <w:sz w:val="24"/>
          <w:szCs w:val="24"/>
        </w:rPr>
        <w:t>інтернет</w:t>
      </w:r>
      <w:proofErr w:type="spellEnd"/>
      <w:r w:rsidRPr="00EA2CC2">
        <w:rPr>
          <w:rFonts w:ascii="Times New Roman" w:hAnsi="Times New Roman" w:cs="Times New Roman"/>
          <w:i/>
          <w:sz w:val="24"/>
          <w:szCs w:val="24"/>
        </w:rPr>
        <w:t xml:space="preserve">-порталу </w:t>
      </w:r>
      <w:proofErr w:type="spellStart"/>
      <w:r w:rsidRPr="00EA2CC2">
        <w:rPr>
          <w:rFonts w:ascii="Times New Roman" w:hAnsi="Times New Roman" w:cs="Times New Roman"/>
          <w:i/>
          <w:sz w:val="24"/>
          <w:szCs w:val="24"/>
        </w:rPr>
        <w:t>TradeEconomy</w:t>
      </w:r>
      <w:proofErr w:type="spellEnd"/>
    </w:p>
    <w:sectPr w:rsidR="00EA2CC2" w:rsidRPr="00EA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5739"/>
    <w:multiLevelType w:val="multilevel"/>
    <w:tmpl w:val="D9AC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A05A7"/>
    <w:multiLevelType w:val="multilevel"/>
    <w:tmpl w:val="F3A6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469B9"/>
    <w:multiLevelType w:val="multilevel"/>
    <w:tmpl w:val="5940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F4A03"/>
    <w:multiLevelType w:val="multilevel"/>
    <w:tmpl w:val="5040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E2"/>
    <w:rsid w:val="00031D7E"/>
    <w:rsid w:val="00103AA5"/>
    <w:rsid w:val="00135009"/>
    <w:rsid w:val="00170516"/>
    <w:rsid w:val="0019059F"/>
    <w:rsid w:val="001C4836"/>
    <w:rsid w:val="002455AE"/>
    <w:rsid w:val="0048097E"/>
    <w:rsid w:val="004867D6"/>
    <w:rsid w:val="005A6EBF"/>
    <w:rsid w:val="006618A6"/>
    <w:rsid w:val="00747F48"/>
    <w:rsid w:val="008107E2"/>
    <w:rsid w:val="008A0F7F"/>
    <w:rsid w:val="009B6272"/>
    <w:rsid w:val="00EA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F047A-D953-4585-A538-90D6C26C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0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809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09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09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8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0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</dc:creator>
  <cp:keywords/>
  <dc:description/>
  <cp:lastModifiedBy>HP-4</cp:lastModifiedBy>
  <cp:revision>2</cp:revision>
  <dcterms:created xsi:type="dcterms:W3CDTF">2018-01-26T13:48:00Z</dcterms:created>
  <dcterms:modified xsi:type="dcterms:W3CDTF">2018-01-26T13:48:00Z</dcterms:modified>
</cp:coreProperties>
</file>