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5C" w:rsidRDefault="001C755C" w:rsidP="00CF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Нові можливості для українського бізнесу в Ірані</w:t>
      </w:r>
    </w:p>
    <w:p w:rsidR="00CF2C97" w:rsidRDefault="00CF2C97" w:rsidP="00CF2C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250DB" w:rsidRDefault="001C755C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Наприкінці січня 2016 року США та ЄС зняли економічні та фінансові санкції з Ірану</w:t>
      </w:r>
      <w:r w:rsidR="008250DB">
        <w:rPr>
          <w:rFonts w:ascii="Times New Roman" w:hAnsi="Times New Roman" w:cs="Times New Roman"/>
          <w:sz w:val="28"/>
          <w:szCs w:val="28"/>
          <w:lang w:val="uk-UA"/>
        </w:rPr>
        <w:t>. Обмеження поступово знімають й інші країни. Відреагувала на це і Україна – 8 березня 2016 року в Тегерані підписано меморандум про всеохоплююче економічне співробітництво між Іраном та Україною.</w:t>
      </w:r>
    </w:p>
    <w:p w:rsidR="008250DB" w:rsidRDefault="008250DB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Санкції України проти Ірану введено у 2007 році і стосувались вони продукції військового та подвійного призначення. </w:t>
      </w:r>
    </w:p>
    <w:p w:rsidR="008250DB" w:rsidRDefault="008250DB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Відміна міжнародних санкцій відкриває великі можливості для українських компаній активізувати співробітництво з  цією ісламською республікою.</w:t>
      </w:r>
    </w:p>
    <w:p w:rsidR="008250DB" w:rsidRDefault="008250DB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Ісламська республіка Іран відноситься до технологічно розвинених країн Азії (28 місце за рівнем ВВП у світі) і має перспективи економічного зростання, хоча в останні роки через запровадження економічних санкцій країна зазнала певних труднощів.</w:t>
      </w:r>
    </w:p>
    <w:p w:rsidR="008250DB" w:rsidRDefault="008250DB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Республіка відноситься до країн з високим рівнем розвитку освіти та людського розвитку. </w:t>
      </w:r>
    </w:p>
    <w:p w:rsidR="008250DB" w:rsidRDefault="0013396D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Зняття санкцій у 2016 році означає нові можливості для технологічного оновлення економіки, розширення експорту іранської нафти і газу, розвитку авіатранспорту, пок</w:t>
      </w:r>
      <w:r w:rsidR="00767C77">
        <w:rPr>
          <w:rFonts w:ascii="Times New Roman" w:hAnsi="Times New Roman" w:cs="Times New Roman"/>
          <w:sz w:val="28"/>
          <w:szCs w:val="28"/>
          <w:lang w:val="uk-UA"/>
        </w:rPr>
        <w:t xml:space="preserve">ращення інвестиційного клімату. Вже зараз рівень кредитного ризику та спроможність відповідати за </w:t>
      </w:r>
      <w:proofErr w:type="spellStart"/>
      <w:r w:rsidR="00767C77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767C77" w:rsidRPr="00767C7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67C77">
        <w:rPr>
          <w:rFonts w:ascii="Times New Roman" w:hAnsi="Times New Roman" w:cs="Times New Roman"/>
          <w:sz w:val="28"/>
          <w:szCs w:val="28"/>
          <w:lang w:val="uk-UA"/>
        </w:rPr>
        <w:t>язаннями</w:t>
      </w:r>
      <w:proofErr w:type="spellEnd"/>
      <w:r w:rsidR="00767C77">
        <w:rPr>
          <w:rFonts w:ascii="Times New Roman" w:hAnsi="Times New Roman" w:cs="Times New Roman"/>
          <w:sz w:val="28"/>
          <w:szCs w:val="28"/>
          <w:lang w:val="uk-UA"/>
        </w:rPr>
        <w:t xml:space="preserve"> у довгостроковому періоді є задовільними (рейтинг ВВ+).</w:t>
      </w:r>
    </w:p>
    <w:p w:rsidR="00767C77" w:rsidRDefault="00767C77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Конституція Ірану має соціальну спрямованість. Кожному громадянину гарантована пенсія, допомога по безробіттю та інвалідності. Освіта та медичне обслуговування безкоштовне.</w:t>
      </w:r>
    </w:p>
    <w:p w:rsidR="00767C77" w:rsidRPr="002D5F00" w:rsidRDefault="00767C77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D5F00">
        <w:rPr>
          <w:rFonts w:ascii="Times New Roman" w:hAnsi="Times New Roman" w:cs="Times New Roman"/>
          <w:sz w:val="28"/>
          <w:szCs w:val="28"/>
          <w:u w:val="single"/>
          <w:lang w:val="uk-UA"/>
        </w:rPr>
        <w:t>Енергетика</w:t>
      </w:r>
    </w:p>
    <w:p w:rsidR="00767C77" w:rsidRDefault="00767C77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Іран займає 3 місце в світі за запасами нафти та газу. В країні має розвинені нафтопереробні та нафтохімічні підприємства. Незважаючи на це, Іран має дефіцит електроенергії. В країні діє державна програма розвитку гідроенергетики та ядерної енергетики.</w:t>
      </w:r>
    </w:p>
    <w:p w:rsidR="00767C77" w:rsidRPr="002D5F00" w:rsidRDefault="00767C77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D5F00">
        <w:rPr>
          <w:rFonts w:ascii="Times New Roman" w:hAnsi="Times New Roman" w:cs="Times New Roman"/>
          <w:sz w:val="28"/>
          <w:szCs w:val="28"/>
          <w:u w:val="single"/>
          <w:lang w:val="uk-UA"/>
        </w:rPr>
        <w:t>Транспорт</w:t>
      </w:r>
    </w:p>
    <w:p w:rsidR="00767C77" w:rsidRDefault="00767C77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Основою транспортної інфраструктури є автотранспорт. Довжина залізниці – менше 9000 км, що не задовольняє потреб </w:t>
      </w:r>
      <w:r w:rsidR="002D5F00">
        <w:rPr>
          <w:rFonts w:ascii="Times New Roman" w:hAnsi="Times New Roman" w:cs="Times New Roman"/>
          <w:sz w:val="28"/>
          <w:szCs w:val="28"/>
          <w:lang w:val="uk-UA"/>
        </w:rPr>
        <w:t>промисловості і торгівлі. Розроблено плани розвитку залізниці з Афганістаном і Пакистаном. В 6 великих містах країни ведеться будівництво метро.</w:t>
      </w:r>
    </w:p>
    <w:p w:rsidR="002D5F00" w:rsidRPr="002D5F00" w:rsidRDefault="002D5F00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D5F00">
        <w:rPr>
          <w:rFonts w:ascii="Times New Roman" w:hAnsi="Times New Roman" w:cs="Times New Roman"/>
          <w:sz w:val="28"/>
          <w:szCs w:val="28"/>
          <w:u w:val="single"/>
          <w:lang w:val="uk-UA"/>
        </w:rPr>
        <w:t>Авіатранспорт</w:t>
      </w:r>
    </w:p>
    <w:p w:rsidR="002D5F00" w:rsidRDefault="002D5F00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Ірані 129 аеропортів, які мають злітно-посадочні смуги з твердим покриттям. Розвивається авіапромисловість. У співробітництві з Україною у місті Ісфахан освоєно виробництво літака ІрАН-140 по українській ліцензії. Існують також і плани освоєння технології і масового виробництва малих літаків, які призначені для перевезення від 2 до 19 пасажирів.</w:t>
      </w:r>
    </w:p>
    <w:p w:rsidR="002D5F00" w:rsidRPr="002D5F00" w:rsidRDefault="002D5F00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D5F00">
        <w:rPr>
          <w:rFonts w:ascii="Times New Roman" w:hAnsi="Times New Roman" w:cs="Times New Roman"/>
          <w:sz w:val="28"/>
          <w:szCs w:val="28"/>
          <w:u w:val="single"/>
          <w:lang w:val="uk-UA"/>
        </w:rPr>
        <w:t>Гірнича та металургійна промисловість</w:t>
      </w:r>
    </w:p>
    <w:p w:rsidR="002D5F00" w:rsidRDefault="002D5F00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Іран добуває корисні копалини і виробляє сталь, алюміній, мідь, цемент і мінеральні добрива.</w:t>
      </w:r>
    </w:p>
    <w:p w:rsidR="002D5F00" w:rsidRPr="002D5F00" w:rsidRDefault="002D5F00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D5F00">
        <w:rPr>
          <w:rFonts w:ascii="Times New Roman" w:hAnsi="Times New Roman" w:cs="Times New Roman"/>
          <w:sz w:val="28"/>
          <w:szCs w:val="28"/>
          <w:u w:val="single"/>
          <w:lang w:val="uk-UA"/>
        </w:rPr>
        <w:t>Сільське господарство</w:t>
      </w:r>
    </w:p>
    <w:p w:rsidR="002D5F00" w:rsidRDefault="002D5F00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структурі ВВП сільгосппродукція займає близько 10 %. </w:t>
      </w:r>
      <w:r w:rsidR="006C6445">
        <w:rPr>
          <w:rFonts w:ascii="Times New Roman" w:hAnsi="Times New Roman" w:cs="Times New Roman"/>
          <w:sz w:val="28"/>
          <w:szCs w:val="28"/>
          <w:lang w:val="uk-UA"/>
        </w:rPr>
        <w:t xml:space="preserve">Важливими сільськогосподарськими культурами є: пшениця, </w:t>
      </w:r>
      <w:r w:rsidR="00C60AFA">
        <w:rPr>
          <w:rFonts w:ascii="Times New Roman" w:hAnsi="Times New Roman" w:cs="Times New Roman"/>
          <w:sz w:val="28"/>
          <w:szCs w:val="28"/>
          <w:lang w:val="uk-UA"/>
        </w:rPr>
        <w:t>рис, бобові, хлопок, цукрові буряки і тростина, тютюн, чай, горіхи, фісташки. Також розвинене птахівництво. Частина сільгосппродукції експортується, однак, Іран імпортує значну частині продовольчої продукції.</w:t>
      </w:r>
    </w:p>
    <w:p w:rsidR="00C60AFA" w:rsidRPr="00C60AFA" w:rsidRDefault="00C60AFA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60AFA">
        <w:rPr>
          <w:rFonts w:ascii="Times New Roman" w:hAnsi="Times New Roman" w:cs="Times New Roman"/>
          <w:sz w:val="28"/>
          <w:szCs w:val="28"/>
          <w:u w:val="single"/>
          <w:lang w:val="uk-UA"/>
        </w:rPr>
        <w:t>Торгівля</w:t>
      </w:r>
    </w:p>
    <w:p w:rsidR="002A6864" w:rsidRDefault="00C60AFA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статтями експорту країни є: сира нафта та продукти нафтопереробки, </w:t>
      </w:r>
      <w:r w:rsidR="002A6864">
        <w:rPr>
          <w:rFonts w:ascii="Times New Roman" w:hAnsi="Times New Roman" w:cs="Times New Roman"/>
          <w:sz w:val="28"/>
          <w:szCs w:val="28"/>
          <w:lang w:val="uk-UA"/>
        </w:rPr>
        <w:t>руди металів. Основні статті імпорту: продукція важкого машинобудування та хімічної промисловості, автомобілі, кольорові метали, сталь, мінеральна сировина, текстиль, папір.</w:t>
      </w:r>
    </w:p>
    <w:p w:rsidR="00C60AFA" w:rsidRDefault="00954FAF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Іран є перспективним ринком збуту для нашої продукції таких галузей як авіапромисловість та сільське господарство, а також надання інженерних послуг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нафтогазовидобуванні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будівництві. </w:t>
      </w:r>
      <w:r w:rsidR="002A6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0AFA" w:rsidRDefault="00954FAF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Існує потенціал зростання товарообігу в аграрній сфері. Україна має зацікавленість у постачанні до Ірану зернових, рослинних олій, цукру, кондитерських виробів, рогатої худоби, </w:t>
      </w:r>
      <w:r w:rsidR="00841101">
        <w:rPr>
          <w:rFonts w:ascii="Times New Roman" w:hAnsi="Times New Roman" w:cs="Times New Roman"/>
          <w:sz w:val="28"/>
          <w:szCs w:val="28"/>
          <w:lang w:val="uk-UA"/>
        </w:rPr>
        <w:t>фруктів та овочів.</w:t>
      </w:r>
    </w:p>
    <w:p w:rsidR="00841101" w:rsidRDefault="00841101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Значні перспективи відкриваються у науково-технічній сфері, виробництві та експорті промислового, гірничодобувного та бурового обладнання, металів (залізо, нікель, молібден, титан, алюміній) та виробів із металу (прокат, труби,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рельси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оцинкований лист). Також Іран зацікавлений у виробництві вантажних та пасажирських вагонів, у тому числі для метро.</w:t>
      </w:r>
    </w:p>
    <w:p w:rsidR="00841101" w:rsidRPr="00767C77" w:rsidRDefault="00841101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Іран має зацікавленість до співробітництва з Україною у створенні транспортного коридору Пакистан – Афганістан – Іран - Чорне море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Європа, а в перспективі Індія – Китай.</w:t>
      </w:r>
    </w:p>
    <w:p w:rsidR="008250DB" w:rsidRDefault="008250DB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0DB" w:rsidRDefault="008250DB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97"/>
    <w:rsid w:val="0008634B"/>
    <w:rsid w:val="0013396D"/>
    <w:rsid w:val="00135009"/>
    <w:rsid w:val="0015626D"/>
    <w:rsid w:val="00170516"/>
    <w:rsid w:val="001C755C"/>
    <w:rsid w:val="002A6864"/>
    <w:rsid w:val="002D5F00"/>
    <w:rsid w:val="004867D6"/>
    <w:rsid w:val="004F7A08"/>
    <w:rsid w:val="005A6EBF"/>
    <w:rsid w:val="006C6445"/>
    <w:rsid w:val="00767C77"/>
    <w:rsid w:val="008250DB"/>
    <w:rsid w:val="00841101"/>
    <w:rsid w:val="00954FAF"/>
    <w:rsid w:val="00C60AFA"/>
    <w:rsid w:val="00CF2C97"/>
    <w:rsid w:val="00F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0E693-7E88-41E1-A06C-A4B94BE1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</dc:creator>
  <cp:keywords/>
  <dc:description/>
  <cp:lastModifiedBy>HP-4</cp:lastModifiedBy>
  <cp:revision>7</cp:revision>
  <dcterms:created xsi:type="dcterms:W3CDTF">2017-10-05T12:54:00Z</dcterms:created>
  <dcterms:modified xsi:type="dcterms:W3CDTF">2017-10-05T13:42:00Z</dcterms:modified>
</cp:coreProperties>
</file>