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7B" w:rsidRPr="00033C1F" w:rsidRDefault="00316528" w:rsidP="00033C1F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Міжнародне агентство з відновлюваних джерел енергії </w:t>
      </w:r>
      <w:r w:rsidR="00B7737B" w:rsidRPr="00033C1F">
        <w:rPr>
          <w:b/>
          <w:sz w:val="28"/>
          <w:szCs w:val="28"/>
          <w:lang w:val="en-US"/>
        </w:rPr>
        <w:t>IRENA</w:t>
      </w:r>
      <w:r w:rsidR="00B7737B" w:rsidRPr="00033C1F">
        <w:rPr>
          <w:b/>
          <w:sz w:val="28"/>
          <w:szCs w:val="28"/>
          <w:lang w:val="uk-UA"/>
        </w:rPr>
        <w:t xml:space="preserve"> підтримує Україну у розвитку «зеленої» енергетики та декарбонізації економіки</w:t>
      </w:r>
    </w:p>
    <w:p w:rsidR="000E23FA" w:rsidRDefault="000E23FA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031" w:rsidRDefault="00567031" w:rsidP="005670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9527" cy="3052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RS_19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772" cy="30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1" w:rsidRDefault="0056703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37B" w:rsidRDefault="00B7737B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448">
        <w:rPr>
          <w:rFonts w:ascii="Times New Roman" w:hAnsi="Times New Roman" w:cs="Times New Roman"/>
          <w:sz w:val="28"/>
          <w:szCs w:val="28"/>
          <w:lang w:val="uk-UA"/>
        </w:rPr>
        <w:t>На запрошення Держенергоефективно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генеральний директор </w:t>
      </w:r>
      <w:r w:rsidR="0033744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агентства з відновлюваних джерел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 Камера</w:t>
      </w:r>
      <w:r w:rsidR="00C435AE">
        <w:rPr>
          <w:rFonts w:ascii="Times New Roman" w:hAnsi="Times New Roman" w:cs="Times New Roman"/>
          <w:sz w:val="28"/>
          <w:szCs w:val="28"/>
          <w:lang w:val="uk-UA"/>
        </w:rPr>
        <w:t xml:space="preserve"> вперше відвідав Україну,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відкритті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інвестиційного форуму з відновлюваної енергетики та запевнив у підтримці України </w:t>
      </w:r>
      <w:r w:rsidR="0059090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цій сфері.</w:t>
      </w:r>
    </w:p>
    <w:p w:rsidR="009C4751" w:rsidRDefault="009C475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9C475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е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ксперти </w:t>
      </w:r>
      <w:r w:rsidR="00033C1F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33C1F"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надавали консультації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розробки законодавчої бази для аукціонів. Як показує досвід різних країн світу, аукціони – дієвий інструмент для здешевлення електроенергії</w:t>
      </w:r>
      <w:r w:rsidR="00337448">
        <w:rPr>
          <w:rFonts w:ascii="Times New Roman" w:hAnsi="Times New Roman" w:cs="Times New Roman"/>
          <w:sz w:val="28"/>
          <w:szCs w:val="28"/>
          <w:lang w:val="uk-UA"/>
        </w:rPr>
        <w:t>, що виробляється із відновлюваних джерел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C1F" w:rsidRDefault="00033C1F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B44514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«Диверсифікувати енергоресурси 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– цілком реально</w:t>
      </w:r>
      <w:r w:rsidR="00B63639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и готові й надалі підтримувати Україну на цьому шляху», - підкреслив Ла Камера.</w:t>
      </w:r>
    </w:p>
    <w:p w:rsidR="00033C1F" w:rsidRDefault="00033C1F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51">
        <w:rPr>
          <w:rFonts w:ascii="Times New Roman" w:hAnsi="Times New Roman" w:cs="Times New Roman"/>
          <w:sz w:val="28"/>
          <w:szCs w:val="28"/>
          <w:lang w:val="uk-UA"/>
        </w:rPr>
        <w:t>наголосив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, що весь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нарощує темпи переходу на «чисту» енергію: «Впродовж останніх 7 років ми спостерігаємо щорічне збільшення обсягів нових потужностей «чистої» енергетики, що перевищують потужності традиційної енергетики. </w:t>
      </w:r>
      <w:r w:rsidR="00F275B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р. у світі впроваджено 170 ГВт</w:t>
      </w:r>
      <w:r w:rsidR="00F275B2">
        <w:rPr>
          <w:rFonts w:ascii="Times New Roman" w:hAnsi="Times New Roman" w:cs="Times New Roman"/>
          <w:sz w:val="28"/>
          <w:szCs w:val="28"/>
          <w:lang w:val="uk-UA"/>
        </w:rPr>
        <w:t xml:space="preserve"> 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«зеленої» енергетики».</w:t>
      </w: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 цьому, «чисті» технології дешевшають. За оцінками експертів, у майбутньому СЕС та ВЕС стануть більш вигідним</w:t>
      </w:r>
      <w:r w:rsidR="00B63639">
        <w:rPr>
          <w:rFonts w:ascii="Times New Roman" w:hAnsi="Times New Roman" w:cs="Times New Roman"/>
          <w:sz w:val="28"/>
          <w:szCs w:val="28"/>
          <w:lang w:val="uk-UA"/>
        </w:rPr>
        <w:t>и джерелами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електроенергії, ніж традиційні енергоносії», - зауважив Ла Камера.</w:t>
      </w: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аналізували стан розвитку відновлюваної енергетики у краї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Європи. Вже зараз у цьому регіоні працює 127 ГВт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потужностей, що генерують «чисту» енергію. До 2030 р. ці показники можна збільшити майже у 5 разів та досягти 620 ГВт. </w:t>
      </w:r>
    </w:p>
    <w:p w:rsidR="00B406C5" w:rsidRDefault="00B406C5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C5" w:rsidRPr="00B406C5" w:rsidRDefault="00B406C5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5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у рамках Форуму генеральний директор IRENA </w:t>
      </w:r>
      <w:proofErr w:type="spellStart"/>
      <w:r w:rsidRPr="00B406C5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 w:rsidRPr="00B406C5"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провів зустріч із Прем’єр-міністром України Олексієм Гончаруком, під час якої сторони обговорили інвестиційну привабливість відновлюваної енергетики та плани її подальшого розвитку в Україні.</w:t>
      </w:r>
    </w:p>
    <w:p w:rsidR="009C4751" w:rsidRDefault="009C4751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нагадав, що «зелені» проекти мають численні переваги, адже дозволяють одночасно вирішувати енергетичні, екологічні, економічні та соціальні питання </w:t>
      </w:r>
      <w:r w:rsidR="001348FB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6319">
        <w:rPr>
          <w:rFonts w:ascii="Times New Roman" w:hAnsi="Times New Roman" w:cs="Times New Roman"/>
          <w:sz w:val="28"/>
          <w:szCs w:val="28"/>
          <w:lang w:val="uk-UA"/>
        </w:rPr>
        <w:t>Тому за відновлюваною енергетикою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майбутнє</w:t>
      </w:r>
      <w:r w:rsidR="001348FB">
        <w:rPr>
          <w:rFonts w:ascii="Times New Roman" w:hAnsi="Times New Roman" w:cs="Times New Roman"/>
          <w:sz w:val="28"/>
          <w:szCs w:val="28"/>
          <w:lang w:val="uk-UA"/>
        </w:rPr>
        <w:t>. Цей тренд триватиме й надалі.</w:t>
      </w:r>
    </w:p>
    <w:p w:rsidR="00567031" w:rsidRDefault="00567031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84320" cy="2723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ate_BRS_21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426" cy="27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8FB" w:rsidRDefault="001348FB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37B" w:rsidRDefault="001348FB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F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B7737B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6C" w:rsidRDefault="006F416C" w:rsidP="008233C6">
      <w:r>
        <w:separator/>
      </w:r>
    </w:p>
  </w:endnote>
  <w:endnote w:type="continuationSeparator" w:id="0">
    <w:p w:rsidR="006F416C" w:rsidRDefault="006F416C" w:rsidP="008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6C" w:rsidRDefault="006F416C" w:rsidP="008233C6">
      <w:r>
        <w:separator/>
      </w:r>
    </w:p>
  </w:footnote>
  <w:footnote w:type="continuationSeparator" w:id="0">
    <w:p w:rsidR="006F416C" w:rsidRDefault="006F416C" w:rsidP="008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2EC"/>
    <w:rsid w:val="00033C1F"/>
    <w:rsid w:val="000E23FA"/>
    <w:rsid w:val="00120D51"/>
    <w:rsid w:val="00122B8B"/>
    <w:rsid w:val="001348FB"/>
    <w:rsid w:val="001617FE"/>
    <w:rsid w:val="00235875"/>
    <w:rsid w:val="00261B6C"/>
    <w:rsid w:val="00263F2C"/>
    <w:rsid w:val="002A07F7"/>
    <w:rsid w:val="00316528"/>
    <w:rsid w:val="00330FEE"/>
    <w:rsid w:val="00337448"/>
    <w:rsid w:val="00384124"/>
    <w:rsid w:val="004130B9"/>
    <w:rsid w:val="004B1194"/>
    <w:rsid w:val="00523CEA"/>
    <w:rsid w:val="00532BC8"/>
    <w:rsid w:val="00541794"/>
    <w:rsid w:val="00567031"/>
    <w:rsid w:val="00590901"/>
    <w:rsid w:val="00595233"/>
    <w:rsid w:val="005D33AE"/>
    <w:rsid w:val="0066209E"/>
    <w:rsid w:val="006A15E6"/>
    <w:rsid w:val="006F416C"/>
    <w:rsid w:val="007C4394"/>
    <w:rsid w:val="007D2E8B"/>
    <w:rsid w:val="007D6319"/>
    <w:rsid w:val="007F24FE"/>
    <w:rsid w:val="008233C6"/>
    <w:rsid w:val="008332BA"/>
    <w:rsid w:val="00846FA2"/>
    <w:rsid w:val="008864AE"/>
    <w:rsid w:val="008D0EA6"/>
    <w:rsid w:val="008D2AA5"/>
    <w:rsid w:val="008F5630"/>
    <w:rsid w:val="009C4751"/>
    <w:rsid w:val="009D3C62"/>
    <w:rsid w:val="00A44A17"/>
    <w:rsid w:val="00A45E1E"/>
    <w:rsid w:val="00A60B5B"/>
    <w:rsid w:val="00A73501"/>
    <w:rsid w:val="00AB3C92"/>
    <w:rsid w:val="00B13E99"/>
    <w:rsid w:val="00B406C5"/>
    <w:rsid w:val="00B44514"/>
    <w:rsid w:val="00B5772C"/>
    <w:rsid w:val="00B63639"/>
    <w:rsid w:val="00B7737B"/>
    <w:rsid w:val="00BC6DF1"/>
    <w:rsid w:val="00BD72EC"/>
    <w:rsid w:val="00BE7298"/>
    <w:rsid w:val="00C435AE"/>
    <w:rsid w:val="00C9149D"/>
    <w:rsid w:val="00CE2BB6"/>
    <w:rsid w:val="00CF2516"/>
    <w:rsid w:val="00D268D2"/>
    <w:rsid w:val="00D37E3A"/>
    <w:rsid w:val="00D671CF"/>
    <w:rsid w:val="00D80126"/>
    <w:rsid w:val="00DE0484"/>
    <w:rsid w:val="00E104D5"/>
    <w:rsid w:val="00E80712"/>
    <w:rsid w:val="00F107F2"/>
    <w:rsid w:val="00F275B2"/>
    <w:rsid w:val="00F877E9"/>
    <w:rsid w:val="00FB2045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670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4804-F452-4862-A14A-73FDD31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Заїка Таїсія М.</cp:lastModifiedBy>
  <cp:revision>44</cp:revision>
  <dcterms:created xsi:type="dcterms:W3CDTF">2019-11-29T15:37:00Z</dcterms:created>
  <dcterms:modified xsi:type="dcterms:W3CDTF">2019-12-02T09:50:00Z</dcterms:modified>
</cp:coreProperties>
</file>