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F57" w:rsidRPr="00E41A05" w:rsidRDefault="00762F57">
      <w:pPr>
        <w:rPr>
          <w:rFonts w:ascii="Times New Roman" w:hAnsi="Times New Roman" w:cs="Times New Roman"/>
          <w:sz w:val="28"/>
          <w:szCs w:val="28"/>
        </w:rPr>
      </w:pPr>
    </w:p>
    <w:p w:rsidR="00762F57" w:rsidRPr="00E41A05" w:rsidRDefault="00762F57" w:rsidP="00762F57">
      <w:pPr>
        <w:shd w:val="clear" w:color="auto" w:fill="FFFFFF"/>
        <w:spacing w:after="150" w:line="240" w:lineRule="auto"/>
        <w:ind w:firstLine="225"/>
        <w:jc w:val="center"/>
        <w:rPr>
          <w:rFonts w:ascii="Times New Roman" w:eastAsia="Times New Roman" w:hAnsi="Times New Roman" w:cs="Times New Roman"/>
          <w:sz w:val="28"/>
          <w:szCs w:val="28"/>
          <w:lang w:eastAsia="ru-RU"/>
        </w:rPr>
      </w:pPr>
      <w:r w:rsidRPr="00E41A05">
        <w:rPr>
          <w:rFonts w:ascii="Times New Roman" w:eastAsia="Times New Roman" w:hAnsi="Times New Roman" w:cs="Times New Roman"/>
          <w:b/>
          <w:bCs/>
          <w:sz w:val="28"/>
          <w:szCs w:val="28"/>
          <w:lang w:eastAsia="ru-RU"/>
        </w:rPr>
        <w:t>Структура інвестиційного паспорту</w:t>
      </w:r>
      <w:r w:rsidR="00D51C30" w:rsidRPr="00E41A05">
        <w:rPr>
          <w:rFonts w:ascii="Times New Roman" w:eastAsia="Times New Roman" w:hAnsi="Times New Roman" w:cs="Times New Roman"/>
          <w:b/>
          <w:bCs/>
          <w:sz w:val="28"/>
          <w:szCs w:val="28"/>
          <w:lang w:eastAsia="ru-RU"/>
        </w:rPr>
        <w:t xml:space="preserve"> </w:t>
      </w:r>
      <w:r w:rsidRPr="00E41A05">
        <w:rPr>
          <w:rFonts w:ascii="Times New Roman" w:eastAsia="Times New Roman" w:hAnsi="Times New Roman" w:cs="Times New Roman"/>
          <w:b/>
          <w:bCs/>
          <w:sz w:val="28"/>
          <w:szCs w:val="28"/>
          <w:lang w:eastAsia="ru-RU"/>
        </w:rPr>
        <w:t>Попаснянського району</w:t>
      </w:r>
    </w:p>
    <w:p w:rsidR="00762F57" w:rsidRPr="00E41A05" w:rsidRDefault="00762F57">
      <w:pPr>
        <w:rPr>
          <w:rFonts w:ascii="Times New Roman" w:hAnsi="Times New Roman" w:cs="Times New Roman"/>
          <w:sz w:val="28"/>
          <w:szCs w:val="28"/>
        </w:rPr>
      </w:pPr>
    </w:p>
    <w:p w:rsidR="00762F57" w:rsidRPr="00E41A05" w:rsidRDefault="00762F57" w:rsidP="00762F57">
      <w:pPr>
        <w:spacing w:after="150" w:line="240" w:lineRule="auto"/>
        <w:ind w:firstLine="225"/>
        <w:jc w:val="both"/>
        <w:rPr>
          <w:rFonts w:ascii="Times New Roman" w:eastAsia="Times New Roman" w:hAnsi="Times New Roman" w:cs="Times New Roman"/>
          <w:b/>
          <w:bCs/>
          <w:sz w:val="28"/>
          <w:szCs w:val="28"/>
          <w:lang w:eastAsia="ru-RU"/>
        </w:rPr>
      </w:pPr>
      <w:r w:rsidRPr="00E41A05">
        <w:rPr>
          <w:rFonts w:ascii="Times New Roman" w:eastAsia="Times New Roman" w:hAnsi="Times New Roman" w:cs="Times New Roman"/>
          <w:sz w:val="28"/>
          <w:szCs w:val="28"/>
          <w:lang w:eastAsia="ru-RU"/>
        </w:rPr>
        <w:t>1.</w:t>
      </w:r>
      <w:r w:rsidRPr="00E41A05">
        <w:rPr>
          <w:rFonts w:ascii="Times New Roman" w:eastAsia="Times New Roman" w:hAnsi="Times New Roman" w:cs="Times New Roman"/>
          <w:b/>
          <w:bCs/>
          <w:sz w:val="28"/>
          <w:szCs w:val="28"/>
          <w:lang w:eastAsia="ru-RU"/>
        </w:rPr>
        <w:t> Офіційний</w:t>
      </w:r>
      <w:r w:rsidR="00D51C30" w:rsidRPr="00E41A05">
        <w:rPr>
          <w:rFonts w:ascii="Times New Roman" w:eastAsia="Times New Roman" w:hAnsi="Times New Roman" w:cs="Times New Roman"/>
          <w:b/>
          <w:bCs/>
          <w:sz w:val="28"/>
          <w:szCs w:val="28"/>
          <w:lang w:eastAsia="ru-RU"/>
        </w:rPr>
        <w:t xml:space="preserve"> </w:t>
      </w:r>
      <w:r w:rsidRPr="00E41A05">
        <w:rPr>
          <w:rFonts w:ascii="Times New Roman" w:eastAsia="Times New Roman" w:hAnsi="Times New Roman" w:cs="Times New Roman"/>
          <w:b/>
          <w:bCs/>
          <w:sz w:val="28"/>
          <w:szCs w:val="28"/>
          <w:lang w:eastAsia="ru-RU"/>
        </w:rPr>
        <w:t>розділ.</w:t>
      </w:r>
    </w:p>
    <w:p w:rsidR="003E133D" w:rsidRPr="00E41A05" w:rsidRDefault="003E133D" w:rsidP="003E133D">
      <w:pPr>
        <w:pStyle w:val="2"/>
        <w:rPr>
          <w:rStyle w:val="a4"/>
          <w:rFonts w:ascii="Times New Roman" w:hAnsi="Times New Roman"/>
          <w:b w:val="0"/>
          <w:bCs w:val="0"/>
          <w:iCs/>
          <w:color w:val="000000" w:themeColor="text1"/>
        </w:rPr>
      </w:pPr>
      <w:r w:rsidRPr="00E41A05">
        <w:rPr>
          <w:rStyle w:val="a4"/>
          <w:rFonts w:ascii="Times New Roman" w:hAnsi="Times New Roman"/>
          <w:b w:val="0"/>
          <w:bCs w:val="0"/>
          <w:iCs/>
          <w:color w:val="000000" w:themeColor="text1"/>
        </w:rPr>
        <w:t>Символіка Попаснянського району.</w:t>
      </w:r>
    </w:p>
    <w:p w:rsidR="003E133D" w:rsidRPr="00E41A05" w:rsidRDefault="003E133D" w:rsidP="003E133D">
      <w:pPr>
        <w:spacing w:after="0" w:line="240" w:lineRule="auto"/>
        <w:ind w:left="4248"/>
        <w:outlineLvl w:val="0"/>
        <w:rPr>
          <w:rFonts w:ascii="Times New Roman" w:eastAsia="Times New Roman" w:hAnsi="Times New Roman"/>
          <w:bCs/>
          <w:kern w:val="36"/>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673"/>
      </w:tblGrid>
      <w:tr w:rsidR="003E133D" w:rsidRPr="00E41A05" w:rsidTr="00287FFE">
        <w:trPr>
          <w:trHeight w:val="2953"/>
        </w:trPr>
        <w:tc>
          <w:tcPr>
            <w:tcW w:w="4672" w:type="dxa"/>
            <w:shd w:val="clear" w:color="auto" w:fill="auto"/>
          </w:tcPr>
          <w:p w:rsidR="003E133D" w:rsidRPr="00E41A05" w:rsidRDefault="003E133D" w:rsidP="00287FFE">
            <w:pPr>
              <w:spacing w:after="0" w:line="240" w:lineRule="auto"/>
              <w:rPr>
                <w:rFonts w:ascii="Times New Roman" w:hAnsi="Times New Roman"/>
              </w:rPr>
            </w:pPr>
          </w:p>
          <w:p w:rsidR="003E133D" w:rsidRPr="00E41A05" w:rsidRDefault="003E133D" w:rsidP="00287FFE">
            <w:pPr>
              <w:spacing w:after="0" w:line="240" w:lineRule="auto"/>
              <w:rPr>
                <w:rFonts w:ascii="Times New Roman" w:hAnsi="Times New Roman"/>
              </w:rPr>
            </w:pPr>
          </w:p>
          <w:p w:rsidR="003E133D" w:rsidRPr="00E41A05" w:rsidRDefault="003E133D" w:rsidP="00287FFE">
            <w:pPr>
              <w:spacing w:after="0" w:line="240" w:lineRule="auto"/>
              <w:rPr>
                <w:rFonts w:ascii="Times New Roman" w:hAnsi="Times New Roman"/>
              </w:rPr>
            </w:pPr>
          </w:p>
          <w:p w:rsidR="003E133D" w:rsidRPr="00E41A05" w:rsidRDefault="003E133D" w:rsidP="00287FFE">
            <w:pPr>
              <w:spacing w:after="0" w:line="240" w:lineRule="auto"/>
              <w:rPr>
                <w:rFonts w:ascii="Times New Roman" w:hAnsi="Times New Roman"/>
              </w:rPr>
            </w:pPr>
          </w:p>
          <w:p w:rsidR="003E133D" w:rsidRPr="00E41A05" w:rsidRDefault="003E133D" w:rsidP="00287FFE">
            <w:pPr>
              <w:spacing w:after="0" w:line="240" w:lineRule="auto"/>
              <w:rPr>
                <w:rFonts w:ascii="Times New Roman" w:hAnsi="Times New Roman"/>
              </w:rPr>
            </w:pPr>
          </w:p>
          <w:p w:rsidR="003E133D" w:rsidRPr="00E41A05" w:rsidRDefault="003E133D" w:rsidP="00287FFE">
            <w:pPr>
              <w:spacing w:after="0" w:line="240" w:lineRule="auto"/>
              <w:rPr>
                <w:rFonts w:ascii="Times New Roman" w:hAnsi="Times New Roman"/>
              </w:rPr>
            </w:pPr>
            <w:r w:rsidRPr="00E41A05">
              <w:rPr>
                <w:noProof/>
                <w:lang w:val="ru-RU" w:eastAsia="ru-RU"/>
              </w:rPr>
              <w:drawing>
                <wp:inline distT="0" distB="0" distL="0" distR="0">
                  <wp:extent cx="2867025" cy="2647950"/>
                  <wp:effectExtent l="19050" t="0" r="9525" b="0"/>
                  <wp:docPr id="4" name="Рисунок 4" descr="Герб Попаснян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Попаснянского района"/>
                          <pic:cNvPicPr>
                            <a:picLocks noChangeAspect="1" noChangeArrowheads="1"/>
                          </pic:cNvPicPr>
                        </pic:nvPicPr>
                        <pic:blipFill>
                          <a:blip r:embed="rId5" cstate="print"/>
                          <a:srcRect/>
                          <a:stretch>
                            <a:fillRect/>
                          </a:stretch>
                        </pic:blipFill>
                        <pic:spPr bwMode="auto">
                          <a:xfrm>
                            <a:off x="0" y="0"/>
                            <a:ext cx="2867025" cy="2647950"/>
                          </a:xfrm>
                          <a:prstGeom prst="rect">
                            <a:avLst/>
                          </a:prstGeom>
                          <a:noFill/>
                          <a:ln w="9525">
                            <a:noFill/>
                            <a:miter lim="800000"/>
                            <a:headEnd/>
                            <a:tailEnd/>
                          </a:ln>
                        </pic:spPr>
                      </pic:pic>
                    </a:graphicData>
                  </a:graphic>
                </wp:inline>
              </w:drawing>
            </w:r>
          </w:p>
          <w:p w:rsidR="003E133D" w:rsidRPr="00E41A05" w:rsidRDefault="003E133D" w:rsidP="00287FFE">
            <w:pPr>
              <w:spacing w:after="0" w:line="240" w:lineRule="auto"/>
              <w:rPr>
                <w:rFonts w:ascii="Times New Roman" w:hAnsi="Times New Roman"/>
              </w:rPr>
            </w:pPr>
          </w:p>
          <w:p w:rsidR="003E133D" w:rsidRPr="00E41A05" w:rsidRDefault="003E133D" w:rsidP="00287FFE">
            <w:pPr>
              <w:spacing w:after="0" w:line="240" w:lineRule="auto"/>
              <w:rPr>
                <w:rFonts w:ascii="Times New Roman" w:hAnsi="Times New Roman"/>
              </w:rPr>
            </w:pPr>
          </w:p>
          <w:p w:rsidR="003E133D" w:rsidRPr="00E41A05" w:rsidRDefault="003E133D" w:rsidP="00287FFE">
            <w:pPr>
              <w:spacing w:after="0" w:line="240" w:lineRule="auto"/>
              <w:rPr>
                <w:rFonts w:ascii="Times New Roman" w:hAnsi="Times New Roman"/>
              </w:rPr>
            </w:pPr>
          </w:p>
          <w:p w:rsidR="003E133D" w:rsidRPr="00E41A05" w:rsidRDefault="003E133D" w:rsidP="00287FFE">
            <w:pPr>
              <w:spacing w:after="0" w:line="240" w:lineRule="auto"/>
              <w:rPr>
                <w:rFonts w:ascii="Times New Roman" w:hAnsi="Times New Roman"/>
              </w:rPr>
            </w:pPr>
          </w:p>
          <w:p w:rsidR="003E133D" w:rsidRPr="00E41A05" w:rsidRDefault="003E133D" w:rsidP="00287FFE">
            <w:pPr>
              <w:spacing w:after="0" w:line="240" w:lineRule="auto"/>
              <w:ind w:firstLine="708"/>
              <w:jc w:val="center"/>
              <w:rPr>
                <w:rFonts w:ascii="Times New Roman" w:hAnsi="Times New Roman"/>
              </w:rPr>
            </w:pPr>
            <w:r w:rsidRPr="00E41A05">
              <w:rPr>
                <w:rFonts w:ascii="Times New Roman" w:hAnsi="Times New Roman"/>
              </w:rPr>
              <w:t>Герб</w:t>
            </w:r>
          </w:p>
        </w:tc>
        <w:tc>
          <w:tcPr>
            <w:tcW w:w="4673" w:type="dxa"/>
            <w:shd w:val="clear" w:color="auto" w:fill="auto"/>
          </w:tcPr>
          <w:p w:rsidR="003E133D" w:rsidRPr="00E41A05" w:rsidRDefault="003E133D" w:rsidP="00287FFE">
            <w:pPr>
              <w:spacing w:after="0" w:line="240" w:lineRule="auto"/>
              <w:rPr>
                <w:rFonts w:ascii="Times New Roman" w:hAnsi="Times New Roman"/>
              </w:rPr>
            </w:pPr>
          </w:p>
          <w:p w:rsidR="003E133D" w:rsidRPr="00E41A05" w:rsidRDefault="003E133D" w:rsidP="00287FFE">
            <w:pPr>
              <w:spacing w:after="0" w:line="240" w:lineRule="auto"/>
              <w:rPr>
                <w:rFonts w:ascii="Times New Roman" w:hAnsi="Times New Roman"/>
              </w:rPr>
            </w:pPr>
          </w:p>
          <w:p w:rsidR="003E133D" w:rsidRPr="00E41A05" w:rsidRDefault="003E133D" w:rsidP="00287FFE">
            <w:pPr>
              <w:spacing w:after="0" w:line="240" w:lineRule="auto"/>
              <w:rPr>
                <w:rFonts w:ascii="Times New Roman" w:hAnsi="Times New Roman"/>
              </w:rPr>
            </w:pPr>
          </w:p>
          <w:p w:rsidR="003E133D" w:rsidRPr="00E41A05" w:rsidRDefault="003E133D" w:rsidP="00287FFE">
            <w:pPr>
              <w:spacing w:after="0" w:line="240" w:lineRule="auto"/>
              <w:rPr>
                <w:rFonts w:ascii="Times New Roman" w:hAnsi="Times New Roman"/>
              </w:rPr>
            </w:pPr>
          </w:p>
          <w:p w:rsidR="003E133D" w:rsidRPr="00E41A05" w:rsidRDefault="003E133D" w:rsidP="00287FFE">
            <w:pPr>
              <w:spacing w:after="0" w:line="240" w:lineRule="auto"/>
              <w:rPr>
                <w:rFonts w:ascii="Times New Roman" w:hAnsi="Times New Roman"/>
              </w:rPr>
            </w:pPr>
          </w:p>
          <w:p w:rsidR="003E133D" w:rsidRPr="00E41A05" w:rsidRDefault="003E133D" w:rsidP="00287FFE">
            <w:pPr>
              <w:spacing w:after="0" w:line="240" w:lineRule="auto"/>
              <w:rPr>
                <w:rFonts w:ascii="Times New Roman" w:hAnsi="Times New Roman"/>
              </w:rPr>
            </w:pPr>
          </w:p>
          <w:p w:rsidR="003E133D" w:rsidRPr="00E41A05" w:rsidRDefault="003E133D" w:rsidP="00287FFE">
            <w:pPr>
              <w:tabs>
                <w:tab w:val="left" w:pos="1416"/>
              </w:tabs>
              <w:spacing w:after="0" w:line="240" w:lineRule="auto"/>
              <w:jc w:val="center"/>
              <w:rPr>
                <w:rFonts w:ascii="Times New Roman" w:hAnsi="Times New Roman"/>
              </w:rPr>
            </w:pPr>
            <w:r w:rsidRPr="00E41A05">
              <w:rPr>
                <w:rFonts w:ascii="Times New Roman" w:hAnsi="Times New Roman"/>
                <w:noProof/>
                <w:lang w:val="ru-RU" w:eastAsia="ru-RU"/>
              </w:rPr>
              <w:drawing>
                <wp:inline distT="0" distB="0" distL="0" distR="0">
                  <wp:extent cx="2371725" cy="1809750"/>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cstate="print"/>
                          <a:srcRect/>
                          <a:stretch>
                            <a:fillRect/>
                          </a:stretch>
                        </pic:blipFill>
                        <pic:spPr bwMode="auto">
                          <a:xfrm>
                            <a:off x="0" y="0"/>
                            <a:ext cx="2371725" cy="1809750"/>
                          </a:xfrm>
                          <a:prstGeom prst="rect">
                            <a:avLst/>
                          </a:prstGeom>
                          <a:noFill/>
                        </pic:spPr>
                      </pic:pic>
                    </a:graphicData>
                  </a:graphic>
                </wp:inline>
              </w:drawing>
            </w:r>
          </w:p>
          <w:p w:rsidR="003E133D" w:rsidRPr="00E41A05" w:rsidRDefault="003E133D" w:rsidP="00287FFE">
            <w:pPr>
              <w:tabs>
                <w:tab w:val="left" w:pos="1416"/>
              </w:tabs>
              <w:spacing w:after="0" w:line="240" w:lineRule="auto"/>
              <w:jc w:val="center"/>
              <w:rPr>
                <w:rFonts w:ascii="Times New Roman" w:hAnsi="Times New Roman"/>
              </w:rPr>
            </w:pPr>
          </w:p>
          <w:p w:rsidR="003E133D" w:rsidRPr="00E41A05" w:rsidRDefault="003E133D" w:rsidP="00287FFE">
            <w:pPr>
              <w:tabs>
                <w:tab w:val="left" w:pos="1416"/>
              </w:tabs>
              <w:spacing w:after="0" w:line="240" w:lineRule="auto"/>
              <w:jc w:val="center"/>
              <w:rPr>
                <w:rFonts w:ascii="Times New Roman" w:hAnsi="Times New Roman"/>
              </w:rPr>
            </w:pPr>
          </w:p>
          <w:p w:rsidR="003E133D" w:rsidRPr="00E41A05" w:rsidRDefault="003E133D" w:rsidP="00287FFE">
            <w:pPr>
              <w:tabs>
                <w:tab w:val="left" w:pos="1416"/>
              </w:tabs>
              <w:spacing w:after="0" w:line="240" w:lineRule="auto"/>
              <w:jc w:val="center"/>
              <w:rPr>
                <w:rFonts w:ascii="Times New Roman" w:hAnsi="Times New Roman"/>
              </w:rPr>
            </w:pPr>
          </w:p>
          <w:p w:rsidR="003E133D" w:rsidRPr="00E41A05" w:rsidRDefault="003E133D" w:rsidP="00287FFE">
            <w:pPr>
              <w:tabs>
                <w:tab w:val="left" w:pos="1416"/>
              </w:tabs>
              <w:spacing w:after="0" w:line="240" w:lineRule="auto"/>
              <w:jc w:val="center"/>
              <w:rPr>
                <w:rFonts w:ascii="Times New Roman" w:hAnsi="Times New Roman"/>
              </w:rPr>
            </w:pPr>
          </w:p>
          <w:p w:rsidR="003E133D" w:rsidRPr="00E41A05" w:rsidRDefault="003E133D" w:rsidP="00287FFE">
            <w:pPr>
              <w:tabs>
                <w:tab w:val="left" w:pos="1416"/>
              </w:tabs>
              <w:spacing w:after="0" w:line="240" w:lineRule="auto"/>
              <w:jc w:val="center"/>
              <w:rPr>
                <w:rFonts w:ascii="Times New Roman" w:hAnsi="Times New Roman"/>
              </w:rPr>
            </w:pPr>
          </w:p>
          <w:p w:rsidR="003E133D" w:rsidRPr="00E41A05" w:rsidRDefault="003E133D" w:rsidP="00287FFE">
            <w:pPr>
              <w:tabs>
                <w:tab w:val="left" w:pos="1416"/>
              </w:tabs>
              <w:spacing w:after="0" w:line="240" w:lineRule="auto"/>
              <w:jc w:val="center"/>
              <w:rPr>
                <w:rFonts w:ascii="Times New Roman" w:hAnsi="Times New Roman"/>
              </w:rPr>
            </w:pPr>
          </w:p>
          <w:p w:rsidR="003E133D" w:rsidRPr="00E41A05" w:rsidRDefault="003E133D" w:rsidP="00287FFE">
            <w:pPr>
              <w:tabs>
                <w:tab w:val="left" w:pos="1416"/>
              </w:tabs>
              <w:spacing w:after="0" w:line="240" w:lineRule="auto"/>
              <w:jc w:val="center"/>
              <w:rPr>
                <w:rFonts w:ascii="Times New Roman" w:hAnsi="Times New Roman"/>
              </w:rPr>
            </w:pPr>
          </w:p>
          <w:p w:rsidR="003E133D" w:rsidRPr="00E41A05" w:rsidRDefault="003E133D" w:rsidP="00287FFE">
            <w:pPr>
              <w:tabs>
                <w:tab w:val="left" w:pos="1416"/>
              </w:tabs>
              <w:spacing w:after="0" w:line="240" w:lineRule="auto"/>
              <w:jc w:val="center"/>
              <w:rPr>
                <w:rFonts w:ascii="Times New Roman" w:hAnsi="Times New Roman"/>
              </w:rPr>
            </w:pPr>
          </w:p>
          <w:p w:rsidR="003E133D" w:rsidRPr="00E41A05" w:rsidRDefault="003E133D" w:rsidP="00287FFE">
            <w:pPr>
              <w:tabs>
                <w:tab w:val="left" w:pos="1416"/>
              </w:tabs>
              <w:spacing w:after="0" w:line="240" w:lineRule="auto"/>
              <w:jc w:val="center"/>
              <w:rPr>
                <w:rFonts w:ascii="Times New Roman" w:hAnsi="Times New Roman"/>
              </w:rPr>
            </w:pPr>
            <w:r w:rsidRPr="00E41A05">
              <w:rPr>
                <w:rFonts w:ascii="Times New Roman" w:hAnsi="Times New Roman"/>
              </w:rPr>
              <w:t>Прапор</w:t>
            </w:r>
          </w:p>
        </w:tc>
      </w:tr>
    </w:tbl>
    <w:p w:rsidR="00762F57" w:rsidRPr="00E41A05" w:rsidRDefault="00762F57" w:rsidP="00762F57">
      <w:pPr>
        <w:spacing w:after="150" w:line="240" w:lineRule="auto"/>
        <w:ind w:firstLine="225"/>
        <w:jc w:val="both"/>
        <w:rPr>
          <w:rFonts w:ascii="Times New Roman" w:eastAsia="Times New Roman" w:hAnsi="Times New Roman" w:cs="Times New Roman"/>
          <w:sz w:val="28"/>
          <w:szCs w:val="28"/>
          <w:lang w:eastAsia="ru-RU"/>
        </w:rPr>
      </w:pPr>
    </w:p>
    <w:p w:rsidR="00762F57" w:rsidRPr="00E41A05" w:rsidRDefault="00762F57" w:rsidP="00762F57">
      <w:pPr>
        <w:spacing w:after="150" w:line="240" w:lineRule="auto"/>
        <w:ind w:firstLine="225"/>
        <w:jc w:val="both"/>
        <w:rPr>
          <w:rFonts w:ascii="Times New Roman" w:eastAsia="Times New Roman" w:hAnsi="Times New Roman" w:cs="Times New Roman"/>
          <w:sz w:val="28"/>
          <w:szCs w:val="28"/>
          <w:lang w:eastAsia="ru-RU"/>
        </w:rPr>
      </w:pPr>
      <w:r w:rsidRPr="00E41A05">
        <w:rPr>
          <w:rFonts w:ascii="Times New Roman" w:eastAsia="Times New Roman" w:hAnsi="Times New Roman" w:cs="Times New Roman"/>
          <w:b/>
          <w:bCs/>
          <w:sz w:val="28"/>
          <w:szCs w:val="28"/>
          <w:lang w:eastAsia="ru-RU"/>
        </w:rPr>
        <w:t>2. Характеристика міста/району.</w:t>
      </w:r>
    </w:p>
    <w:p w:rsidR="00762F57" w:rsidRPr="00E41A05" w:rsidRDefault="00762F57" w:rsidP="00CF535E">
      <w:pPr>
        <w:spacing w:after="150" w:line="240" w:lineRule="auto"/>
        <w:jc w:val="both"/>
        <w:rPr>
          <w:rFonts w:ascii="Times New Roman" w:eastAsia="Times New Roman" w:hAnsi="Times New Roman" w:cs="Times New Roman"/>
          <w:sz w:val="28"/>
          <w:szCs w:val="28"/>
          <w:u w:val="single"/>
          <w:lang w:eastAsia="ru-RU"/>
        </w:rPr>
      </w:pPr>
      <w:r w:rsidRPr="00E41A05">
        <w:rPr>
          <w:rFonts w:ascii="Times New Roman" w:eastAsia="Times New Roman" w:hAnsi="Times New Roman" w:cs="Times New Roman"/>
          <w:sz w:val="28"/>
          <w:szCs w:val="28"/>
          <w:u w:val="single"/>
          <w:lang w:eastAsia="ru-RU"/>
        </w:rPr>
        <w:t>2.1. Географія та природний потенціал.</w:t>
      </w:r>
    </w:p>
    <w:p w:rsidR="00E87B7E" w:rsidRPr="00E41A05" w:rsidRDefault="008B7A07" w:rsidP="00E87B7E">
      <w:pPr>
        <w:pStyle w:val="a3"/>
        <w:tabs>
          <w:tab w:val="left" w:pos="284"/>
        </w:tabs>
        <w:jc w:val="both"/>
      </w:pPr>
      <w:r w:rsidRPr="00E41A05">
        <w:t>Попаснянський район розташований на південно-східній Україні, у південно-західній частині Луганської області і межує на півночі з землями Кременського, на сході - Новоайдарського і Словяносербського районів, на південному сході Перевальского району, на півночі і на заході - із землями Донецької області.</w:t>
      </w:r>
    </w:p>
    <w:p w:rsidR="00E87B7E" w:rsidRPr="00E41A05" w:rsidRDefault="00960FF3" w:rsidP="00E87B7E">
      <w:pPr>
        <w:pStyle w:val="a3"/>
        <w:jc w:val="both"/>
      </w:pPr>
      <w:r w:rsidRPr="00E41A05">
        <w:rPr>
          <w:szCs w:val="28"/>
        </w:rPr>
        <w:t>Найближчий річковий порт – Дніпропетровськ (залізницею 450км,  автомагістралями- 400 км).</w:t>
      </w:r>
      <w:r w:rsidRPr="00E41A05">
        <w:rPr>
          <w:rStyle w:val="a6"/>
          <w:bCs/>
          <w:i w:val="0"/>
        </w:rPr>
        <w:t>Відстань до м. Сєвєродонецьк (км)</w:t>
      </w:r>
      <w:r w:rsidRPr="00E41A05">
        <w:t xml:space="preserve"> – 51,1км.,</w:t>
      </w:r>
      <w:r w:rsidRPr="00E41A05">
        <w:rPr>
          <w:rStyle w:val="a6"/>
          <w:bCs/>
          <w:i w:val="0"/>
        </w:rPr>
        <w:t>до м. Києва (км)</w:t>
      </w:r>
      <w:r w:rsidRPr="00E41A05">
        <w:t xml:space="preserve"> – 735км</w:t>
      </w:r>
      <w:r w:rsidR="00E87B7E" w:rsidRPr="00E41A05">
        <w:t>.</w:t>
      </w:r>
    </w:p>
    <w:p w:rsidR="00A94129" w:rsidRPr="00E41A05" w:rsidRDefault="00A94129" w:rsidP="00E87B7E">
      <w:pPr>
        <w:pStyle w:val="a3"/>
        <w:jc w:val="both"/>
      </w:pPr>
      <w:r w:rsidRPr="00E41A05">
        <w:t>Станом на 1 січня 2017 року постійного населення району зареєстровано 77,6 тис.осіб, в т.ч. сільського – 10,8 тис.осіб, міського – 66,8 тис.осіб.</w:t>
      </w:r>
    </w:p>
    <w:p w:rsidR="00960FF3" w:rsidRPr="00E41A05" w:rsidRDefault="00960FF3" w:rsidP="006B3794">
      <w:pPr>
        <w:pStyle w:val="a3"/>
        <w:tabs>
          <w:tab w:val="left" w:pos="567"/>
        </w:tabs>
        <w:jc w:val="both"/>
      </w:pPr>
      <w:r w:rsidRPr="00E41A05">
        <w:t>В районі налічується 3 міста та 43 населених пункти.</w:t>
      </w:r>
    </w:p>
    <w:p w:rsidR="00960FF3" w:rsidRPr="00E41A05" w:rsidRDefault="00960FF3" w:rsidP="00960FF3">
      <w:pPr>
        <w:pStyle w:val="a3"/>
        <w:jc w:val="both"/>
      </w:pPr>
    </w:p>
    <w:p w:rsidR="006D1C40" w:rsidRPr="00E41A05" w:rsidRDefault="006D1C40" w:rsidP="006D1C40">
      <w:pPr>
        <w:ind w:firstLine="709"/>
        <w:jc w:val="both"/>
        <w:rPr>
          <w:rFonts w:ascii="Times New Roman" w:hAnsi="Times New Roman"/>
          <w:sz w:val="24"/>
          <w:szCs w:val="24"/>
        </w:rPr>
      </w:pPr>
      <w:r w:rsidRPr="00E41A05">
        <w:rPr>
          <w:rFonts w:ascii="Times New Roman" w:hAnsi="Times New Roman"/>
          <w:sz w:val="24"/>
          <w:szCs w:val="24"/>
        </w:rPr>
        <w:lastRenderedPageBreak/>
        <w:t xml:space="preserve">На території Попаснянського району існують промислові запаси корисних копалин, таких як: біла та червона глина, крейда, гіпс, вапно, піщаник. При  умові залучення </w:t>
      </w:r>
      <w:r w:rsidR="008B7A07" w:rsidRPr="00E41A05">
        <w:rPr>
          <w:rFonts w:ascii="Times New Roman" w:hAnsi="Times New Roman"/>
          <w:sz w:val="24"/>
          <w:szCs w:val="24"/>
        </w:rPr>
        <w:t>серйозних</w:t>
      </w:r>
      <w:r w:rsidRPr="00E41A05">
        <w:rPr>
          <w:rFonts w:ascii="Times New Roman" w:hAnsi="Times New Roman"/>
          <w:sz w:val="24"/>
          <w:szCs w:val="24"/>
        </w:rPr>
        <w:t xml:space="preserve"> інвесторів можливий випуск продукції з кераміки, тощо.</w:t>
      </w:r>
    </w:p>
    <w:p w:rsidR="00762F57" w:rsidRPr="00E41A05" w:rsidRDefault="00762F57" w:rsidP="00CF535E">
      <w:pPr>
        <w:spacing w:after="150" w:line="240" w:lineRule="auto"/>
        <w:jc w:val="both"/>
        <w:rPr>
          <w:rFonts w:ascii="Times New Roman" w:eastAsia="Times New Roman" w:hAnsi="Times New Roman" w:cs="Times New Roman"/>
          <w:sz w:val="28"/>
          <w:szCs w:val="28"/>
          <w:u w:val="single"/>
          <w:lang w:eastAsia="ru-RU"/>
        </w:rPr>
      </w:pPr>
      <w:r w:rsidRPr="00E41A05">
        <w:rPr>
          <w:rFonts w:ascii="Times New Roman" w:eastAsia="Times New Roman" w:hAnsi="Times New Roman" w:cs="Times New Roman"/>
          <w:sz w:val="28"/>
          <w:szCs w:val="28"/>
          <w:u w:val="single"/>
          <w:lang w:eastAsia="ru-RU"/>
        </w:rPr>
        <w:t>2.2. Промисловість.</w:t>
      </w:r>
    </w:p>
    <w:p w:rsidR="00762F57" w:rsidRPr="00E41A05" w:rsidRDefault="00762F57" w:rsidP="00762F57">
      <w:pPr>
        <w:ind w:firstLine="709"/>
        <w:jc w:val="both"/>
        <w:rPr>
          <w:rFonts w:ascii="Times New Roman" w:hAnsi="Times New Roman" w:cs="Times New Roman"/>
          <w:b/>
          <w:sz w:val="24"/>
          <w:szCs w:val="24"/>
        </w:rPr>
      </w:pPr>
      <w:r w:rsidRPr="00E41A05">
        <w:rPr>
          <w:rFonts w:ascii="Times New Roman" w:hAnsi="Times New Roman" w:cs="Times New Roman"/>
          <w:sz w:val="24"/>
          <w:szCs w:val="24"/>
        </w:rPr>
        <w:t>Промисловість району представляють підприємства машинобудування, добувної промисловості, харчової промисловості. В промисловості працює майже  15 % загальної кількості працюючих.</w:t>
      </w:r>
    </w:p>
    <w:p w:rsidR="0001531A" w:rsidRPr="00E41A05" w:rsidRDefault="0001531A" w:rsidP="006B3794">
      <w:pPr>
        <w:spacing w:after="0" w:line="240" w:lineRule="auto"/>
        <w:jc w:val="both"/>
        <w:rPr>
          <w:rFonts w:ascii="Times New Roman" w:hAnsi="Times New Roman" w:cs="Times New Roman"/>
          <w:sz w:val="24"/>
          <w:szCs w:val="24"/>
        </w:rPr>
      </w:pPr>
      <w:r w:rsidRPr="00E41A05">
        <w:rPr>
          <w:rFonts w:ascii="Times New Roman" w:eastAsia="Times New Roman" w:hAnsi="Times New Roman" w:cs="Times New Roman"/>
          <w:sz w:val="24"/>
          <w:szCs w:val="24"/>
          <w:u w:val="single"/>
          <w:lang w:eastAsia="ru-RU"/>
        </w:rPr>
        <w:t>ДП «Первомайськвугілля</w:t>
      </w:r>
      <w:r w:rsidRPr="00E41A05">
        <w:rPr>
          <w:rFonts w:ascii="Times New Roman" w:eastAsia="Times New Roman" w:hAnsi="Times New Roman" w:cs="Times New Roman"/>
          <w:sz w:val="24"/>
          <w:szCs w:val="24"/>
          <w:lang w:eastAsia="ru-RU"/>
        </w:rPr>
        <w:t>»-д</w:t>
      </w:r>
      <w:r w:rsidRPr="00E41A05">
        <w:rPr>
          <w:rFonts w:ascii="Times New Roman" w:hAnsi="Times New Roman" w:cs="Times New Roman"/>
          <w:sz w:val="24"/>
          <w:szCs w:val="24"/>
        </w:rPr>
        <w:t>ержавнепідприємство яке спеціалізується на видобутку  кам’яного вугілля . До складу ДП входять  4 шахти:</w:t>
      </w:r>
    </w:p>
    <w:p w:rsidR="0001531A" w:rsidRPr="00E41A05" w:rsidRDefault="0001531A" w:rsidP="006B3794">
      <w:pPr>
        <w:ind w:hanging="88"/>
        <w:jc w:val="both"/>
        <w:rPr>
          <w:rFonts w:ascii="Times New Roman" w:eastAsia="Calibri" w:hAnsi="Times New Roman" w:cs="Times New Roman"/>
          <w:sz w:val="24"/>
          <w:szCs w:val="24"/>
        </w:rPr>
      </w:pPr>
      <w:r w:rsidRPr="00E41A05">
        <w:rPr>
          <w:rFonts w:ascii="Times New Roman" w:eastAsia="Calibri" w:hAnsi="Times New Roman" w:cs="Times New Roman"/>
          <w:sz w:val="24"/>
          <w:szCs w:val="24"/>
        </w:rPr>
        <w:t>Шахта «Золоте» (планов</w:t>
      </w:r>
      <w:r w:rsidR="00497D9E" w:rsidRPr="00E41A05">
        <w:rPr>
          <w:rFonts w:ascii="Times New Roman" w:eastAsia="Calibri" w:hAnsi="Times New Roman" w:cs="Times New Roman"/>
          <w:sz w:val="24"/>
          <w:szCs w:val="24"/>
        </w:rPr>
        <w:t>ий</w:t>
      </w:r>
      <w:r w:rsidR="00D51C30" w:rsidRPr="00E41A05">
        <w:rPr>
          <w:rFonts w:ascii="Times New Roman" w:eastAsia="Calibri" w:hAnsi="Times New Roman" w:cs="Times New Roman"/>
          <w:sz w:val="24"/>
          <w:szCs w:val="24"/>
        </w:rPr>
        <w:t xml:space="preserve"> </w:t>
      </w:r>
      <w:r w:rsidR="00497D9E" w:rsidRPr="00E41A05">
        <w:rPr>
          <w:rFonts w:ascii="Times New Roman" w:eastAsia="Calibri" w:hAnsi="Times New Roman" w:cs="Times New Roman"/>
          <w:sz w:val="24"/>
          <w:szCs w:val="24"/>
        </w:rPr>
        <w:t>видобуток вугілля</w:t>
      </w:r>
      <w:r w:rsidRPr="00E41A05">
        <w:rPr>
          <w:rFonts w:ascii="Times New Roman" w:eastAsia="Calibri" w:hAnsi="Times New Roman" w:cs="Times New Roman"/>
          <w:sz w:val="24"/>
          <w:szCs w:val="24"/>
        </w:rPr>
        <w:t xml:space="preserve"> 50 тис.т., виробнича потужність300 тис.т/рік)</w:t>
      </w:r>
      <w:r w:rsidR="006B3794" w:rsidRPr="00E41A05">
        <w:rPr>
          <w:rFonts w:ascii="Times New Roman" w:eastAsia="Calibri" w:hAnsi="Times New Roman" w:cs="Times New Roman"/>
          <w:sz w:val="24"/>
          <w:szCs w:val="24"/>
        </w:rPr>
        <w:t>.</w:t>
      </w:r>
    </w:p>
    <w:p w:rsidR="0001531A" w:rsidRPr="00E41A05" w:rsidRDefault="0001531A" w:rsidP="006B3794">
      <w:pPr>
        <w:ind w:hanging="88"/>
        <w:jc w:val="both"/>
        <w:rPr>
          <w:rFonts w:ascii="Times New Roman" w:eastAsia="Calibri" w:hAnsi="Times New Roman" w:cs="Times New Roman"/>
          <w:sz w:val="24"/>
          <w:szCs w:val="24"/>
        </w:rPr>
      </w:pPr>
      <w:r w:rsidRPr="00E41A05">
        <w:rPr>
          <w:rFonts w:ascii="Times New Roman" w:eastAsia="Calibri" w:hAnsi="Times New Roman" w:cs="Times New Roman"/>
          <w:sz w:val="24"/>
          <w:szCs w:val="24"/>
        </w:rPr>
        <w:t xml:space="preserve"> Шахта «Гірська» (</w:t>
      </w:r>
      <w:r w:rsidR="00497D9E" w:rsidRPr="00E41A05">
        <w:rPr>
          <w:rFonts w:ascii="Times New Roman" w:eastAsia="Calibri" w:hAnsi="Times New Roman" w:cs="Times New Roman"/>
          <w:sz w:val="24"/>
          <w:szCs w:val="24"/>
        </w:rPr>
        <w:t>плановий</w:t>
      </w:r>
      <w:r w:rsidR="00D51C30" w:rsidRPr="00E41A05">
        <w:rPr>
          <w:rFonts w:ascii="Times New Roman" w:eastAsia="Calibri" w:hAnsi="Times New Roman" w:cs="Times New Roman"/>
          <w:sz w:val="24"/>
          <w:szCs w:val="24"/>
        </w:rPr>
        <w:t xml:space="preserve"> </w:t>
      </w:r>
      <w:r w:rsidR="00497D9E" w:rsidRPr="00E41A05">
        <w:rPr>
          <w:rFonts w:ascii="Times New Roman" w:eastAsia="Calibri" w:hAnsi="Times New Roman" w:cs="Times New Roman"/>
          <w:sz w:val="24"/>
          <w:szCs w:val="24"/>
        </w:rPr>
        <w:t>видобуток вугілля</w:t>
      </w:r>
      <w:r w:rsidR="00D51C30" w:rsidRPr="00E41A05">
        <w:rPr>
          <w:rFonts w:ascii="Times New Roman" w:eastAsia="Calibri" w:hAnsi="Times New Roman" w:cs="Times New Roman"/>
          <w:sz w:val="24"/>
          <w:szCs w:val="24"/>
        </w:rPr>
        <w:t xml:space="preserve"> </w:t>
      </w:r>
      <w:r w:rsidRPr="00E41A05">
        <w:rPr>
          <w:rFonts w:ascii="Times New Roman" w:eastAsia="Calibri" w:hAnsi="Times New Roman" w:cs="Times New Roman"/>
          <w:sz w:val="24"/>
          <w:szCs w:val="24"/>
        </w:rPr>
        <w:t>300 тис.т., виробнича потужність400 тис.т/рік)</w:t>
      </w:r>
      <w:r w:rsidR="006B3794" w:rsidRPr="00E41A05">
        <w:rPr>
          <w:rFonts w:ascii="Times New Roman" w:eastAsia="Calibri" w:hAnsi="Times New Roman" w:cs="Times New Roman"/>
          <w:sz w:val="24"/>
          <w:szCs w:val="24"/>
        </w:rPr>
        <w:t>.</w:t>
      </w:r>
    </w:p>
    <w:p w:rsidR="0001531A" w:rsidRPr="00E41A05" w:rsidRDefault="0001531A" w:rsidP="006B3794">
      <w:pPr>
        <w:ind w:hanging="88"/>
        <w:jc w:val="both"/>
        <w:rPr>
          <w:rFonts w:ascii="Times New Roman" w:eastAsia="Calibri" w:hAnsi="Times New Roman" w:cs="Times New Roman"/>
          <w:sz w:val="24"/>
          <w:szCs w:val="24"/>
        </w:rPr>
      </w:pPr>
      <w:r w:rsidRPr="00E41A05">
        <w:rPr>
          <w:rFonts w:ascii="Times New Roman" w:eastAsia="Calibri" w:hAnsi="Times New Roman" w:cs="Times New Roman"/>
          <w:sz w:val="24"/>
          <w:szCs w:val="24"/>
        </w:rPr>
        <w:t xml:space="preserve"> Шахта «Тошківська» (</w:t>
      </w:r>
      <w:r w:rsidR="00497D9E" w:rsidRPr="00E41A05">
        <w:rPr>
          <w:rFonts w:ascii="Times New Roman" w:eastAsia="Calibri" w:hAnsi="Times New Roman" w:cs="Times New Roman"/>
          <w:sz w:val="24"/>
          <w:szCs w:val="24"/>
        </w:rPr>
        <w:t>плановий</w:t>
      </w:r>
      <w:r w:rsidR="00D51C30" w:rsidRPr="00E41A05">
        <w:rPr>
          <w:rFonts w:ascii="Times New Roman" w:eastAsia="Calibri" w:hAnsi="Times New Roman" w:cs="Times New Roman"/>
          <w:sz w:val="24"/>
          <w:szCs w:val="24"/>
        </w:rPr>
        <w:t xml:space="preserve"> </w:t>
      </w:r>
      <w:r w:rsidR="00497D9E" w:rsidRPr="00E41A05">
        <w:rPr>
          <w:rFonts w:ascii="Times New Roman" w:eastAsia="Calibri" w:hAnsi="Times New Roman" w:cs="Times New Roman"/>
          <w:sz w:val="24"/>
          <w:szCs w:val="24"/>
        </w:rPr>
        <w:t>видобуток вугілля</w:t>
      </w:r>
      <w:r w:rsidR="00D51C30" w:rsidRPr="00E41A05">
        <w:rPr>
          <w:rFonts w:ascii="Times New Roman" w:eastAsia="Calibri" w:hAnsi="Times New Roman" w:cs="Times New Roman"/>
          <w:sz w:val="24"/>
          <w:szCs w:val="24"/>
        </w:rPr>
        <w:t xml:space="preserve"> </w:t>
      </w:r>
      <w:r w:rsidRPr="00E41A05">
        <w:rPr>
          <w:rFonts w:ascii="Times New Roman" w:eastAsia="Calibri" w:hAnsi="Times New Roman" w:cs="Times New Roman"/>
          <w:sz w:val="24"/>
          <w:szCs w:val="24"/>
        </w:rPr>
        <w:t>80 тис.т., виробнича потужність200 тис.т/рік)</w:t>
      </w:r>
      <w:r w:rsidR="006B3794" w:rsidRPr="00E41A05">
        <w:rPr>
          <w:rFonts w:ascii="Times New Roman" w:eastAsia="Calibri" w:hAnsi="Times New Roman" w:cs="Times New Roman"/>
          <w:sz w:val="24"/>
          <w:szCs w:val="24"/>
        </w:rPr>
        <w:t>.</w:t>
      </w:r>
    </w:p>
    <w:p w:rsidR="0001531A" w:rsidRPr="00E41A05" w:rsidRDefault="0001531A" w:rsidP="006B3794">
      <w:pPr>
        <w:jc w:val="both"/>
        <w:rPr>
          <w:rFonts w:ascii="Times New Roman" w:eastAsia="Calibri" w:hAnsi="Times New Roman" w:cs="Times New Roman"/>
          <w:sz w:val="24"/>
          <w:szCs w:val="24"/>
        </w:rPr>
      </w:pPr>
      <w:r w:rsidRPr="00E41A05">
        <w:rPr>
          <w:rFonts w:ascii="Times New Roman" w:eastAsia="Calibri" w:hAnsi="Times New Roman" w:cs="Times New Roman"/>
          <w:sz w:val="24"/>
          <w:szCs w:val="24"/>
        </w:rPr>
        <w:t>Шахта «Карбоніт» (</w:t>
      </w:r>
      <w:r w:rsidR="00497D9E" w:rsidRPr="00E41A05">
        <w:rPr>
          <w:rFonts w:ascii="Times New Roman" w:eastAsia="Calibri" w:hAnsi="Times New Roman" w:cs="Times New Roman"/>
          <w:sz w:val="24"/>
          <w:szCs w:val="24"/>
        </w:rPr>
        <w:t>плановий</w:t>
      </w:r>
      <w:r w:rsidR="00D51C30" w:rsidRPr="00E41A05">
        <w:rPr>
          <w:rFonts w:ascii="Times New Roman" w:eastAsia="Calibri" w:hAnsi="Times New Roman" w:cs="Times New Roman"/>
          <w:sz w:val="24"/>
          <w:szCs w:val="24"/>
        </w:rPr>
        <w:t xml:space="preserve"> </w:t>
      </w:r>
      <w:r w:rsidR="00497D9E" w:rsidRPr="00E41A05">
        <w:rPr>
          <w:rFonts w:ascii="Times New Roman" w:eastAsia="Calibri" w:hAnsi="Times New Roman" w:cs="Times New Roman"/>
          <w:sz w:val="24"/>
          <w:szCs w:val="24"/>
        </w:rPr>
        <w:t>видобуток вугілля</w:t>
      </w:r>
      <w:r w:rsidR="00D51C30" w:rsidRPr="00E41A05">
        <w:rPr>
          <w:rFonts w:ascii="Times New Roman" w:eastAsia="Calibri" w:hAnsi="Times New Roman" w:cs="Times New Roman"/>
          <w:sz w:val="24"/>
          <w:szCs w:val="24"/>
        </w:rPr>
        <w:t xml:space="preserve"> </w:t>
      </w:r>
      <w:r w:rsidRPr="00E41A05">
        <w:rPr>
          <w:rFonts w:ascii="Times New Roman" w:eastAsia="Calibri" w:hAnsi="Times New Roman" w:cs="Times New Roman"/>
          <w:sz w:val="24"/>
          <w:szCs w:val="24"/>
        </w:rPr>
        <w:t>300 тис.т., виро</w:t>
      </w:r>
      <w:r w:rsidR="00D51C30" w:rsidRPr="00E41A05">
        <w:rPr>
          <w:rFonts w:ascii="Times New Roman" w:eastAsia="Calibri" w:hAnsi="Times New Roman" w:cs="Times New Roman"/>
          <w:sz w:val="24"/>
          <w:szCs w:val="24"/>
        </w:rPr>
        <w:t>бнича потужність 450 тис.т/рік</w:t>
      </w:r>
      <w:r w:rsidRPr="00E41A05">
        <w:rPr>
          <w:rFonts w:ascii="Times New Roman" w:eastAsia="Calibri" w:hAnsi="Times New Roman" w:cs="Times New Roman"/>
          <w:sz w:val="24"/>
          <w:szCs w:val="24"/>
        </w:rPr>
        <w:t>)</w:t>
      </w:r>
      <w:r w:rsidR="006B3794" w:rsidRPr="00E41A05">
        <w:rPr>
          <w:rFonts w:ascii="Times New Roman" w:eastAsia="Calibri" w:hAnsi="Times New Roman" w:cs="Times New Roman"/>
          <w:sz w:val="24"/>
          <w:szCs w:val="24"/>
        </w:rPr>
        <w:t>.</w:t>
      </w:r>
    </w:p>
    <w:p w:rsidR="00960FF3" w:rsidRPr="00E41A05" w:rsidRDefault="00960FF3" w:rsidP="00960FF3">
      <w:pPr>
        <w:ind w:firstLine="720"/>
        <w:jc w:val="both"/>
        <w:rPr>
          <w:rFonts w:ascii="Times New Roman" w:hAnsi="Times New Roman" w:cs="Times New Roman"/>
          <w:sz w:val="24"/>
          <w:szCs w:val="24"/>
        </w:rPr>
      </w:pPr>
      <w:r w:rsidRPr="00E41A05">
        <w:rPr>
          <w:rFonts w:ascii="Times New Roman" w:hAnsi="Times New Roman" w:cs="Times New Roman"/>
          <w:sz w:val="24"/>
          <w:szCs w:val="24"/>
        </w:rPr>
        <w:t xml:space="preserve">У 2016 році підприємства </w:t>
      </w:r>
      <w:r w:rsidRPr="00E41A05">
        <w:rPr>
          <w:rFonts w:ascii="Times New Roman" w:hAnsi="Times New Roman" w:cs="Times New Roman"/>
          <w:sz w:val="24"/>
          <w:szCs w:val="24"/>
          <w:u w:val="single"/>
        </w:rPr>
        <w:t>ДП «Первомайськвугілля</w:t>
      </w:r>
      <w:r w:rsidRPr="00E41A05">
        <w:rPr>
          <w:rFonts w:ascii="Times New Roman" w:hAnsi="Times New Roman" w:cs="Times New Roman"/>
          <w:sz w:val="24"/>
          <w:szCs w:val="24"/>
        </w:rPr>
        <w:t>» працювали в напруженому режимі, обсяги виробництва  склали 284,3млн.грн., або 81,8% до показників попереднього року. На 2017 рік прогнозується зростання обсягів виробництва на 48,0% та доведення їх до 419,5млн.грн.</w:t>
      </w:r>
    </w:p>
    <w:p w:rsidR="00960FF3" w:rsidRPr="00E41A05" w:rsidRDefault="00960FF3" w:rsidP="00960FF3">
      <w:pPr>
        <w:jc w:val="both"/>
        <w:rPr>
          <w:rFonts w:ascii="Times New Roman" w:hAnsi="Times New Roman" w:cs="Times New Roman"/>
          <w:sz w:val="24"/>
          <w:szCs w:val="24"/>
        </w:rPr>
      </w:pPr>
      <w:r w:rsidRPr="00E41A05">
        <w:rPr>
          <w:rFonts w:ascii="Times New Roman" w:hAnsi="Times New Roman" w:cs="Times New Roman"/>
          <w:sz w:val="24"/>
          <w:szCs w:val="24"/>
          <w:u w:val="single"/>
        </w:rPr>
        <w:t>ТДВ «Попаснянський вагоноремонтний завод»</w:t>
      </w:r>
      <w:r w:rsidRPr="00E41A05">
        <w:rPr>
          <w:rFonts w:ascii="Times New Roman" w:hAnsi="Times New Roman" w:cs="Times New Roman"/>
          <w:sz w:val="24"/>
          <w:szCs w:val="24"/>
        </w:rPr>
        <w:t xml:space="preserve"> спеціалізується на будівництві нових </w:t>
      </w:r>
      <w:r w:rsidR="00497D9E" w:rsidRPr="00E41A05">
        <w:rPr>
          <w:rFonts w:ascii="Times New Roman" w:hAnsi="Times New Roman" w:cs="Times New Roman"/>
          <w:sz w:val="24"/>
          <w:szCs w:val="24"/>
        </w:rPr>
        <w:t>на</w:t>
      </w:r>
      <w:r w:rsidRPr="00E41A05">
        <w:rPr>
          <w:rFonts w:ascii="Times New Roman" w:hAnsi="Times New Roman" w:cs="Times New Roman"/>
          <w:sz w:val="24"/>
          <w:szCs w:val="24"/>
        </w:rPr>
        <w:t>піввагонів. Крім того, завод має можливість виконувати ремонт вагонів різних власників рухомого складу, випускає запасні частини для себе та підприємств залізничного транспорту.</w:t>
      </w:r>
    </w:p>
    <w:p w:rsidR="00960FF3" w:rsidRPr="00E41A05" w:rsidRDefault="00960FF3" w:rsidP="00960FF3">
      <w:pPr>
        <w:ind w:firstLine="709"/>
        <w:jc w:val="both"/>
        <w:rPr>
          <w:rFonts w:ascii="Times New Roman" w:hAnsi="Times New Roman" w:cs="Times New Roman"/>
          <w:sz w:val="24"/>
          <w:szCs w:val="24"/>
        </w:rPr>
      </w:pPr>
      <w:r w:rsidRPr="00E41A05">
        <w:rPr>
          <w:rFonts w:ascii="Times New Roman" w:hAnsi="Times New Roman" w:cs="Times New Roman"/>
          <w:sz w:val="24"/>
          <w:szCs w:val="24"/>
        </w:rPr>
        <w:t>Протягом 2014-2016 років на підприємстві була нестабільна ситуація. Проведення АТО на території району, відсутність  замовлень на будівництво рухомого складу – все це мало значний вплив на роботу підприємства. На 2017 рік прогнозуються обсяги виробництва на рівні 1195,0 млн.грн., або в 3,5 раз</w:t>
      </w:r>
      <w:r w:rsidR="00497D9E" w:rsidRPr="00E41A05">
        <w:rPr>
          <w:rFonts w:ascii="Times New Roman" w:hAnsi="Times New Roman" w:cs="Times New Roman"/>
          <w:sz w:val="24"/>
          <w:szCs w:val="24"/>
        </w:rPr>
        <w:t xml:space="preserve">и </w:t>
      </w:r>
      <w:r w:rsidRPr="00E41A05">
        <w:rPr>
          <w:rFonts w:ascii="Times New Roman" w:hAnsi="Times New Roman" w:cs="Times New Roman"/>
          <w:sz w:val="24"/>
          <w:szCs w:val="24"/>
        </w:rPr>
        <w:t xml:space="preserve"> більше показника 2016 року (337,7млн.грн.). </w:t>
      </w:r>
    </w:p>
    <w:p w:rsidR="00960FF3" w:rsidRPr="00E41A05" w:rsidRDefault="00960FF3" w:rsidP="00960FF3">
      <w:pPr>
        <w:ind w:firstLine="709"/>
        <w:jc w:val="both"/>
        <w:rPr>
          <w:rFonts w:ascii="Times New Roman" w:hAnsi="Times New Roman" w:cs="Times New Roman"/>
          <w:sz w:val="24"/>
          <w:szCs w:val="24"/>
        </w:rPr>
      </w:pPr>
      <w:r w:rsidRPr="00E41A05">
        <w:rPr>
          <w:rFonts w:ascii="Times New Roman" w:hAnsi="Times New Roman" w:cs="Times New Roman"/>
          <w:sz w:val="24"/>
          <w:szCs w:val="24"/>
        </w:rPr>
        <w:t xml:space="preserve">Підприємство харчової та переробної промисловості </w:t>
      </w:r>
      <w:r w:rsidRPr="00E41A05">
        <w:rPr>
          <w:rFonts w:ascii="Times New Roman" w:hAnsi="Times New Roman" w:cs="Times New Roman"/>
          <w:sz w:val="24"/>
          <w:szCs w:val="24"/>
          <w:u w:val="single"/>
        </w:rPr>
        <w:t>ТОВ«Попаснянський хлібокомбінат»</w:t>
      </w:r>
      <w:r w:rsidRPr="00E41A05">
        <w:rPr>
          <w:rFonts w:ascii="Times New Roman" w:hAnsi="Times New Roman" w:cs="Times New Roman"/>
          <w:sz w:val="24"/>
          <w:szCs w:val="24"/>
        </w:rPr>
        <w:t xml:space="preserve"> 2016 році працював у напруженому режимі. </w:t>
      </w:r>
    </w:p>
    <w:p w:rsidR="00960FF3" w:rsidRPr="00E41A05" w:rsidRDefault="00960FF3" w:rsidP="00960FF3">
      <w:pPr>
        <w:ind w:firstLine="709"/>
        <w:jc w:val="both"/>
        <w:rPr>
          <w:rFonts w:ascii="Times New Roman" w:hAnsi="Times New Roman" w:cs="Times New Roman"/>
          <w:sz w:val="24"/>
          <w:szCs w:val="24"/>
        </w:rPr>
      </w:pPr>
      <w:r w:rsidRPr="00E41A05">
        <w:rPr>
          <w:rFonts w:ascii="Times New Roman" w:hAnsi="Times New Roman" w:cs="Times New Roman"/>
          <w:sz w:val="24"/>
          <w:szCs w:val="24"/>
        </w:rPr>
        <w:t>На 2017 рік  прогнозується випуск продукції на рівні 2,5млн.грн., або 105,8% до попереднього року (2,4млн.грн.).</w:t>
      </w:r>
    </w:p>
    <w:p w:rsidR="00A80B54" w:rsidRPr="00E41A05" w:rsidRDefault="00A80B54" w:rsidP="00A80B54">
      <w:pPr>
        <w:pStyle w:val="a3"/>
        <w:spacing w:before="0" w:beforeAutospacing="0" w:after="0" w:afterAutospacing="0"/>
        <w:jc w:val="both"/>
      </w:pPr>
      <w:r w:rsidRPr="00E41A05">
        <w:t>Промисловість –</w:t>
      </w:r>
      <w:r w:rsidR="00D51C30" w:rsidRPr="00E41A05">
        <w:t xml:space="preserve"> </w:t>
      </w:r>
      <w:r w:rsidRPr="00E41A05">
        <w:t>пріоритетна галузь для розвитку економіки району, яка потребує залучення інвестицій на технічне переозброєння та реконструкція існуючих підприємств, запровадження ресурсо</w:t>
      </w:r>
      <w:r w:rsidR="00D51C30" w:rsidRPr="00E41A05">
        <w:t xml:space="preserve"> </w:t>
      </w:r>
      <w:r w:rsidRPr="00E41A05">
        <w:t>- та енергозберігаючих і екологічно чистих технологій, збільшення випуску продукції, освоєння нових видів продукції</w:t>
      </w:r>
    </w:p>
    <w:p w:rsidR="00E87B7E" w:rsidRPr="00E41A05" w:rsidRDefault="00E87B7E" w:rsidP="00960FF3">
      <w:pPr>
        <w:pStyle w:val="aa"/>
        <w:spacing w:after="0"/>
        <w:jc w:val="both"/>
        <w:rPr>
          <w:u w:val="single"/>
        </w:rPr>
      </w:pPr>
    </w:p>
    <w:p w:rsidR="00960FF3" w:rsidRPr="00E41A05" w:rsidRDefault="00960FF3" w:rsidP="00960FF3">
      <w:pPr>
        <w:pStyle w:val="aa"/>
        <w:spacing w:after="0"/>
        <w:jc w:val="both"/>
        <w:rPr>
          <w:u w:val="single"/>
        </w:rPr>
      </w:pPr>
      <w:r w:rsidRPr="00E41A05">
        <w:rPr>
          <w:u w:val="single"/>
        </w:rPr>
        <w:t>Основні проблеми промислової галузі:</w:t>
      </w:r>
    </w:p>
    <w:p w:rsidR="00960FF3" w:rsidRPr="00E41A05" w:rsidRDefault="00960FF3" w:rsidP="00960FF3">
      <w:pPr>
        <w:pStyle w:val="aa"/>
        <w:spacing w:after="0"/>
        <w:jc w:val="both"/>
      </w:pPr>
      <w:r w:rsidRPr="00E41A05">
        <w:t>-пошкодження підприємств в ході бойових дій на території району;</w:t>
      </w:r>
    </w:p>
    <w:p w:rsidR="00E87B7E" w:rsidRPr="00E41A05" w:rsidRDefault="00E87B7E" w:rsidP="00960FF3">
      <w:pPr>
        <w:pStyle w:val="aa"/>
        <w:spacing w:after="0"/>
        <w:jc w:val="both"/>
      </w:pPr>
    </w:p>
    <w:p w:rsidR="00960FF3" w:rsidRPr="00E41A05" w:rsidRDefault="00960FF3" w:rsidP="00960FF3">
      <w:pPr>
        <w:jc w:val="both"/>
        <w:rPr>
          <w:rFonts w:ascii="Times New Roman" w:hAnsi="Times New Roman" w:cs="Times New Roman"/>
          <w:sz w:val="24"/>
          <w:szCs w:val="24"/>
        </w:rPr>
      </w:pPr>
      <w:r w:rsidRPr="00E41A05">
        <w:rPr>
          <w:rFonts w:ascii="Times New Roman" w:hAnsi="Times New Roman" w:cs="Times New Roman"/>
          <w:sz w:val="24"/>
          <w:szCs w:val="24"/>
        </w:rPr>
        <w:t>-нестача власних коштів на підприємствах для проведення модернізації;</w:t>
      </w:r>
    </w:p>
    <w:p w:rsidR="00960FF3" w:rsidRPr="00E41A05" w:rsidRDefault="00960FF3" w:rsidP="00960FF3">
      <w:pPr>
        <w:jc w:val="both"/>
        <w:rPr>
          <w:rFonts w:ascii="Times New Roman" w:hAnsi="Times New Roman" w:cs="Times New Roman"/>
          <w:sz w:val="24"/>
          <w:szCs w:val="24"/>
        </w:rPr>
      </w:pPr>
      <w:r w:rsidRPr="00E41A05">
        <w:rPr>
          <w:rFonts w:ascii="Times New Roman" w:hAnsi="Times New Roman" w:cs="Times New Roman"/>
          <w:sz w:val="24"/>
          <w:szCs w:val="24"/>
        </w:rPr>
        <w:t>-відсутність ефективних інвесторів;</w:t>
      </w:r>
    </w:p>
    <w:p w:rsidR="00960FF3" w:rsidRPr="00E41A05" w:rsidRDefault="00960FF3" w:rsidP="00960FF3">
      <w:pPr>
        <w:jc w:val="both"/>
        <w:rPr>
          <w:rFonts w:ascii="Times New Roman" w:hAnsi="Times New Roman" w:cs="Times New Roman"/>
          <w:sz w:val="24"/>
          <w:szCs w:val="24"/>
        </w:rPr>
      </w:pPr>
      <w:r w:rsidRPr="00E41A05">
        <w:rPr>
          <w:rFonts w:ascii="Times New Roman" w:hAnsi="Times New Roman" w:cs="Times New Roman"/>
          <w:sz w:val="24"/>
          <w:szCs w:val="24"/>
        </w:rPr>
        <w:t>-втрата замовників, відсутність замовлень на будівництво нового рухомого складу по ТДВ «ПВРЗ».</w:t>
      </w:r>
    </w:p>
    <w:p w:rsidR="00960FF3" w:rsidRPr="00E41A05" w:rsidRDefault="00960FF3" w:rsidP="00960FF3">
      <w:pPr>
        <w:pStyle w:val="aa"/>
        <w:spacing w:after="0"/>
        <w:jc w:val="both"/>
      </w:pPr>
      <w:r w:rsidRPr="00E41A05">
        <w:rPr>
          <w:u w:val="single"/>
        </w:rPr>
        <w:lastRenderedPageBreak/>
        <w:t>Пріоритети:</w:t>
      </w:r>
    </w:p>
    <w:p w:rsidR="00960FF3" w:rsidRPr="00E41A05" w:rsidRDefault="00960FF3" w:rsidP="00960FF3">
      <w:pPr>
        <w:jc w:val="both"/>
        <w:rPr>
          <w:rFonts w:ascii="Times New Roman" w:hAnsi="Times New Roman" w:cs="Times New Roman"/>
          <w:sz w:val="24"/>
          <w:szCs w:val="24"/>
        </w:rPr>
      </w:pPr>
      <w:r w:rsidRPr="00E41A05">
        <w:rPr>
          <w:rFonts w:ascii="Times New Roman" w:hAnsi="Times New Roman" w:cs="Times New Roman"/>
          <w:b/>
          <w:sz w:val="24"/>
          <w:szCs w:val="24"/>
        </w:rPr>
        <w:t xml:space="preserve"> -</w:t>
      </w:r>
      <w:r w:rsidRPr="00E41A05">
        <w:rPr>
          <w:rFonts w:ascii="Times New Roman" w:hAnsi="Times New Roman" w:cs="Times New Roman"/>
          <w:sz w:val="24"/>
          <w:szCs w:val="24"/>
        </w:rPr>
        <w:t>сприяння нарощуваннюобсягів виробництва напідприємствахусіх форм власності та підвищення якості продукції;</w:t>
      </w:r>
    </w:p>
    <w:p w:rsidR="00960FF3" w:rsidRPr="00E41A05" w:rsidRDefault="00960FF3" w:rsidP="00960FF3">
      <w:pPr>
        <w:jc w:val="both"/>
        <w:rPr>
          <w:rFonts w:ascii="Times New Roman" w:hAnsi="Times New Roman" w:cs="Times New Roman"/>
          <w:sz w:val="24"/>
          <w:szCs w:val="24"/>
        </w:rPr>
      </w:pPr>
      <w:r w:rsidRPr="00E41A05">
        <w:rPr>
          <w:rFonts w:ascii="Times New Roman" w:hAnsi="Times New Roman" w:cs="Times New Roman"/>
          <w:sz w:val="24"/>
          <w:szCs w:val="24"/>
        </w:rPr>
        <w:t xml:space="preserve"> -створення умов для розширення внутрішньо обласної кооперації.</w:t>
      </w:r>
    </w:p>
    <w:p w:rsidR="00960FF3" w:rsidRPr="00E41A05" w:rsidRDefault="00960FF3" w:rsidP="00960FF3">
      <w:pPr>
        <w:rPr>
          <w:rFonts w:ascii="Times New Roman" w:hAnsi="Times New Roman" w:cs="Times New Roman"/>
          <w:sz w:val="24"/>
          <w:szCs w:val="24"/>
        </w:rPr>
      </w:pPr>
      <w:r w:rsidRPr="00E41A05">
        <w:rPr>
          <w:rFonts w:ascii="Times New Roman" w:hAnsi="Times New Roman" w:cs="Times New Roman"/>
          <w:sz w:val="24"/>
          <w:szCs w:val="24"/>
          <w:u w:val="single"/>
        </w:rPr>
        <w:t xml:space="preserve">Завдання:    </w:t>
      </w:r>
    </w:p>
    <w:p w:rsidR="00960FF3" w:rsidRPr="00E41A05" w:rsidRDefault="00960FF3" w:rsidP="00960FF3">
      <w:pPr>
        <w:jc w:val="both"/>
        <w:rPr>
          <w:rFonts w:ascii="Times New Roman" w:hAnsi="Times New Roman" w:cs="Times New Roman"/>
          <w:sz w:val="24"/>
          <w:szCs w:val="24"/>
        </w:rPr>
      </w:pPr>
      <w:r w:rsidRPr="00E41A05">
        <w:rPr>
          <w:rFonts w:ascii="Times New Roman" w:hAnsi="Times New Roman" w:cs="Times New Roman"/>
          <w:b/>
          <w:sz w:val="24"/>
          <w:szCs w:val="24"/>
        </w:rPr>
        <w:t>-</w:t>
      </w:r>
      <w:r w:rsidRPr="00E41A05">
        <w:rPr>
          <w:rFonts w:ascii="Times New Roman" w:hAnsi="Times New Roman" w:cs="Times New Roman"/>
          <w:sz w:val="24"/>
          <w:szCs w:val="24"/>
        </w:rPr>
        <w:t>створення умов для збільшення обсягів виробництва і як наслідок покращення фінансово-економічного стану підприємств;</w:t>
      </w:r>
    </w:p>
    <w:p w:rsidR="00960FF3" w:rsidRPr="00E41A05" w:rsidRDefault="00960FF3" w:rsidP="00960FF3">
      <w:pPr>
        <w:rPr>
          <w:rFonts w:ascii="Times New Roman" w:hAnsi="Times New Roman" w:cs="Times New Roman"/>
          <w:sz w:val="24"/>
          <w:szCs w:val="24"/>
        </w:rPr>
      </w:pPr>
      <w:r w:rsidRPr="00E41A05">
        <w:rPr>
          <w:rFonts w:ascii="Times New Roman" w:hAnsi="Times New Roman" w:cs="Times New Roman"/>
          <w:sz w:val="24"/>
          <w:szCs w:val="24"/>
        </w:rPr>
        <w:t>-</w:t>
      </w:r>
      <w:r w:rsidR="00161593" w:rsidRPr="00E41A05">
        <w:rPr>
          <w:rFonts w:ascii="Times New Roman" w:hAnsi="Times New Roman" w:cs="Times New Roman"/>
          <w:sz w:val="24"/>
          <w:szCs w:val="24"/>
        </w:rPr>
        <w:t>р</w:t>
      </w:r>
      <w:r w:rsidRPr="00E41A05">
        <w:rPr>
          <w:rFonts w:ascii="Times New Roman" w:hAnsi="Times New Roman" w:cs="Times New Roman"/>
          <w:sz w:val="24"/>
          <w:szCs w:val="24"/>
        </w:rPr>
        <w:t xml:space="preserve">озвиток внутрішньо обласної та міжгалузевої кооперації. </w:t>
      </w:r>
    </w:p>
    <w:p w:rsidR="00497D9E" w:rsidRPr="00E41A05" w:rsidRDefault="00762F57" w:rsidP="00497D9E">
      <w:pPr>
        <w:spacing w:after="150" w:line="240" w:lineRule="auto"/>
        <w:jc w:val="both"/>
        <w:rPr>
          <w:rFonts w:ascii="Times New Roman" w:eastAsia="Times New Roman" w:hAnsi="Times New Roman"/>
          <w:sz w:val="24"/>
          <w:szCs w:val="24"/>
          <w:lang w:eastAsia="ru-RU"/>
        </w:rPr>
      </w:pPr>
      <w:r w:rsidRPr="00E41A05">
        <w:rPr>
          <w:rFonts w:ascii="Times New Roman" w:eastAsia="Times New Roman" w:hAnsi="Times New Roman" w:cs="Times New Roman"/>
          <w:sz w:val="28"/>
          <w:szCs w:val="28"/>
          <w:u w:val="single"/>
          <w:lang w:eastAsia="ru-RU"/>
        </w:rPr>
        <w:t>2.3. Агропромисловий комплекс.</w:t>
      </w:r>
    </w:p>
    <w:p w:rsidR="006D1C40" w:rsidRPr="00E41A05" w:rsidRDefault="00497D9E" w:rsidP="00497D9E">
      <w:pPr>
        <w:spacing w:after="150" w:line="240" w:lineRule="auto"/>
        <w:jc w:val="both"/>
        <w:rPr>
          <w:rFonts w:ascii="Times New Roman" w:eastAsia="Times New Roman" w:hAnsi="Times New Roman"/>
          <w:sz w:val="24"/>
          <w:szCs w:val="24"/>
          <w:lang w:eastAsia="ru-RU"/>
        </w:rPr>
      </w:pPr>
      <w:r w:rsidRPr="00E41A05">
        <w:rPr>
          <w:rFonts w:ascii="Times New Roman" w:eastAsia="Times New Roman" w:hAnsi="Times New Roman"/>
          <w:sz w:val="24"/>
          <w:szCs w:val="24"/>
          <w:lang w:eastAsia="ru-RU"/>
        </w:rPr>
        <w:t>Попаснянський район має</w:t>
      </w:r>
      <w:r w:rsidR="006D1C40" w:rsidRPr="00E41A05">
        <w:rPr>
          <w:rFonts w:ascii="Times New Roman" w:eastAsia="Times New Roman" w:hAnsi="Times New Roman"/>
          <w:sz w:val="24"/>
          <w:szCs w:val="24"/>
          <w:lang w:eastAsia="ru-RU"/>
        </w:rPr>
        <w:t xml:space="preserve"> сільськогосподарський комплекс, господарства району спеціалізуються на вирощуванні зернових культур, соняшника, овочів і на виробництві тваринної продукції. В зв’язку з проведенням АТО поголів’я великої рогатої худоби </w:t>
      </w:r>
      <w:r w:rsidR="001551E7" w:rsidRPr="00E41A05">
        <w:rPr>
          <w:rFonts w:ascii="Times New Roman" w:eastAsia="Times New Roman" w:hAnsi="Times New Roman"/>
          <w:sz w:val="24"/>
          <w:szCs w:val="24"/>
          <w:lang w:eastAsia="ru-RU"/>
        </w:rPr>
        <w:t xml:space="preserve">в цілому по району (з урахуванням населення) </w:t>
      </w:r>
      <w:r w:rsidR="006D1C40" w:rsidRPr="00E41A05">
        <w:rPr>
          <w:rFonts w:ascii="Times New Roman" w:eastAsia="Times New Roman" w:hAnsi="Times New Roman"/>
          <w:sz w:val="24"/>
          <w:szCs w:val="24"/>
          <w:lang w:eastAsia="ru-RU"/>
        </w:rPr>
        <w:t xml:space="preserve">знизилось через загибель молочного стада СООО «Надія» та вивезенням поголів’я ТОВ «Молочна Артіль»  за межі району. </w:t>
      </w:r>
    </w:p>
    <w:p w:rsidR="00B30263" w:rsidRPr="00E41A05" w:rsidRDefault="008D72F4" w:rsidP="001551E7">
      <w:pPr>
        <w:pStyle w:val="a3"/>
        <w:spacing w:before="0" w:beforeAutospacing="0" w:after="0" w:afterAutospacing="0"/>
        <w:jc w:val="both"/>
      </w:pPr>
      <w:r w:rsidRPr="00E41A05">
        <w:t xml:space="preserve">Сільське господарство – </w:t>
      </w:r>
      <w:r w:rsidR="001551E7" w:rsidRPr="00E41A05">
        <w:t xml:space="preserve">одна з </w:t>
      </w:r>
      <w:r w:rsidRPr="00E41A05">
        <w:t>пріоритетн</w:t>
      </w:r>
      <w:r w:rsidR="001551E7" w:rsidRPr="00E41A05">
        <w:t>их</w:t>
      </w:r>
      <w:r w:rsidRPr="00E41A05">
        <w:t xml:space="preserve"> галуз</w:t>
      </w:r>
      <w:r w:rsidR="001551E7" w:rsidRPr="00E41A05">
        <w:t xml:space="preserve">ей </w:t>
      </w:r>
      <w:r w:rsidRPr="00E41A05">
        <w:t xml:space="preserve">економіки району, </w:t>
      </w:r>
      <w:r w:rsidR="001551E7" w:rsidRPr="00E41A05">
        <w:t xml:space="preserve">і </w:t>
      </w:r>
      <w:r w:rsidRPr="00E41A05">
        <w:t>потребу</w:t>
      </w:r>
      <w:r w:rsidR="001551E7" w:rsidRPr="00E41A05">
        <w:t>є</w:t>
      </w:r>
      <w:r w:rsidRPr="00E41A05">
        <w:t xml:space="preserve"> залучення інвестицій для </w:t>
      </w:r>
      <w:r w:rsidR="00B30263" w:rsidRPr="00E41A05">
        <w:t xml:space="preserve">нарощування </w:t>
      </w:r>
      <w:r w:rsidRPr="00E41A05">
        <w:t>бази сільського господарства, освоєння випуску нових видів продукції, створення підприємств переробки, розміщення біля міст виробництва і зберігання с</w:t>
      </w:r>
      <w:r w:rsidR="001551E7" w:rsidRPr="00E41A05">
        <w:t>ільськогосподарської продукції</w:t>
      </w:r>
    </w:p>
    <w:p w:rsidR="00B30263" w:rsidRPr="00E41A05" w:rsidRDefault="00B30263" w:rsidP="00B30263">
      <w:pPr>
        <w:ind w:firstLine="708"/>
        <w:jc w:val="both"/>
        <w:rPr>
          <w:rFonts w:ascii="Times New Roman" w:hAnsi="Times New Roman" w:cs="Times New Roman"/>
          <w:kern w:val="1"/>
          <w:sz w:val="24"/>
          <w:szCs w:val="24"/>
        </w:rPr>
      </w:pPr>
      <w:r w:rsidRPr="00E41A05">
        <w:rPr>
          <w:rFonts w:ascii="Times New Roman" w:hAnsi="Times New Roman" w:cs="Times New Roman"/>
          <w:kern w:val="1"/>
          <w:sz w:val="24"/>
          <w:szCs w:val="24"/>
        </w:rPr>
        <w:t xml:space="preserve">Рослинництво – базова </w:t>
      </w:r>
      <w:r w:rsidR="001551E7" w:rsidRPr="00E41A05">
        <w:rPr>
          <w:rFonts w:ascii="Times New Roman" w:hAnsi="Times New Roman" w:cs="Times New Roman"/>
          <w:kern w:val="1"/>
          <w:sz w:val="24"/>
          <w:szCs w:val="24"/>
        </w:rPr>
        <w:t xml:space="preserve">галузь </w:t>
      </w:r>
      <w:r w:rsidRPr="00E41A05">
        <w:rPr>
          <w:rFonts w:ascii="Times New Roman" w:hAnsi="Times New Roman" w:cs="Times New Roman"/>
          <w:kern w:val="1"/>
          <w:sz w:val="24"/>
          <w:szCs w:val="24"/>
        </w:rPr>
        <w:t xml:space="preserve"> розвитку АПК</w:t>
      </w:r>
      <w:r w:rsidR="001551E7" w:rsidRPr="00E41A05">
        <w:rPr>
          <w:rFonts w:ascii="Times New Roman" w:hAnsi="Times New Roman" w:cs="Times New Roman"/>
          <w:kern w:val="1"/>
          <w:sz w:val="24"/>
          <w:szCs w:val="24"/>
        </w:rPr>
        <w:t xml:space="preserve"> району</w:t>
      </w:r>
      <w:r w:rsidRPr="00E41A05">
        <w:rPr>
          <w:rFonts w:ascii="Times New Roman" w:hAnsi="Times New Roman" w:cs="Times New Roman"/>
          <w:kern w:val="1"/>
          <w:sz w:val="24"/>
          <w:szCs w:val="24"/>
        </w:rPr>
        <w:t>.</w:t>
      </w:r>
    </w:p>
    <w:p w:rsidR="00B30263" w:rsidRPr="00E41A05" w:rsidRDefault="00B30263" w:rsidP="00B30263">
      <w:pPr>
        <w:jc w:val="both"/>
        <w:rPr>
          <w:rFonts w:ascii="Times New Roman" w:hAnsi="Times New Roman" w:cs="Times New Roman"/>
          <w:kern w:val="1"/>
          <w:sz w:val="24"/>
          <w:szCs w:val="24"/>
        </w:rPr>
      </w:pPr>
      <w:r w:rsidRPr="00E41A05">
        <w:rPr>
          <w:rFonts w:ascii="Times New Roman" w:hAnsi="Times New Roman" w:cs="Times New Roman"/>
          <w:kern w:val="1"/>
          <w:sz w:val="24"/>
          <w:szCs w:val="24"/>
        </w:rPr>
        <w:tab/>
        <w:t xml:space="preserve">У 2016 році, порівняно з 2015 роком обсяги виробництва валової продукції сільського господарства збільшено на 33,5 %;  </w:t>
      </w:r>
    </w:p>
    <w:p w:rsidR="008D72F4" w:rsidRPr="00E41A05" w:rsidRDefault="008D72F4" w:rsidP="008D72F4">
      <w:pPr>
        <w:pStyle w:val="a3"/>
        <w:spacing w:before="0" w:beforeAutospacing="0" w:after="0" w:afterAutospacing="0"/>
        <w:jc w:val="both"/>
      </w:pPr>
    </w:p>
    <w:p w:rsidR="006D1C40" w:rsidRPr="00E41A05" w:rsidRDefault="00B30263" w:rsidP="00762F57">
      <w:pPr>
        <w:spacing w:after="150" w:line="240" w:lineRule="auto"/>
        <w:ind w:firstLine="225"/>
        <w:jc w:val="both"/>
        <w:rPr>
          <w:rFonts w:ascii="Times New Roman" w:eastAsia="Times New Roman" w:hAnsi="Times New Roman" w:cs="Times New Roman"/>
          <w:sz w:val="28"/>
          <w:szCs w:val="28"/>
          <w:lang w:eastAsia="ru-RU"/>
        </w:rPr>
      </w:pPr>
      <w:r w:rsidRPr="00E41A05">
        <w:rPr>
          <w:rFonts w:ascii="Times New Roman" w:eastAsia="Times New Roman" w:hAnsi="Times New Roman" w:cs="Times New Roman"/>
          <w:noProof/>
          <w:sz w:val="28"/>
          <w:szCs w:val="28"/>
          <w:lang w:val="ru-RU" w:eastAsia="ru-RU"/>
        </w:rPr>
        <w:drawing>
          <wp:inline distT="0" distB="0" distL="0" distR="0">
            <wp:extent cx="5856605" cy="2775585"/>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856605" cy="2775585"/>
                    </a:xfrm>
                    <a:prstGeom prst="rect">
                      <a:avLst/>
                    </a:prstGeom>
                    <a:noFill/>
                    <a:ln w="9525">
                      <a:noFill/>
                      <a:miter lim="800000"/>
                      <a:headEnd/>
                      <a:tailEnd/>
                    </a:ln>
                  </pic:spPr>
                </pic:pic>
              </a:graphicData>
            </a:graphic>
          </wp:inline>
        </w:drawing>
      </w:r>
    </w:p>
    <w:p w:rsidR="001551E7" w:rsidRPr="00E41A05" w:rsidRDefault="001551E7" w:rsidP="00B30263">
      <w:pPr>
        <w:ind w:firstLine="284"/>
        <w:jc w:val="both"/>
        <w:rPr>
          <w:rFonts w:ascii="Times New Roman" w:hAnsi="Times New Roman" w:cs="Times New Roman"/>
          <w:kern w:val="1"/>
          <w:sz w:val="24"/>
          <w:szCs w:val="24"/>
        </w:rPr>
      </w:pPr>
      <w:r w:rsidRPr="00E41A05">
        <w:rPr>
          <w:rFonts w:ascii="Times New Roman" w:hAnsi="Times New Roman" w:cs="Times New Roman"/>
          <w:kern w:val="1"/>
          <w:sz w:val="24"/>
          <w:szCs w:val="24"/>
        </w:rPr>
        <w:t>Продукція тваринництва в районі виробляється на 98,5 % за рахунок приватного сектору.</w:t>
      </w:r>
      <w:r w:rsidR="00B30263" w:rsidRPr="00E41A05">
        <w:rPr>
          <w:rFonts w:ascii="Times New Roman" w:hAnsi="Times New Roman" w:cs="Times New Roman"/>
          <w:kern w:val="1"/>
          <w:sz w:val="24"/>
          <w:szCs w:val="24"/>
        </w:rPr>
        <w:t>В 2016 році реалізація м’яса худоби та птиці у живій вазі по всім категоріям господарств склала0,1 тис. тон, або 100,0 %, молока 1,4 тис.тон, або 116,7 %, яєць – 0,68 млн.шт., або 136,0 % до рівня попереднього року.</w:t>
      </w:r>
    </w:p>
    <w:p w:rsidR="00B30263" w:rsidRPr="00E41A05" w:rsidRDefault="00B30263" w:rsidP="00B30263">
      <w:pPr>
        <w:ind w:firstLine="284"/>
        <w:jc w:val="both"/>
        <w:rPr>
          <w:rFonts w:ascii="Times New Roman" w:hAnsi="Times New Roman" w:cs="Times New Roman"/>
          <w:kern w:val="1"/>
          <w:sz w:val="24"/>
          <w:szCs w:val="24"/>
        </w:rPr>
      </w:pPr>
      <w:r w:rsidRPr="00E41A05">
        <w:rPr>
          <w:rFonts w:ascii="Times New Roman" w:hAnsi="Times New Roman" w:cs="Times New Roman"/>
          <w:kern w:val="1"/>
          <w:sz w:val="24"/>
          <w:szCs w:val="24"/>
        </w:rPr>
        <w:t>З метою оновлення машин</w:t>
      </w:r>
      <w:r w:rsidR="001551E7" w:rsidRPr="00E41A05">
        <w:rPr>
          <w:rFonts w:ascii="Times New Roman" w:hAnsi="Times New Roman" w:cs="Times New Roman"/>
          <w:kern w:val="1"/>
          <w:sz w:val="24"/>
          <w:szCs w:val="24"/>
        </w:rPr>
        <w:t>от</w:t>
      </w:r>
      <w:r w:rsidRPr="00E41A05">
        <w:rPr>
          <w:rFonts w:ascii="Times New Roman" w:hAnsi="Times New Roman" w:cs="Times New Roman"/>
          <w:kern w:val="1"/>
          <w:sz w:val="24"/>
          <w:szCs w:val="24"/>
        </w:rPr>
        <w:t>ракторного парку сільгоспвиробниками району придбано 30 одиниць сільськогосподарської техніки та обладнання на суму 29,3 млн.грн, в тому числі зернозбиральні комбайни 3 одиниці, трактори 3 одиниці, посівна техніка 2 одиниць, ґрунтообробна техніка 14 одиниць.</w:t>
      </w:r>
    </w:p>
    <w:p w:rsidR="00B30263" w:rsidRPr="00E41A05" w:rsidRDefault="00B30263" w:rsidP="00B30263">
      <w:pPr>
        <w:ind w:firstLine="426"/>
        <w:jc w:val="both"/>
        <w:rPr>
          <w:rFonts w:ascii="Times New Roman" w:hAnsi="Times New Roman" w:cs="Times New Roman"/>
          <w:sz w:val="24"/>
          <w:szCs w:val="24"/>
        </w:rPr>
      </w:pPr>
      <w:r w:rsidRPr="00E41A05">
        <w:rPr>
          <w:rFonts w:ascii="Times New Roman" w:hAnsi="Times New Roman" w:cs="Times New Roman"/>
          <w:sz w:val="24"/>
          <w:szCs w:val="24"/>
        </w:rPr>
        <w:t>Валовий збір зерна у 2016 році забезпечено в обсязі 31,7 тис.тонн (164,2 % до 2015 р.), валовий збір овочів у 2016 році – 8,95тис.тонн (100,6 % до 2016 р.).</w:t>
      </w:r>
    </w:p>
    <w:p w:rsidR="00834D51" w:rsidRPr="00834D51" w:rsidRDefault="00834D51" w:rsidP="00834D51">
      <w:pPr>
        <w:rPr>
          <w:rFonts w:ascii="Times New Roman" w:hAnsi="Times New Roman" w:cs="Times New Roman"/>
          <w:color w:val="000000"/>
          <w:sz w:val="24"/>
          <w:szCs w:val="24"/>
          <w:u w:val="single"/>
        </w:rPr>
      </w:pPr>
      <w:r w:rsidRPr="00834D51">
        <w:rPr>
          <w:rFonts w:ascii="Times New Roman" w:hAnsi="Times New Roman" w:cs="Times New Roman"/>
          <w:color w:val="000000"/>
          <w:sz w:val="24"/>
          <w:szCs w:val="24"/>
          <w:u w:val="single"/>
        </w:rPr>
        <w:lastRenderedPageBreak/>
        <w:t>Основні проблеми :</w:t>
      </w:r>
    </w:p>
    <w:p w:rsidR="00834D51" w:rsidRPr="00834D51" w:rsidRDefault="00834D51" w:rsidP="00834D51">
      <w:pPr>
        <w:numPr>
          <w:ilvl w:val="0"/>
          <w:numId w:val="5"/>
        </w:numPr>
        <w:tabs>
          <w:tab w:val="left" w:pos="1080"/>
        </w:tabs>
        <w:autoSpaceDN w:val="0"/>
        <w:spacing w:after="0" w:line="240" w:lineRule="auto"/>
        <w:ind w:left="0" w:firstLine="720"/>
        <w:jc w:val="both"/>
        <w:rPr>
          <w:rFonts w:ascii="Times New Roman" w:hAnsi="Times New Roman" w:cs="Times New Roman"/>
          <w:color w:val="000000"/>
          <w:sz w:val="24"/>
          <w:szCs w:val="24"/>
        </w:rPr>
      </w:pPr>
      <w:r w:rsidRPr="00834D51">
        <w:rPr>
          <w:rFonts w:ascii="Times New Roman" w:hAnsi="Times New Roman" w:cs="Times New Roman"/>
          <w:color w:val="000000"/>
          <w:sz w:val="24"/>
          <w:szCs w:val="24"/>
        </w:rPr>
        <w:t>мінімізація наслідків негативного впливу від проведення АТО;</w:t>
      </w:r>
    </w:p>
    <w:p w:rsidR="00834D51" w:rsidRPr="00834D51" w:rsidRDefault="00834D51" w:rsidP="00834D51">
      <w:pPr>
        <w:numPr>
          <w:ilvl w:val="0"/>
          <w:numId w:val="5"/>
        </w:numPr>
        <w:tabs>
          <w:tab w:val="left" w:pos="1080"/>
        </w:tabs>
        <w:autoSpaceDN w:val="0"/>
        <w:spacing w:after="0" w:line="240" w:lineRule="auto"/>
        <w:ind w:left="0" w:firstLine="720"/>
        <w:jc w:val="both"/>
        <w:rPr>
          <w:rFonts w:ascii="Times New Roman" w:hAnsi="Times New Roman" w:cs="Times New Roman"/>
          <w:color w:val="000000"/>
          <w:sz w:val="24"/>
          <w:szCs w:val="24"/>
        </w:rPr>
      </w:pPr>
      <w:r w:rsidRPr="00834D51">
        <w:rPr>
          <w:rFonts w:ascii="Times New Roman" w:hAnsi="Times New Roman" w:cs="Times New Roman"/>
          <w:color w:val="000000"/>
          <w:sz w:val="24"/>
          <w:szCs w:val="24"/>
        </w:rPr>
        <w:t>адаптація до умов торгівлі, визначених  правилами вступу до СОТ;</w:t>
      </w:r>
    </w:p>
    <w:p w:rsidR="00834D51" w:rsidRPr="00834D51" w:rsidRDefault="00834D51" w:rsidP="00834D51">
      <w:pPr>
        <w:numPr>
          <w:ilvl w:val="0"/>
          <w:numId w:val="5"/>
        </w:numPr>
        <w:tabs>
          <w:tab w:val="left" w:pos="1080"/>
        </w:tabs>
        <w:autoSpaceDN w:val="0"/>
        <w:spacing w:after="0" w:line="240" w:lineRule="auto"/>
        <w:ind w:left="0" w:firstLine="720"/>
        <w:jc w:val="both"/>
        <w:rPr>
          <w:rFonts w:ascii="Times New Roman" w:hAnsi="Times New Roman" w:cs="Times New Roman"/>
          <w:color w:val="000000"/>
          <w:sz w:val="24"/>
          <w:szCs w:val="24"/>
        </w:rPr>
      </w:pPr>
      <w:r w:rsidRPr="00834D51">
        <w:rPr>
          <w:rFonts w:ascii="Times New Roman" w:hAnsi="Times New Roman" w:cs="Times New Roman"/>
          <w:color w:val="000000"/>
          <w:sz w:val="24"/>
          <w:szCs w:val="24"/>
        </w:rPr>
        <w:t>розвиток інфраструктури збуту аграрної продукції;</w:t>
      </w:r>
    </w:p>
    <w:p w:rsidR="00834D51" w:rsidRPr="00834D51" w:rsidRDefault="00834D51" w:rsidP="00834D51">
      <w:pPr>
        <w:numPr>
          <w:ilvl w:val="0"/>
          <w:numId w:val="5"/>
        </w:numPr>
        <w:tabs>
          <w:tab w:val="left" w:pos="1080"/>
        </w:tabs>
        <w:autoSpaceDN w:val="0"/>
        <w:spacing w:after="0" w:line="240" w:lineRule="auto"/>
        <w:ind w:left="0" w:firstLine="720"/>
        <w:jc w:val="both"/>
        <w:rPr>
          <w:rFonts w:ascii="Times New Roman" w:hAnsi="Times New Roman" w:cs="Times New Roman"/>
          <w:color w:val="000000"/>
          <w:sz w:val="24"/>
          <w:szCs w:val="24"/>
        </w:rPr>
      </w:pPr>
      <w:r w:rsidRPr="00834D51">
        <w:rPr>
          <w:rFonts w:ascii="Times New Roman" w:hAnsi="Times New Roman" w:cs="Times New Roman"/>
          <w:color w:val="000000"/>
          <w:sz w:val="24"/>
          <w:szCs w:val="24"/>
        </w:rPr>
        <w:t>підвищення родючості ґрунтів;</w:t>
      </w:r>
    </w:p>
    <w:p w:rsidR="00834D51" w:rsidRPr="00834D51" w:rsidRDefault="00834D51" w:rsidP="00834D51">
      <w:pPr>
        <w:numPr>
          <w:ilvl w:val="0"/>
          <w:numId w:val="5"/>
        </w:numPr>
        <w:tabs>
          <w:tab w:val="left" w:pos="1080"/>
        </w:tabs>
        <w:autoSpaceDN w:val="0"/>
        <w:spacing w:after="0" w:line="240" w:lineRule="auto"/>
        <w:ind w:left="0" w:firstLine="720"/>
        <w:jc w:val="both"/>
        <w:rPr>
          <w:rFonts w:ascii="Times New Roman" w:hAnsi="Times New Roman" w:cs="Times New Roman"/>
          <w:color w:val="000000"/>
          <w:sz w:val="24"/>
          <w:szCs w:val="24"/>
        </w:rPr>
      </w:pPr>
      <w:r w:rsidRPr="00834D51">
        <w:rPr>
          <w:rFonts w:ascii="Times New Roman" w:hAnsi="Times New Roman" w:cs="Times New Roman"/>
          <w:color w:val="000000"/>
          <w:sz w:val="24"/>
          <w:szCs w:val="24"/>
        </w:rPr>
        <w:t>повернення до науково обґрунтованих систем землеробства та сівозмін;</w:t>
      </w:r>
    </w:p>
    <w:p w:rsidR="00834D51" w:rsidRPr="00834D51" w:rsidRDefault="00834D51" w:rsidP="00834D51">
      <w:pPr>
        <w:numPr>
          <w:ilvl w:val="0"/>
          <w:numId w:val="5"/>
        </w:numPr>
        <w:tabs>
          <w:tab w:val="left" w:pos="1080"/>
        </w:tabs>
        <w:autoSpaceDN w:val="0"/>
        <w:spacing w:after="0" w:line="240" w:lineRule="auto"/>
        <w:ind w:left="0" w:firstLine="720"/>
        <w:jc w:val="both"/>
        <w:rPr>
          <w:rFonts w:ascii="Times New Roman" w:hAnsi="Times New Roman" w:cs="Times New Roman"/>
          <w:color w:val="000000"/>
          <w:sz w:val="24"/>
          <w:szCs w:val="24"/>
        </w:rPr>
      </w:pPr>
      <w:r w:rsidRPr="00834D51">
        <w:rPr>
          <w:rFonts w:ascii="Times New Roman" w:hAnsi="Times New Roman" w:cs="Times New Roman"/>
          <w:color w:val="000000"/>
          <w:sz w:val="24"/>
          <w:szCs w:val="24"/>
        </w:rPr>
        <w:t>стимулювання розвитку великотоварних багатогалузевих господарств;</w:t>
      </w:r>
    </w:p>
    <w:p w:rsidR="00834D51" w:rsidRPr="00834D51" w:rsidRDefault="00834D51" w:rsidP="00834D51">
      <w:pPr>
        <w:numPr>
          <w:ilvl w:val="0"/>
          <w:numId w:val="5"/>
        </w:numPr>
        <w:tabs>
          <w:tab w:val="left" w:pos="1080"/>
        </w:tabs>
        <w:autoSpaceDN w:val="0"/>
        <w:spacing w:after="0" w:line="240" w:lineRule="auto"/>
        <w:ind w:left="0" w:firstLine="720"/>
        <w:jc w:val="both"/>
        <w:rPr>
          <w:rFonts w:ascii="Times New Roman" w:hAnsi="Times New Roman" w:cs="Times New Roman"/>
          <w:color w:val="000000"/>
          <w:sz w:val="24"/>
          <w:szCs w:val="24"/>
        </w:rPr>
      </w:pPr>
      <w:r w:rsidRPr="00834D51">
        <w:rPr>
          <w:rFonts w:ascii="Times New Roman" w:hAnsi="Times New Roman" w:cs="Times New Roman"/>
          <w:color w:val="000000"/>
          <w:sz w:val="24"/>
          <w:szCs w:val="24"/>
        </w:rPr>
        <w:t>значна зношеність основних фондів.</w:t>
      </w:r>
    </w:p>
    <w:p w:rsidR="00834D51" w:rsidRPr="00834D51" w:rsidRDefault="00834D51" w:rsidP="00834D51">
      <w:pPr>
        <w:ind w:firstLine="720"/>
        <w:jc w:val="both"/>
        <w:rPr>
          <w:rFonts w:ascii="Times New Roman" w:hAnsi="Times New Roman" w:cs="Times New Roman"/>
          <w:b/>
          <w:color w:val="000000"/>
          <w:sz w:val="24"/>
          <w:szCs w:val="24"/>
          <w:u w:val="single"/>
        </w:rPr>
      </w:pPr>
    </w:p>
    <w:p w:rsidR="00834D51" w:rsidRPr="00834D51" w:rsidRDefault="00834D51" w:rsidP="00834D51">
      <w:pPr>
        <w:jc w:val="both"/>
        <w:rPr>
          <w:rFonts w:ascii="Times New Roman" w:hAnsi="Times New Roman" w:cs="Times New Roman"/>
          <w:color w:val="000000"/>
          <w:sz w:val="24"/>
          <w:szCs w:val="24"/>
          <w:u w:val="single"/>
        </w:rPr>
      </w:pPr>
      <w:r w:rsidRPr="00834D51">
        <w:rPr>
          <w:rFonts w:ascii="Times New Roman" w:hAnsi="Times New Roman" w:cs="Times New Roman"/>
          <w:color w:val="000000"/>
          <w:sz w:val="24"/>
          <w:szCs w:val="24"/>
          <w:u w:val="single"/>
        </w:rPr>
        <w:t xml:space="preserve">Пріоритети:    </w:t>
      </w:r>
    </w:p>
    <w:p w:rsidR="00834D51" w:rsidRPr="00834D51" w:rsidRDefault="00834D51" w:rsidP="00834D51">
      <w:pPr>
        <w:numPr>
          <w:ilvl w:val="0"/>
          <w:numId w:val="5"/>
        </w:numPr>
        <w:tabs>
          <w:tab w:val="num" w:pos="1134"/>
        </w:tabs>
        <w:spacing w:after="0" w:line="240" w:lineRule="auto"/>
        <w:ind w:left="0" w:firstLine="720"/>
        <w:jc w:val="both"/>
        <w:rPr>
          <w:rFonts w:ascii="Times New Roman" w:hAnsi="Times New Roman" w:cs="Times New Roman"/>
          <w:color w:val="000000"/>
          <w:sz w:val="24"/>
          <w:szCs w:val="24"/>
        </w:rPr>
      </w:pPr>
      <w:r w:rsidRPr="00834D51">
        <w:rPr>
          <w:rFonts w:ascii="Times New Roman" w:hAnsi="Times New Roman" w:cs="Times New Roman"/>
          <w:color w:val="000000"/>
          <w:sz w:val="24"/>
          <w:szCs w:val="24"/>
        </w:rPr>
        <w:t>підвищення ефективності та конкурентоспроможності агропромислового виробництва;</w:t>
      </w:r>
    </w:p>
    <w:p w:rsidR="00834D51" w:rsidRPr="00834D51" w:rsidRDefault="00834D51" w:rsidP="00834D51">
      <w:pPr>
        <w:ind w:firstLine="720"/>
        <w:jc w:val="both"/>
        <w:rPr>
          <w:rFonts w:ascii="Times New Roman" w:hAnsi="Times New Roman" w:cs="Times New Roman"/>
          <w:color w:val="000000"/>
          <w:sz w:val="24"/>
          <w:szCs w:val="24"/>
        </w:rPr>
      </w:pPr>
      <w:r w:rsidRPr="00834D51">
        <w:rPr>
          <w:rFonts w:ascii="Times New Roman" w:hAnsi="Times New Roman" w:cs="Times New Roman"/>
          <w:color w:val="000000"/>
          <w:sz w:val="24"/>
          <w:szCs w:val="24"/>
        </w:rPr>
        <w:t>-   забезпечення потреб населення в продовольстві;</w:t>
      </w:r>
    </w:p>
    <w:p w:rsidR="00834D51" w:rsidRPr="00834D51" w:rsidRDefault="00834D51" w:rsidP="00834D51">
      <w:pPr>
        <w:tabs>
          <w:tab w:val="num" w:pos="1134"/>
        </w:tabs>
        <w:ind w:firstLine="720"/>
        <w:jc w:val="both"/>
        <w:rPr>
          <w:rFonts w:ascii="Times New Roman" w:hAnsi="Times New Roman" w:cs="Times New Roman"/>
          <w:color w:val="000000"/>
          <w:sz w:val="24"/>
          <w:szCs w:val="24"/>
        </w:rPr>
      </w:pPr>
      <w:r w:rsidRPr="00834D51">
        <w:rPr>
          <w:rFonts w:ascii="Times New Roman" w:hAnsi="Times New Roman" w:cs="Times New Roman"/>
          <w:color w:val="000000"/>
          <w:sz w:val="24"/>
          <w:szCs w:val="24"/>
        </w:rPr>
        <w:t>-    створення сприятливих умов для життя на селі.</w:t>
      </w:r>
    </w:p>
    <w:p w:rsidR="00834D51" w:rsidRPr="00834D51" w:rsidRDefault="00834D51" w:rsidP="00834D51">
      <w:pPr>
        <w:jc w:val="both"/>
        <w:rPr>
          <w:rFonts w:ascii="Times New Roman" w:hAnsi="Times New Roman" w:cs="Times New Roman"/>
          <w:color w:val="000000"/>
          <w:sz w:val="24"/>
          <w:szCs w:val="24"/>
          <w:u w:val="single"/>
        </w:rPr>
      </w:pPr>
      <w:r w:rsidRPr="00834D51">
        <w:rPr>
          <w:rFonts w:ascii="Times New Roman" w:hAnsi="Times New Roman" w:cs="Times New Roman"/>
          <w:color w:val="000000"/>
          <w:sz w:val="24"/>
          <w:szCs w:val="24"/>
          <w:u w:val="single"/>
        </w:rPr>
        <w:t>Основні завдання:</w:t>
      </w:r>
    </w:p>
    <w:p w:rsidR="00834D51" w:rsidRPr="00834D51" w:rsidRDefault="00834D51" w:rsidP="00834D51">
      <w:pPr>
        <w:jc w:val="both"/>
        <w:rPr>
          <w:rFonts w:ascii="Times New Roman" w:hAnsi="Times New Roman" w:cs="Times New Roman"/>
          <w:b/>
          <w:color w:val="000000"/>
          <w:sz w:val="28"/>
          <w:szCs w:val="28"/>
        </w:rPr>
      </w:pPr>
    </w:p>
    <w:p w:rsidR="00834D51" w:rsidRPr="00E0148B" w:rsidRDefault="00834D51" w:rsidP="00834D51">
      <w:pPr>
        <w:jc w:val="both"/>
        <w:rPr>
          <w:rFonts w:ascii="Times New Roman" w:hAnsi="Times New Roman" w:cs="Times New Roman"/>
          <w:color w:val="000000"/>
          <w:sz w:val="24"/>
          <w:szCs w:val="24"/>
          <w:u w:val="single"/>
        </w:rPr>
      </w:pPr>
      <w:r w:rsidRPr="00BE3AA3">
        <w:rPr>
          <w:b/>
          <w:color w:val="000000"/>
          <w:sz w:val="28"/>
          <w:szCs w:val="28"/>
        </w:rPr>
        <w:t xml:space="preserve"> </w:t>
      </w:r>
      <w:r w:rsidRPr="00E0148B">
        <w:rPr>
          <w:rFonts w:ascii="Times New Roman" w:hAnsi="Times New Roman" w:cs="Times New Roman"/>
          <w:color w:val="000000"/>
          <w:sz w:val="24"/>
          <w:szCs w:val="24"/>
          <w:u w:val="single"/>
        </w:rPr>
        <w:t>У галузі рослинництва:</w:t>
      </w:r>
    </w:p>
    <w:p w:rsidR="00834D51" w:rsidRPr="00E0148B" w:rsidRDefault="00834D51" w:rsidP="00834D51">
      <w:pPr>
        <w:numPr>
          <w:ilvl w:val="0"/>
          <w:numId w:val="5"/>
        </w:numPr>
        <w:tabs>
          <w:tab w:val="num" w:pos="993"/>
          <w:tab w:val="left" w:pos="1080"/>
        </w:tabs>
        <w:autoSpaceDN w:val="0"/>
        <w:spacing w:after="0" w:line="240" w:lineRule="auto"/>
        <w:ind w:left="0" w:firstLine="720"/>
        <w:jc w:val="both"/>
        <w:rPr>
          <w:rFonts w:ascii="Times New Roman" w:hAnsi="Times New Roman" w:cs="Times New Roman"/>
          <w:sz w:val="24"/>
          <w:szCs w:val="24"/>
        </w:rPr>
      </w:pPr>
      <w:r w:rsidRPr="00E0148B">
        <w:rPr>
          <w:rFonts w:ascii="Times New Roman" w:hAnsi="Times New Roman" w:cs="Times New Roman"/>
          <w:sz w:val="24"/>
          <w:szCs w:val="24"/>
        </w:rPr>
        <w:t>підвищення виробництва зерна, овочів та соняшника</w:t>
      </w:r>
    </w:p>
    <w:p w:rsidR="00834D51" w:rsidRPr="00E0148B" w:rsidRDefault="00834D51" w:rsidP="00834D51">
      <w:pPr>
        <w:numPr>
          <w:ilvl w:val="0"/>
          <w:numId w:val="5"/>
        </w:numPr>
        <w:tabs>
          <w:tab w:val="num" w:pos="993"/>
          <w:tab w:val="left" w:pos="1080"/>
        </w:tabs>
        <w:autoSpaceDN w:val="0"/>
        <w:spacing w:after="0" w:line="240" w:lineRule="auto"/>
        <w:ind w:left="0" w:firstLine="720"/>
        <w:jc w:val="both"/>
        <w:rPr>
          <w:rFonts w:ascii="Times New Roman" w:hAnsi="Times New Roman" w:cs="Times New Roman"/>
          <w:sz w:val="24"/>
          <w:szCs w:val="24"/>
        </w:rPr>
      </w:pPr>
      <w:r w:rsidRPr="00E0148B">
        <w:rPr>
          <w:rFonts w:ascii="Times New Roman" w:hAnsi="Times New Roman" w:cs="Times New Roman"/>
          <w:sz w:val="24"/>
          <w:szCs w:val="24"/>
        </w:rPr>
        <w:t>забезпечення ефективного використання земель;</w:t>
      </w:r>
    </w:p>
    <w:p w:rsidR="00834D51" w:rsidRPr="00E0148B" w:rsidRDefault="00834D51" w:rsidP="00834D51">
      <w:pPr>
        <w:numPr>
          <w:ilvl w:val="0"/>
          <w:numId w:val="5"/>
        </w:numPr>
        <w:tabs>
          <w:tab w:val="num" w:pos="993"/>
          <w:tab w:val="left" w:pos="1080"/>
        </w:tabs>
        <w:autoSpaceDN w:val="0"/>
        <w:spacing w:after="0" w:line="240" w:lineRule="auto"/>
        <w:ind w:left="0" w:firstLine="720"/>
        <w:jc w:val="both"/>
        <w:rPr>
          <w:rFonts w:ascii="Times New Roman" w:hAnsi="Times New Roman" w:cs="Times New Roman"/>
          <w:sz w:val="24"/>
          <w:szCs w:val="24"/>
        </w:rPr>
      </w:pPr>
      <w:r w:rsidRPr="00E0148B">
        <w:rPr>
          <w:rFonts w:ascii="Times New Roman" w:hAnsi="Times New Roman" w:cs="Times New Roman"/>
          <w:sz w:val="24"/>
          <w:szCs w:val="24"/>
        </w:rPr>
        <w:t>сприяння розвитку аграрного сектору, підвищення його матеріально-технічної бази;</w:t>
      </w:r>
    </w:p>
    <w:p w:rsidR="00834D51" w:rsidRPr="00E0148B" w:rsidRDefault="00834D51" w:rsidP="00834D51">
      <w:pPr>
        <w:numPr>
          <w:ilvl w:val="0"/>
          <w:numId w:val="5"/>
        </w:numPr>
        <w:tabs>
          <w:tab w:val="num" w:pos="993"/>
          <w:tab w:val="left" w:pos="1080"/>
        </w:tabs>
        <w:autoSpaceDN w:val="0"/>
        <w:spacing w:after="0" w:line="240" w:lineRule="auto"/>
        <w:ind w:left="0" w:firstLine="720"/>
        <w:jc w:val="both"/>
        <w:rPr>
          <w:rFonts w:ascii="Times New Roman" w:hAnsi="Times New Roman" w:cs="Times New Roman"/>
          <w:sz w:val="24"/>
          <w:szCs w:val="24"/>
        </w:rPr>
      </w:pPr>
      <w:r w:rsidRPr="00E0148B">
        <w:rPr>
          <w:rFonts w:ascii="Times New Roman" w:hAnsi="Times New Roman" w:cs="Times New Roman"/>
          <w:sz w:val="24"/>
          <w:szCs w:val="24"/>
        </w:rPr>
        <w:t>впровадження механізмів стимулювання розвитку овочівництва та садівництва;</w:t>
      </w:r>
    </w:p>
    <w:p w:rsidR="00834D51" w:rsidRPr="00E0148B" w:rsidRDefault="00834D51" w:rsidP="00834D51">
      <w:pPr>
        <w:tabs>
          <w:tab w:val="left" w:pos="1080"/>
        </w:tabs>
        <w:autoSpaceDN w:val="0"/>
        <w:ind w:left="720"/>
        <w:jc w:val="both"/>
        <w:rPr>
          <w:rFonts w:ascii="Times New Roman" w:hAnsi="Times New Roman" w:cs="Times New Roman"/>
          <w:sz w:val="24"/>
          <w:szCs w:val="24"/>
        </w:rPr>
      </w:pPr>
    </w:p>
    <w:p w:rsidR="00834D51" w:rsidRPr="00E0148B" w:rsidRDefault="00834D51" w:rsidP="00834D51">
      <w:pPr>
        <w:tabs>
          <w:tab w:val="num" w:pos="993"/>
          <w:tab w:val="left" w:pos="1080"/>
        </w:tabs>
        <w:autoSpaceDN w:val="0"/>
        <w:jc w:val="both"/>
        <w:rPr>
          <w:rFonts w:ascii="Times New Roman" w:hAnsi="Times New Roman" w:cs="Times New Roman"/>
          <w:sz w:val="24"/>
          <w:szCs w:val="24"/>
          <w:u w:val="single"/>
        </w:rPr>
      </w:pPr>
      <w:r w:rsidRPr="00E0148B">
        <w:rPr>
          <w:rFonts w:ascii="Times New Roman" w:hAnsi="Times New Roman" w:cs="Times New Roman"/>
          <w:sz w:val="24"/>
          <w:szCs w:val="24"/>
          <w:u w:val="single"/>
        </w:rPr>
        <w:t>У галузі тваринництва:</w:t>
      </w:r>
    </w:p>
    <w:p w:rsidR="00834D51" w:rsidRPr="00E0148B" w:rsidRDefault="00834D51" w:rsidP="00834D51">
      <w:pPr>
        <w:tabs>
          <w:tab w:val="num" w:pos="993"/>
          <w:tab w:val="left" w:pos="1080"/>
        </w:tabs>
        <w:autoSpaceDN w:val="0"/>
        <w:ind w:firstLine="720"/>
        <w:jc w:val="both"/>
        <w:rPr>
          <w:rFonts w:ascii="Times New Roman" w:hAnsi="Times New Roman" w:cs="Times New Roman"/>
          <w:sz w:val="24"/>
          <w:szCs w:val="24"/>
        </w:rPr>
      </w:pPr>
      <w:r w:rsidRPr="00E0148B">
        <w:rPr>
          <w:rFonts w:ascii="Times New Roman" w:hAnsi="Times New Roman" w:cs="Times New Roman"/>
          <w:sz w:val="24"/>
          <w:szCs w:val="24"/>
        </w:rPr>
        <w:t>- збільшення виробництва тваринницької продукції;</w:t>
      </w:r>
    </w:p>
    <w:p w:rsidR="00834D51" w:rsidRPr="00E0148B" w:rsidRDefault="00834D51" w:rsidP="00834D51">
      <w:pPr>
        <w:numPr>
          <w:ilvl w:val="0"/>
          <w:numId w:val="5"/>
        </w:numPr>
        <w:tabs>
          <w:tab w:val="num" w:pos="993"/>
          <w:tab w:val="left" w:pos="1080"/>
        </w:tabs>
        <w:autoSpaceDN w:val="0"/>
        <w:spacing w:after="0" w:line="240" w:lineRule="auto"/>
        <w:ind w:left="0" w:firstLine="720"/>
        <w:jc w:val="both"/>
        <w:rPr>
          <w:rFonts w:ascii="Times New Roman" w:hAnsi="Times New Roman" w:cs="Times New Roman"/>
          <w:sz w:val="24"/>
          <w:szCs w:val="24"/>
        </w:rPr>
      </w:pPr>
      <w:r w:rsidRPr="00E0148B">
        <w:rPr>
          <w:rFonts w:ascii="Times New Roman" w:hAnsi="Times New Roman" w:cs="Times New Roman"/>
          <w:sz w:val="24"/>
          <w:szCs w:val="24"/>
        </w:rPr>
        <w:t>розвиток великотоварного виробництва в сфері тваринництва;</w:t>
      </w:r>
    </w:p>
    <w:p w:rsidR="00834D51" w:rsidRPr="00E0148B" w:rsidRDefault="00834D51" w:rsidP="00834D51">
      <w:pPr>
        <w:numPr>
          <w:ilvl w:val="0"/>
          <w:numId w:val="5"/>
        </w:numPr>
        <w:tabs>
          <w:tab w:val="num" w:pos="993"/>
          <w:tab w:val="left" w:pos="1080"/>
        </w:tabs>
        <w:autoSpaceDN w:val="0"/>
        <w:spacing w:after="0" w:line="240" w:lineRule="auto"/>
        <w:ind w:left="0" w:firstLine="720"/>
        <w:jc w:val="both"/>
        <w:rPr>
          <w:rFonts w:ascii="Times New Roman" w:hAnsi="Times New Roman" w:cs="Times New Roman"/>
          <w:sz w:val="24"/>
          <w:szCs w:val="24"/>
        </w:rPr>
      </w:pPr>
      <w:r w:rsidRPr="00E0148B">
        <w:rPr>
          <w:rFonts w:ascii="Times New Roman" w:hAnsi="Times New Roman" w:cs="Times New Roman"/>
          <w:sz w:val="24"/>
          <w:szCs w:val="24"/>
        </w:rPr>
        <w:t>створення механізмів стимулювання власної переробної бази;</w:t>
      </w:r>
    </w:p>
    <w:p w:rsidR="00834D51" w:rsidRPr="00E0148B" w:rsidRDefault="00834D51" w:rsidP="00834D51">
      <w:pPr>
        <w:numPr>
          <w:ilvl w:val="0"/>
          <w:numId w:val="5"/>
        </w:numPr>
        <w:tabs>
          <w:tab w:val="left" w:pos="1080"/>
        </w:tabs>
        <w:autoSpaceDN w:val="0"/>
        <w:spacing w:after="0" w:line="240" w:lineRule="auto"/>
        <w:ind w:left="0" w:firstLine="720"/>
        <w:jc w:val="both"/>
        <w:rPr>
          <w:rFonts w:ascii="Times New Roman" w:hAnsi="Times New Roman" w:cs="Times New Roman"/>
          <w:sz w:val="24"/>
          <w:szCs w:val="24"/>
        </w:rPr>
      </w:pPr>
      <w:r w:rsidRPr="00E0148B">
        <w:rPr>
          <w:rFonts w:ascii="Times New Roman" w:hAnsi="Times New Roman" w:cs="Times New Roman"/>
          <w:sz w:val="24"/>
          <w:szCs w:val="24"/>
        </w:rPr>
        <w:t>підтримка розвитку молочного скотарства в особистих селянських господарствах шляхом надання кредитів населенню.</w:t>
      </w:r>
    </w:p>
    <w:p w:rsidR="00834D51" w:rsidRPr="00E0148B" w:rsidRDefault="00834D51" w:rsidP="00834D51">
      <w:pPr>
        <w:tabs>
          <w:tab w:val="left" w:pos="1080"/>
        </w:tabs>
        <w:autoSpaceDN w:val="0"/>
        <w:jc w:val="both"/>
        <w:rPr>
          <w:rFonts w:ascii="Times New Roman" w:hAnsi="Times New Roman" w:cs="Times New Roman"/>
          <w:sz w:val="24"/>
          <w:szCs w:val="24"/>
          <w:u w:val="single"/>
        </w:rPr>
      </w:pPr>
      <w:r w:rsidRPr="00E0148B">
        <w:rPr>
          <w:rFonts w:ascii="Times New Roman" w:hAnsi="Times New Roman" w:cs="Times New Roman"/>
          <w:sz w:val="24"/>
          <w:szCs w:val="24"/>
          <w:u w:val="single"/>
        </w:rPr>
        <w:t>Очікувані результати:</w:t>
      </w:r>
    </w:p>
    <w:p w:rsidR="00834D51" w:rsidRPr="00E0148B" w:rsidRDefault="00834D51" w:rsidP="00834D51">
      <w:pPr>
        <w:tabs>
          <w:tab w:val="left" w:pos="1080"/>
        </w:tabs>
        <w:autoSpaceDN w:val="0"/>
        <w:jc w:val="both"/>
        <w:rPr>
          <w:rFonts w:ascii="Times New Roman" w:hAnsi="Times New Roman" w:cs="Times New Roman"/>
          <w:sz w:val="24"/>
          <w:szCs w:val="24"/>
        </w:rPr>
      </w:pPr>
      <w:r w:rsidRPr="00E0148B">
        <w:rPr>
          <w:rFonts w:ascii="Times New Roman" w:hAnsi="Times New Roman" w:cs="Times New Roman"/>
          <w:sz w:val="24"/>
          <w:szCs w:val="24"/>
        </w:rPr>
        <w:t xml:space="preserve">           -  забезпечення виробництва зернових у 2017 році в обсязі 29,8тис.тон.</w:t>
      </w:r>
    </w:p>
    <w:p w:rsidR="00834D51" w:rsidRPr="00E0148B" w:rsidRDefault="00834D51" w:rsidP="00834D51">
      <w:pPr>
        <w:tabs>
          <w:tab w:val="left" w:pos="1080"/>
        </w:tabs>
        <w:autoSpaceDN w:val="0"/>
        <w:jc w:val="both"/>
        <w:rPr>
          <w:rFonts w:ascii="Times New Roman" w:hAnsi="Times New Roman" w:cs="Times New Roman"/>
          <w:sz w:val="24"/>
          <w:szCs w:val="24"/>
        </w:rPr>
      </w:pPr>
      <w:r w:rsidRPr="00E0148B">
        <w:rPr>
          <w:rFonts w:ascii="Times New Roman" w:hAnsi="Times New Roman" w:cs="Times New Roman"/>
          <w:sz w:val="24"/>
          <w:szCs w:val="24"/>
        </w:rPr>
        <w:t xml:space="preserve">           - збільшення обсягів виробництва валової продукції галузі тваринництва і доведення їх до 6,9млн.грн.; </w:t>
      </w:r>
    </w:p>
    <w:p w:rsidR="00834D51" w:rsidRPr="00E0148B" w:rsidRDefault="00834D51" w:rsidP="00834D51">
      <w:pPr>
        <w:tabs>
          <w:tab w:val="left" w:pos="993"/>
        </w:tabs>
        <w:autoSpaceDN w:val="0"/>
        <w:jc w:val="both"/>
        <w:rPr>
          <w:rFonts w:ascii="Times New Roman" w:hAnsi="Times New Roman" w:cs="Times New Roman"/>
          <w:sz w:val="24"/>
          <w:szCs w:val="24"/>
        </w:rPr>
      </w:pPr>
      <w:r w:rsidRPr="00B54FC3">
        <w:rPr>
          <w:sz w:val="28"/>
          <w:szCs w:val="28"/>
        </w:rPr>
        <w:t xml:space="preserve">          </w:t>
      </w:r>
      <w:r w:rsidRPr="00E0148B">
        <w:rPr>
          <w:rFonts w:ascii="Times New Roman" w:hAnsi="Times New Roman" w:cs="Times New Roman"/>
          <w:sz w:val="24"/>
          <w:szCs w:val="24"/>
        </w:rPr>
        <w:t>-  збереження та відновлення поголів’я ВРХ.</w:t>
      </w:r>
    </w:p>
    <w:p w:rsidR="00762F57" w:rsidRPr="00E41A05" w:rsidRDefault="00762F57" w:rsidP="00CF535E">
      <w:pPr>
        <w:spacing w:after="150" w:line="240" w:lineRule="auto"/>
        <w:jc w:val="both"/>
        <w:rPr>
          <w:rFonts w:ascii="Times New Roman" w:eastAsia="Times New Roman" w:hAnsi="Times New Roman" w:cs="Times New Roman"/>
          <w:sz w:val="28"/>
          <w:szCs w:val="28"/>
          <w:u w:val="single"/>
          <w:lang w:eastAsia="ru-RU"/>
        </w:rPr>
      </w:pPr>
      <w:r w:rsidRPr="00E41A05">
        <w:rPr>
          <w:rFonts w:ascii="Times New Roman" w:eastAsia="Times New Roman" w:hAnsi="Times New Roman" w:cs="Times New Roman"/>
          <w:sz w:val="28"/>
          <w:szCs w:val="28"/>
          <w:u w:val="single"/>
          <w:lang w:eastAsia="ru-RU"/>
        </w:rPr>
        <w:t>2.4. Мале підприємництво.</w:t>
      </w:r>
    </w:p>
    <w:p w:rsidR="00042CCD" w:rsidRPr="00E41A05" w:rsidRDefault="00762F57" w:rsidP="00042CCD">
      <w:pPr>
        <w:ind w:firstLine="709"/>
        <w:jc w:val="both"/>
        <w:rPr>
          <w:rFonts w:ascii="Times New Roman" w:hAnsi="Times New Roman" w:cs="Times New Roman"/>
          <w:sz w:val="24"/>
          <w:szCs w:val="24"/>
        </w:rPr>
      </w:pPr>
      <w:r w:rsidRPr="00E41A05">
        <w:rPr>
          <w:rFonts w:ascii="Times New Roman" w:hAnsi="Times New Roman" w:cs="Times New Roman"/>
          <w:sz w:val="24"/>
          <w:szCs w:val="24"/>
        </w:rPr>
        <w:t xml:space="preserve">Розвиток малого  підприємництва в районі орієнтується на потреби й можливості місцевого ринку. </w:t>
      </w:r>
      <w:r w:rsidR="00042CCD" w:rsidRPr="00E41A05">
        <w:rPr>
          <w:rFonts w:ascii="Times New Roman" w:hAnsi="Times New Roman" w:cs="Times New Roman"/>
          <w:sz w:val="24"/>
          <w:szCs w:val="24"/>
        </w:rPr>
        <w:t>В економіці району мале  підприємництво відіграє важливу роль. Його підтримка і розвиток  є одним із пріоритетних завдань кожної територіальної громади.</w:t>
      </w:r>
    </w:p>
    <w:p w:rsidR="00762F57" w:rsidRPr="00E41A05" w:rsidRDefault="00762F57" w:rsidP="00762F57">
      <w:pPr>
        <w:shd w:val="clear" w:color="auto" w:fill="FFFFFF"/>
        <w:ind w:firstLine="709"/>
        <w:jc w:val="both"/>
        <w:rPr>
          <w:rFonts w:ascii="Times New Roman" w:eastAsia="Times New Roman" w:hAnsi="Times New Roman" w:cs="Times New Roman"/>
          <w:spacing w:val="5"/>
          <w:sz w:val="24"/>
          <w:szCs w:val="24"/>
        </w:rPr>
      </w:pPr>
      <w:r w:rsidRPr="00E41A05">
        <w:rPr>
          <w:rFonts w:ascii="Times New Roman" w:hAnsi="Times New Roman" w:cs="Times New Roman"/>
          <w:sz w:val="24"/>
          <w:szCs w:val="24"/>
        </w:rPr>
        <w:t xml:space="preserve">Сформувалися  такі  напрямки в структурі підприємств малого бізнесу: сільське господарство </w:t>
      </w:r>
      <w:r w:rsidRPr="00E41A05">
        <w:rPr>
          <w:rFonts w:ascii="Times New Roman" w:eastAsia="Times New Roman" w:hAnsi="Times New Roman" w:cs="Times New Roman"/>
          <w:sz w:val="24"/>
          <w:szCs w:val="24"/>
        </w:rPr>
        <w:t>– 7,1%, промисловість – 1,9 %,</w:t>
      </w:r>
      <w:r w:rsidRPr="00E41A05">
        <w:rPr>
          <w:rFonts w:ascii="Times New Roman" w:hAnsi="Times New Roman" w:cs="Times New Roman"/>
          <w:sz w:val="24"/>
          <w:szCs w:val="24"/>
        </w:rPr>
        <w:t>торгівля та ресторанне господарство</w:t>
      </w:r>
      <w:r w:rsidRPr="00E41A05">
        <w:rPr>
          <w:rFonts w:ascii="Times New Roman" w:eastAsia="Times New Roman" w:hAnsi="Times New Roman" w:cs="Times New Roman"/>
          <w:sz w:val="24"/>
          <w:szCs w:val="24"/>
        </w:rPr>
        <w:t xml:space="preserve"> – 59,0 %, </w:t>
      </w:r>
      <w:r w:rsidRPr="00E41A05">
        <w:rPr>
          <w:rFonts w:ascii="Times New Roman" w:eastAsia="Times New Roman" w:hAnsi="Times New Roman" w:cs="Times New Roman"/>
          <w:spacing w:val="5"/>
          <w:sz w:val="24"/>
          <w:szCs w:val="24"/>
        </w:rPr>
        <w:t xml:space="preserve">транспорт </w:t>
      </w:r>
      <w:r w:rsidRPr="00E41A05">
        <w:rPr>
          <w:rFonts w:ascii="Times New Roman" w:eastAsia="Times New Roman" w:hAnsi="Times New Roman" w:cs="Times New Roman"/>
          <w:sz w:val="24"/>
          <w:szCs w:val="24"/>
        </w:rPr>
        <w:t xml:space="preserve">–4,4 </w:t>
      </w:r>
      <w:r w:rsidRPr="00E41A05">
        <w:rPr>
          <w:rFonts w:ascii="Times New Roman" w:eastAsia="Times New Roman" w:hAnsi="Times New Roman" w:cs="Times New Roman"/>
          <w:spacing w:val="5"/>
          <w:sz w:val="24"/>
          <w:szCs w:val="24"/>
        </w:rPr>
        <w:t>%</w:t>
      </w:r>
      <w:r w:rsidRPr="00E41A05">
        <w:rPr>
          <w:rFonts w:ascii="Times New Roman" w:eastAsia="Times New Roman" w:hAnsi="Times New Roman" w:cs="Times New Roman"/>
          <w:sz w:val="24"/>
          <w:szCs w:val="24"/>
        </w:rPr>
        <w:t xml:space="preserve">, </w:t>
      </w:r>
      <w:r w:rsidRPr="00E41A05">
        <w:rPr>
          <w:rFonts w:ascii="Times New Roman" w:eastAsia="Times New Roman" w:hAnsi="Times New Roman" w:cs="Times New Roman"/>
          <w:spacing w:val="5"/>
          <w:sz w:val="24"/>
          <w:szCs w:val="24"/>
        </w:rPr>
        <w:t xml:space="preserve">будівництво </w:t>
      </w:r>
      <w:r w:rsidRPr="00E41A05">
        <w:rPr>
          <w:rFonts w:ascii="Times New Roman" w:eastAsia="Times New Roman" w:hAnsi="Times New Roman" w:cs="Times New Roman"/>
          <w:sz w:val="24"/>
          <w:szCs w:val="24"/>
        </w:rPr>
        <w:t>–</w:t>
      </w:r>
      <w:r w:rsidRPr="00E41A05">
        <w:rPr>
          <w:rFonts w:ascii="Times New Roman" w:eastAsia="Times New Roman" w:hAnsi="Times New Roman" w:cs="Times New Roman"/>
          <w:spacing w:val="5"/>
          <w:sz w:val="24"/>
          <w:szCs w:val="24"/>
        </w:rPr>
        <w:t xml:space="preserve"> 0,2</w:t>
      </w:r>
      <w:r w:rsidRPr="00E41A05">
        <w:rPr>
          <w:rFonts w:ascii="Times New Roman" w:eastAsia="Times New Roman" w:hAnsi="Times New Roman" w:cs="Times New Roman"/>
          <w:sz w:val="24"/>
          <w:szCs w:val="24"/>
        </w:rPr>
        <w:t xml:space="preserve"> %, інші – 27,4 %</w:t>
      </w:r>
      <w:r w:rsidRPr="00E41A05">
        <w:rPr>
          <w:rFonts w:ascii="Times New Roman" w:eastAsia="Times New Roman" w:hAnsi="Times New Roman" w:cs="Times New Roman"/>
          <w:spacing w:val="5"/>
          <w:sz w:val="24"/>
          <w:szCs w:val="24"/>
        </w:rPr>
        <w:t>.</w:t>
      </w:r>
    </w:p>
    <w:p w:rsidR="00042CCD" w:rsidRPr="00E41A05" w:rsidRDefault="002F1CE4" w:rsidP="00042CCD">
      <w:pPr>
        <w:shd w:val="clear" w:color="auto" w:fill="FFFFFF"/>
        <w:ind w:firstLine="708"/>
        <w:jc w:val="both"/>
        <w:rPr>
          <w:rFonts w:ascii="Times New Roman" w:hAnsi="Times New Roman" w:cs="Times New Roman"/>
          <w:sz w:val="24"/>
          <w:szCs w:val="24"/>
        </w:rPr>
      </w:pPr>
      <w:r w:rsidRPr="00E41A05">
        <w:rPr>
          <w:rFonts w:ascii="Times New Roman" w:hAnsi="Times New Roman" w:cs="Times New Roman"/>
          <w:sz w:val="24"/>
          <w:szCs w:val="24"/>
        </w:rPr>
        <w:t xml:space="preserve">Станом на 01.01.2017 мале  підприємництво в Попаснянському районі на території, підконтрольній українській владі, представлене </w:t>
      </w:r>
      <w:r w:rsidR="00042CCD" w:rsidRPr="00E41A05">
        <w:rPr>
          <w:rFonts w:ascii="Times New Roman" w:hAnsi="Times New Roman" w:cs="Times New Roman"/>
          <w:sz w:val="24"/>
          <w:szCs w:val="24"/>
        </w:rPr>
        <w:t>53</w:t>
      </w:r>
      <w:r w:rsidRPr="00E41A05">
        <w:rPr>
          <w:rFonts w:ascii="Times New Roman" w:hAnsi="Times New Roman" w:cs="Times New Roman"/>
          <w:sz w:val="24"/>
          <w:szCs w:val="24"/>
        </w:rPr>
        <w:t xml:space="preserve"> діючим </w:t>
      </w:r>
      <w:r w:rsidR="00042CCD" w:rsidRPr="00E41A05">
        <w:rPr>
          <w:rFonts w:ascii="Times New Roman" w:hAnsi="Times New Roman" w:cs="Times New Roman"/>
          <w:sz w:val="24"/>
          <w:szCs w:val="24"/>
        </w:rPr>
        <w:t>підприємствами.У малому  підприємництві станом на 01.01.2017 зайнято 365 осіб.</w:t>
      </w:r>
    </w:p>
    <w:p w:rsidR="00042CCD" w:rsidRPr="00E41A05" w:rsidRDefault="002F1CE4" w:rsidP="00042CCD">
      <w:pPr>
        <w:shd w:val="clear" w:color="auto" w:fill="FFFFFF"/>
        <w:ind w:firstLine="708"/>
        <w:jc w:val="both"/>
        <w:rPr>
          <w:rFonts w:ascii="Times New Roman" w:hAnsi="Times New Roman" w:cs="Times New Roman"/>
          <w:sz w:val="24"/>
          <w:szCs w:val="24"/>
        </w:rPr>
      </w:pPr>
      <w:r w:rsidRPr="00E41A05">
        <w:rPr>
          <w:rFonts w:ascii="Times New Roman" w:hAnsi="Times New Roman" w:cs="Times New Roman"/>
          <w:sz w:val="24"/>
          <w:szCs w:val="24"/>
        </w:rPr>
        <w:lastRenderedPageBreak/>
        <w:t xml:space="preserve">У порівнянні з попереднім роком відбулось незначне збільшення кількості малих підприємств на 2 одиниці або 3,9%. </w:t>
      </w:r>
    </w:p>
    <w:p w:rsidR="00D46570" w:rsidRPr="00E41A05" w:rsidRDefault="00AE74E3" w:rsidP="008E08DD">
      <w:pPr>
        <w:shd w:val="clear" w:color="auto" w:fill="FFFFFF"/>
        <w:ind w:firstLine="708"/>
        <w:jc w:val="both"/>
        <w:rPr>
          <w:rFonts w:ascii="Times New Roman" w:hAnsi="Times New Roman" w:cs="Times New Roman"/>
          <w:sz w:val="24"/>
          <w:szCs w:val="24"/>
          <w:u w:val="single"/>
        </w:rPr>
      </w:pPr>
      <w:r w:rsidRPr="00E41A05">
        <w:rPr>
          <w:rFonts w:ascii="Times New Roman" w:hAnsi="Times New Roman" w:cs="Times New Roman"/>
          <w:sz w:val="24"/>
          <w:szCs w:val="24"/>
          <w:u w:val="single"/>
        </w:rPr>
        <w:t>Головні проблеми  розвитку малого підприємництва:</w:t>
      </w:r>
    </w:p>
    <w:p w:rsidR="00E87B7E" w:rsidRPr="00E41A05" w:rsidRDefault="00AE74E3" w:rsidP="00E87B7E">
      <w:pPr>
        <w:pStyle w:val="aa"/>
        <w:numPr>
          <w:ilvl w:val="0"/>
          <w:numId w:val="4"/>
        </w:numPr>
        <w:tabs>
          <w:tab w:val="num" w:pos="142"/>
          <w:tab w:val="num" w:pos="588"/>
        </w:tabs>
        <w:spacing w:after="0"/>
        <w:ind w:left="0" w:firstLine="0"/>
        <w:jc w:val="both"/>
      </w:pPr>
      <w:r w:rsidRPr="00E41A05">
        <w:t>недостатня фінансова підтримка малого підприємництва на державному, регіональному та місцевому рівнях;</w:t>
      </w:r>
    </w:p>
    <w:p w:rsidR="00AE74E3" w:rsidRPr="00E41A05" w:rsidRDefault="00D46570" w:rsidP="00CF535E">
      <w:pPr>
        <w:pStyle w:val="aa"/>
        <w:numPr>
          <w:ilvl w:val="0"/>
          <w:numId w:val="4"/>
        </w:numPr>
        <w:tabs>
          <w:tab w:val="left" w:pos="142"/>
          <w:tab w:val="num" w:pos="1080"/>
        </w:tabs>
        <w:spacing w:after="0"/>
        <w:ind w:left="0" w:firstLine="0"/>
        <w:jc w:val="both"/>
      </w:pPr>
      <w:r w:rsidRPr="00E41A05">
        <w:t>в</w:t>
      </w:r>
      <w:r w:rsidR="00AE74E3" w:rsidRPr="00E41A05">
        <w:t xml:space="preserve">исоке податкове навантаження; </w:t>
      </w:r>
    </w:p>
    <w:p w:rsidR="00AE74E3" w:rsidRPr="00E41A05" w:rsidRDefault="00AE74E3" w:rsidP="00CF535E">
      <w:pPr>
        <w:pStyle w:val="aa"/>
        <w:numPr>
          <w:ilvl w:val="0"/>
          <w:numId w:val="4"/>
        </w:numPr>
        <w:tabs>
          <w:tab w:val="clear" w:pos="388"/>
          <w:tab w:val="left" w:pos="0"/>
          <w:tab w:val="num" w:pos="142"/>
          <w:tab w:val="num" w:pos="1080"/>
        </w:tabs>
        <w:spacing w:after="0"/>
        <w:ind w:left="0" w:firstLine="0"/>
        <w:jc w:val="both"/>
      </w:pPr>
      <w:r w:rsidRPr="00E41A05">
        <w:t>недосконала дозвільна система;</w:t>
      </w:r>
    </w:p>
    <w:p w:rsidR="00AE74E3" w:rsidRPr="00E41A05" w:rsidRDefault="00AE74E3" w:rsidP="00CF535E">
      <w:pPr>
        <w:pStyle w:val="aa"/>
        <w:numPr>
          <w:ilvl w:val="0"/>
          <w:numId w:val="4"/>
        </w:numPr>
        <w:tabs>
          <w:tab w:val="num" w:pos="142"/>
          <w:tab w:val="num" w:pos="1080"/>
        </w:tabs>
        <w:spacing w:after="0"/>
        <w:ind w:left="0" w:firstLine="0"/>
        <w:jc w:val="both"/>
      </w:pPr>
      <w:r w:rsidRPr="00E41A05">
        <w:t>недосконалість освітньої системи у сфері бізнесу;</w:t>
      </w:r>
    </w:p>
    <w:p w:rsidR="00AE74E3" w:rsidRPr="00E41A05" w:rsidRDefault="00AE74E3" w:rsidP="00CF535E">
      <w:pPr>
        <w:pStyle w:val="aa"/>
        <w:numPr>
          <w:ilvl w:val="0"/>
          <w:numId w:val="4"/>
        </w:numPr>
        <w:tabs>
          <w:tab w:val="clear" w:pos="388"/>
          <w:tab w:val="num" w:pos="0"/>
          <w:tab w:val="left" w:pos="142"/>
        </w:tabs>
        <w:spacing w:after="0"/>
        <w:ind w:left="0" w:firstLine="0"/>
        <w:jc w:val="both"/>
      </w:pPr>
      <w:r w:rsidRPr="00E41A05">
        <w:t>недостатньо розвинута мережа консультаційних послуг;</w:t>
      </w:r>
    </w:p>
    <w:p w:rsidR="00AE74E3" w:rsidRPr="00E41A05" w:rsidRDefault="00AE74E3" w:rsidP="00CF535E">
      <w:pPr>
        <w:pStyle w:val="aa"/>
        <w:numPr>
          <w:ilvl w:val="0"/>
          <w:numId w:val="4"/>
        </w:numPr>
        <w:tabs>
          <w:tab w:val="clear" w:pos="388"/>
          <w:tab w:val="num" w:pos="142"/>
          <w:tab w:val="num" w:pos="1080"/>
        </w:tabs>
        <w:spacing w:after="0"/>
        <w:ind w:left="0" w:firstLine="0"/>
        <w:jc w:val="both"/>
      </w:pPr>
      <w:r w:rsidRPr="00E41A05">
        <w:t>низький рівень впровадження інновацій.</w:t>
      </w:r>
    </w:p>
    <w:p w:rsidR="00161593" w:rsidRPr="00E41A05" w:rsidRDefault="00161593" w:rsidP="00D46570">
      <w:pPr>
        <w:jc w:val="both"/>
        <w:rPr>
          <w:rFonts w:ascii="Times New Roman" w:hAnsi="Times New Roman" w:cs="Times New Roman"/>
          <w:sz w:val="24"/>
          <w:szCs w:val="24"/>
          <w:u w:val="single"/>
        </w:rPr>
      </w:pPr>
    </w:p>
    <w:p w:rsidR="008B7A07" w:rsidRPr="00E41A05" w:rsidRDefault="008B7A07" w:rsidP="008B7A07">
      <w:pPr>
        <w:jc w:val="both"/>
        <w:rPr>
          <w:rFonts w:ascii="Times New Roman" w:hAnsi="Times New Roman" w:cs="Times New Roman"/>
          <w:sz w:val="24"/>
          <w:szCs w:val="24"/>
        </w:rPr>
      </w:pPr>
      <w:r w:rsidRPr="00E41A05">
        <w:rPr>
          <w:rFonts w:ascii="Times New Roman" w:hAnsi="Times New Roman" w:cs="Times New Roman"/>
          <w:sz w:val="24"/>
          <w:szCs w:val="24"/>
          <w:u w:val="single"/>
        </w:rPr>
        <w:t>Основні пріоритети</w:t>
      </w:r>
      <w:r w:rsidRPr="00E41A05">
        <w:rPr>
          <w:rFonts w:ascii="Times New Roman" w:hAnsi="Times New Roman" w:cs="Times New Roman"/>
          <w:sz w:val="24"/>
          <w:szCs w:val="24"/>
        </w:rPr>
        <w:t>:</w:t>
      </w:r>
    </w:p>
    <w:p w:rsidR="008B7A07" w:rsidRPr="00E41A05" w:rsidRDefault="008B7A07" w:rsidP="00CF535E">
      <w:pPr>
        <w:ind w:firstLine="567"/>
        <w:jc w:val="both"/>
        <w:rPr>
          <w:rFonts w:ascii="Times New Roman" w:hAnsi="Times New Roman" w:cs="Times New Roman"/>
          <w:sz w:val="24"/>
          <w:szCs w:val="24"/>
        </w:rPr>
      </w:pPr>
      <w:r w:rsidRPr="00E41A05">
        <w:rPr>
          <w:rFonts w:ascii="Times New Roman" w:hAnsi="Times New Roman" w:cs="Times New Roman"/>
          <w:sz w:val="24"/>
          <w:szCs w:val="24"/>
        </w:rPr>
        <w:t>Забезпечення співпраці місцевих органів влади та ділових кіл району з метою створення стабільності і сприятливих умов для функціонування та розвитку підприємництва, усунення обмежень, що стримують його розвиток, забезпечення конкурентоспроможності бізнесу та підвищення його ролі у вирішенні завдань соціально-економічного розвитку району.</w:t>
      </w:r>
    </w:p>
    <w:p w:rsidR="00762F57" w:rsidRPr="00E41A05" w:rsidRDefault="00762F57" w:rsidP="00762F57">
      <w:pPr>
        <w:spacing w:after="150" w:line="240" w:lineRule="auto"/>
        <w:ind w:firstLine="225"/>
        <w:jc w:val="both"/>
        <w:rPr>
          <w:rFonts w:ascii="Times New Roman" w:eastAsia="Times New Roman" w:hAnsi="Times New Roman" w:cs="Times New Roman"/>
          <w:b/>
          <w:sz w:val="28"/>
          <w:szCs w:val="28"/>
          <w:lang w:eastAsia="ru-RU"/>
        </w:rPr>
      </w:pPr>
      <w:r w:rsidRPr="00E41A05">
        <w:rPr>
          <w:rFonts w:ascii="Times New Roman" w:eastAsia="Times New Roman" w:hAnsi="Times New Roman" w:cs="Times New Roman"/>
          <w:b/>
          <w:sz w:val="28"/>
          <w:szCs w:val="28"/>
          <w:lang w:eastAsia="ru-RU"/>
        </w:rPr>
        <w:t>2.5. Зовнішньоекономічна діяльність.</w:t>
      </w:r>
    </w:p>
    <w:p w:rsidR="0051687F" w:rsidRPr="00E41A05" w:rsidRDefault="0051687F" w:rsidP="0051687F">
      <w:pPr>
        <w:ind w:firstLine="709"/>
        <w:jc w:val="both"/>
        <w:rPr>
          <w:rFonts w:ascii="Times New Roman" w:hAnsi="Times New Roman" w:cs="Times New Roman"/>
          <w:sz w:val="24"/>
          <w:szCs w:val="24"/>
        </w:rPr>
      </w:pPr>
      <w:r w:rsidRPr="00E41A05">
        <w:rPr>
          <w:rFonts w:ascii="Times New Roman" w:hAnsi="Times New Roman" w:cs="Times New Roman"/>
          <w:sz w:val="24"/>
          <w:szCs w:val="24"/>
        </w:rPr>
        <w:t>У</w:t>
      </w:r>
      <w:r w:rsidR="00E0148B">
        <w:rPr>
          <w:rFonts w:ascii="Times New Roman" w:hAnsi="Times New Roman" w:cs="Times New Roman"/>
          <w:sz w:val="24"/>
          <w:szCs w:val="24"/>
          <w:lang w:val="ru-RU"/>
        </w:rPr>
        <w:t xml:space="preserve"> </w:t>
      </w:r>
      <w:r w:rsidRPr="00E41A05">
        <w:rPr>
          <w:rFonts w:ascii="Times New Roman" w:hAnsi="Times New Roman" w:cs="Times New Roman"/>
          <w:sz w:val="24"/>
          <w:szCs w:val="24"/>
        </w:rPr>
        <w:t xml:space="preserve">2016 році зовнішньоторговельний оборот товарів  (обсяг імпорту) виконано на рівні  316,65тис.дол. США. </w:t>
      </w:r>
    </w:p>
    <w:p w:rsidR="0051687F" w:rsidRPr="00E41A05" w:rsidRDefault="0051687F" w:rsidP="0051687F">
      <w:pPr>
        <w:ind w:firstLine="709"/>
        <w:jc w:val="both"/>
        <w:rPr>
          <w:rFonts w:ascii="Times New Roman" w:hAnsi="Times New Roman" w:cs="Times New Roman"/>
          <w:sz w:val="24"/>
          <w:szCs w:val="24"/>
        </w:rPr>
      </w:pPr>
      <w:r w:rsidRPr="00E41A05">
        <w:rPr>
          <w:rFonts w:ascii="Times New Roman" w:hAnsi="Times New Roman" w:cs="Times New Roman"/>
          <w:sz w:val="24"/>
          <w:szCs w:val="24"/>
        </w:rPr>
        <w:t>Експортна складова  відсутня в зв’язку залишенням ТОВ «ЕКІНА» на тимчасово непідконтрольній владі України території та переходом ТДВ Попаснянський ВРЗ на звітування в окремий офіс великих платників податків і погіршенням ситуації на підприємстві з будівництвом рухомого складу.</w:t>
      </w:r>
    </w:p>
    <w:p w:rsidR="0051687F" w:rsidRPr="00E41A05" w:rsidRDefault="0051687F" w:rsidP="0051687F">
      <w:pPr>
        <w:ind w:firstLine="709"/>
        <w:jc w:val="both"/>
        <w:rPr>
          <w:rFonts w:ascii="Times New Roman" w:hAnsi="Times New Roman" w:cs="Times New Roman"/>
          <w:sz w:val="24"/>
          <w:szCs w:val="24"/>
        </w:rPr>
      </w:pPr>
      <w:r w:rsidRPr="00E41A05">
        <w:rPr>
          <w:rFonts w:ascii="Times New Roman" w:hAnsi="Times New Roman" w:cs="Times New Roman"/>
          <w:sz w:val="24"/>
          <w:szCs w:val="24"/>
        </w:rPr>
        <w:t xml:space="preserve">   На 2017 рік прогнозні показники  зовнішньоекономічної діяльності становлять 700,0тис.дол.США. </w:t>
      </w:r>
    </w:p>
    <w:p w:rsidR="0051687F" w:rsidRPr="00E41A05" w:rsidRDefault="0051687F" w:rsidP="0051687F">
      <w:pPr>
        <w:jc w:val="both"/>
        <w:rPr>
          <w:rFonts w:ascii="Times New Roman" w:hAnsi="Times New Roman" w:cs="Times New Roman"/>
          <w:sz w:val="24"/>
          <w:szCs w:val="24"/>
        </w:rPr>
      </w:pPr>
      <w:r w:rsidRPr="00E41A05">
        <w:rPr>
          <w:rFonts w:ascii="Times New Roman" w:hAnsi="Times New Roman" w:cs="Times New Roman"/>
          <w:sz w:val="24"/>
          <w:szCs w:val="24"/>
          <w:u w:val="single"/>
        </w:rPr>
        <w:t>Основні проблеми :</w:t>
      </w:r>
    </w:p>
    <w:p w:rsidR="0051687F" w:rsidRPr="00E41A05" w:rsidRDefault="0051687F" w:rsidP="0051687F">
      <w:pPr>
        <w:jc w:val="both"/>
        <w:rPr>
          <w:rFonts w:ascii="Times New Roman" w:hAnsi="Times New Roman" w:cs="Times New Roman"/>
          <w:spacing w:val="-20"/>
          <w:sz w:val="24"/>
          <w:szCs w:val="24"/>
        </w:rPr>
      </w:pPr>
      <w:r w:rsidRPr="00E41A05">
        <w:rPr>
          <w:rFonts w:ascii="Times New Roman" w:hAnsi="Times New Roman" w:cs="Times New Roman"/>
          <w:spacing w:val="-20"/>
          <w:sz w:val="24"/>
          <w:szCs w:val="24"/>
        </w:rPr>
        <w:t>-нестабільна економічна ситуація на зовнішніх ринках;</w:t>
      </w:r>
    </w:p>
    <w:p w:rsidR="0051687F" w:rsidRPr="00E41A05" w:rsidRDefault="0051687F" w:rsidP="0051687F">
      <w:pPr>
        <w:jc w:val="both"/>
        <w:rPr>
          <w:rFonts w:ascii="Times New Roman" w:hAnsi="Times New Roman" w:cs="Times New Roman"/>
          <w:spacing w:val="-20"/>
          <w:sz w:val="24"/>
          <w:szCs w:val="24"/>
        </w:rPr>
      </w:pPr>
      <w:r w:rsidRPr="00E41A05">
        <w:rPr>
          <w:rFonts w:ascii="Times New Roman" w:hAnsi="Times New Roman" w:cs="Times New Roman"/>
          <w:spacing w:val="-20"/>
          <w:sz w:val="24"/>
          <w:szCs w:val="24"/>
        </w:rPr>
        <w:t>-обмежене коло торгівельних партнерів;</w:t>
      </w:r>
    </w:p>
    <w:p w:rsidR="0051687F" w:rsidRPr="00E41A05" w:rsidRDefault="0051687F" w:rsidP="0051687F">
      <w:pPr>
        <w:jc w:val="both"/>
        <w:rPr>
          <w:rFonts w:ascii="Times New Roman" w:hAnsi="Times New Roman" w:cs="Times New Roman"/>
          <w:spacing w:val="-20"/>
          <w:sz w:val="24"/>
          <w:szCs w:val="24"/>
        </w:rPr>
      </w:pPr>
      <w:r w:rsidRPr="00E41A05">
        <w:rPr>
          <w:rFonts w:ascii="Times New Roman" w:hAnsi="Times New Roman" w:cs="Times New Roman"/>
          <w:spacing w:val="-20"/>
          <w:sz w:val="24"/>
          <w:szCs w:val="24"/>
        </w:rPr>
        <w:t>-</w:t>
      </w:r>
      <w:r w:rsidR="00161593" w:rsidRPr="00E41A05">
        <w:rPr>
          <w:rFonts w:ascii="Times New Roman" w:hAnsi="Times New Roman" w:cs="Times New Roman"/>
          <w:spacing w:val="-20"/>
          <w:sz w:val="24"/>
          <w:szCs w:val="24"/>
        </w:rPr>
        <w:t>п</w:t>
      </w:r>
      <w:r w:rsidRPr="00E41A05">
        <w:rPr>
          <w:rFonts w:ascii="Times New Roman" w:hAnsi="Times New Roman" w:cs="Times New Roman"/>
          <w:spacing w:val="-20"/>
          <w:sz w:val="24"/>
          <w:szCs w:val="24"/>
        </w:rPr>
        <w:t xml:space="preserve">рипинення будівництва нового рухомого складу основним   бюджетоутворюючим підприємством ТДВ «Попаснянський ВРЗ». </w:t>
      </w:r>
    </w:p>
    <w:p w:rsidR="0051687F" w:rsidRPr="00E41A05" w:rsidRDefault="0051687F" w:rsidP="0051687F">
      <w:pPr>
        <w:jc w:val="both"/>
        <w:rPr>
          <w:rFonts w:ascii="Times New Roman" w:hAnsi="Times New Roman" w:cs="Times New Roman"/>
          <w:sz w:val="24"/>
          <w:szCs w:val="24"/>
        </w:rPr>
      </w:pPr>
      <w:r w:rsidRPr="00E41A05">
        <w:rPr>
          <w:rFonts w:ascii="Times New Roman" w:hAnsi="Times New Roman" w:cs="Times New Roman"/>
          <w:sz w:val="24"/>
          <w:szCs w:val="24"/>
          <w:u w:val="single"/>
        </w:rPr>
        <w:t>Пріоритети:</w:t>
      </w:r>
    </w:p>
    <w:p w:rsidR="0051687F" w:rsidRPr="00E41A05" w:rsidRDefault="0051687F" w:rsidP="0051687F">
      <w:pPr>
        <w:pStyle w:val="14pt"/>
        <w:ind w:firstLine="0"/>
        <w:rPr>
          <w:b w:val="0"/>
          <w:sz w:val="24"/>
          <w:szCs w:val="24"/>
        </w:rPr>
      </w:pPr>
      <w:r w:rsidRPr="00E41A05">
        <w:rPr>
          <w:b w:val="0"/>
          <w:sz w:val="24"/>
          <w:szCs w:val="24"/>
        </w:rPr>
        <w:t>-спрямування зовнішньоекономічної діяльності  на налагодження та поглиблення багатостороннього ефективного торгово-економічного та гуманітарного міжнародного співробітництва  з усіма зацікавленими  партнерами;</w:t>
      </w:r>
    </w:p>
    <w:p w:rsidR="0051687F" w:rsidRPr="00E41A05" w:rsidRDefault="0051687F" w:rsidP="0051687F">
      <w:pPr>
        <w:pStyle w:val="14pt"/>
        <w:ind w:firstLine="0"/>
        <w:rPr>
          <w:b w:val="0"/>
          <w:sz w:val="24"/>
          <w:szCs w:val="24"/>
        </w:rPr>
      </w:pPr>
      <w:r w:rsidRPr="00E41A05">
        <w:rPr>
          <w:b w:val="0"/>
          <w:sz w:val="24"/>
          <w:szCs w:val="24"/>
        </w:rPr>
        <w:t>-створення умов для підвищення конкурентоспроможності експортних товарів та послуг;</w:t>
      </w:r>
    </w:p>
    <w:p w:rsidR="0051687F" w:rsidRPr="00E41A05" w:rsidRDefault="0051687F" w:rsidP="0051687F">
      <w:pPr>
        <w:pStyle w:val="14pt"/>
        <w:ind w:firstLine="0"/>
        <w:rPr>
          <w:b w:val="0"/>
          <w:sz w:val="24"/>
          <w:szCs w:val="24"/>
        </w:rPr>
      </w:pPr>
      <w:r w:rsidRPr="00E41A05">
        <w:rPr>
          <w:b w:val="0"/>
          <w:sz w:val="24"/>
          <w:szCs w:val="24"/>
        </w:rPr>
        <w:t>-зменшення диспропорції між експортом та імпортом;</w:t>
      </w:r>
    </w:p>
    <w:p w:rsidR="0051687F" w:rsidRPr="00E41A05" w:rsidRDefault="0051687F" w:rsidP="0051687F">
      <w:pPr>
        <w:pStyle w:val="14pt"/>
        <w:ind w:firstLine="0"/>
        <w:rPr>
          <w:b w:val="0"/>
          <w:sz w:val="24"/>
          <w:szCs w:val="24"/>
        </w:rPr>
      </w:pPr>
      <w:r w:rsidRPr="00E41A05">
        <w:rPr>
          <w:b w:val="0"/>
          <w:sz w:val="24"/>
          <w:szCs w:val="24"/>
        </w:rPr>
        <w:t xml:space="preserve">-сприяння залученню іноземних інвестицій в район. </w:t>
      </w:r>
    </w:p>
    <w:p w:rsidR="00D51C30" w:rsidRPr="00E41A05" w:rsidRDefault="00D51C30" w:rsidP="0051687F">
      <w:pPr>
        <w:jc w:val="both"/>
        <w:rPr>
          <w:rFonts w:ascii="Times New Roman" w:hAnsi="Times New Roman" w:cs="Times New Roman"/>
          <w:sz w:val="24"/>
          <w:szCs w:val="24"/>
          <w:u w:val="single"/>
        </w:rPr>
      </w:pPr>
    </w:p>
    <w:p w:rsidR="00B92686" w:rsidRPr="00B92686" w:rsidRDefault="00B92686" w:rsidP="00B92686">
      <w:pPr>
        <w:jc w:val="both"/>
        <w:rPr>
          <w:rFonts w:ascii="Times New Roman" w:hAnsi="Times New Roman" w:cs="Times New Roman"/>
          <w:sz w:val="24"/>
          <w:szCs w:val="24"/>
        </w:rPr>
      </w:pPr>
      <w:r w:rsidRPr="00360ADC">
        <w:rPr>
          <w:rFonts w:ascii="Times New Roman" w:hAnsi="Times New Roman" w:cs="Times New Roman"/>
          <w:sz w:val="24"/>
          <w:szCs w:val="24"/>
          <w:u w:val="single"/>
        </w:rPr>
        <w:t>Основні проблеми :</w:t>
      </w:r>
    </w:p>
    <w:p w:rsidR="00B92686" w:rsidRPr="00B92686" w:rsidRDefault="00B92686" w:rsidP="00B92686">
      <w:pPr>
        <w:jc w:val="both"/>
        <w:rPr>
          <w:rFonts w:ascii="Times New Roman" w:hAnsi="Times New Roman" w:cs="Times New Roman"/>
          <w:sz w:val="24"/>
          <w:szCs w:val="24"/>
        </w:rPr>
      </w:pPr>
      <w:r w:rsidRPr="00B92686">
        <w:rPr>
          <w:rFonts w:ascii="Times New Roman" w:hAnsi="Times New Roman" w:cs="Times New Roman"/>
          <w:sz w:val="24"/>
          <w:szCs w:val="24"/>
        </w:rPr>
        <w:t>- нестабільна економічна ситуація на зовнішніх ринках;</w:t>
      </w:r>
    </w:p>
    <w:p w:rsidR="00B92686" w:rsidRPr="00B92686" w:rsidRDefault="00B92686" w:rsidP="00B92686">
      <w:pPr>
        <w:jc w:val="both"/>
        <w:rPr>
          <w:rFonts w:ascii="Times New Roman" w:hAnsi="Times New Roman" w:cs="Times New Roman"/>
          <w:sz w:val="24"/>
          <w:szCs w:val="24"/>
        </w:rPr>
      </w:pPr>
      <w:r w:rsidRPr="00B92686">
        <w:rPr>
          <w:rFonts w:ascii="Times New Roman" w:hAnsi="Times New Roman" w:cs="Times New Roman"/>
          <w:sz w:val="24"/>
          <w:szCs w:val="24"/>
        </w:rPr>
        <w:t>-обмежене коло торгівельних партнерів;</w:t>
      </w:r>
    </w:p>
    <w:p w:rsidR="00B92686" w:rsidRPr="00B92686" w:rsidRDefault="00B92686" w:rsidP="00B92686">
      <w:pPr>
        <w:jc w:val="both"/>
        <w:rPr>
          <w:rFonts w:ascii="Times New Roman" w:hAnsi="Times New Roman" w:cs="Times New Roman"/>
          <w:sz w:val="24"/>
          <w:szCs w:val="24"/>
        </w:rPr>
      </w:pPr>
      <w:r w:rsidRPr="00B92686">
        <w:rPr>
          <w:rFonts w:ascii="Times New Roman" w:hAnsi="Times New Roman" w:cs="Times New Roman"/>
          <w:sz w:val="24"/>
          <w:szCs w:val="24"/>
        </w:rPr>
        <w:t>-</w:t>
      </w:r>
      <w:r>
        <w:rPr>
          <w:rFonts w:ascii="Times New Roman" w:hAnsi="Times New Roman" w:cs="Times New Roman"/>
          <w:sz w:val="24"/>
          <w:szCs w:val="24"/>
          <w:lang w:val="ru-RU"/>
        </w:rPr>
        <w:t>п</w:t>
      </w:r>
      <w:r w:rsidRPr="00B92686">
        <w:rPr>
          <w:rFonts w:ascii="Times New Roman" w:hAnsi="Times New Roman" w:cs="Times New Roman"/>
          <w:sz w:val="24"/>
          <w:szCs w:val="24"/>
        </w:rPr>
        <w:t xml:space="preserve">рипинення будівництва нового рухомого складу основним                  бюджетоутворюючим підприємством ТДВ «Попаснянський ВРЗ». </w:t>
      </w:r>
    </w:p>
    <w:p w:rsidR="00B92686" w:rsidRPr="00B92686" w:rsidRDefault="00B92686" w:rsidP="00B92686">
      <w:pPr>
        <w:jc w:val="both"/>
        <w:rPr>
          <w:rFonts w:ascii="Times New Roman" w:hAnsi="Times New Roman" w:cs="Times New Roman"/>
          <w:sz w:val="24"/>
          <w:szCs w:val="24"/>
        </w:rPr>
      </w:pPr>
      <w:r w:rsidRPr="00B92686">
        <w:rPr>
          <w:rFonts w:ascii="Times New Roman" w:hAnsi="Times New Roman" w:cs="Times New Roman"/>
          <w:sz w:val="24"/>
          <w:szCs w:val="24"/>
          <w:u w:val="single"/>
        </w:rPr>
        <w:lastRenderedPageBreak/>
        <w:t>Пріоритети:</w:t>
      </w:r>
    </w:p>
    <w:p w:rsidR="00B92686" w:rsidRPr="00B92686" w:rsidRDefault="00B92686" w:rsidP="00B92686">
      <w:pPr>
        <w:pStyle w:val="14pt"/>
        <w:ind w:firstLine="0"/>
        <w:rPr>
          <w:b w:val="0"/>
          <w:sz w:val="24"/>
          <w:szCs w:val="24"/>
        </w:rPr>
      </w:pPr>
      <w:r w:rsidRPr="00B92686">
        <w:rPr>
          <w:b w:val="0"/>
          <w:sz w:val="24"/>
          <w:szCs w:val="24"/>
        </w:rPr>
        <w:t>- спрямування зовнішньоекономічної діяльності  на налагодження та поглиблення багатостороннього ефективного торгово-економічного та гуманітарного міжнародного співробітництва  з усіма зацікавленими  партнерами;</w:t>
      </w:r>
    </w:p>
    <w:p w:rsidR="00B92686" w:rsidRPr="00B92686" w:rsidRDefault="00B92686" w:rsidP="00B92686">
      <w:pPr>
        <w:pStyle w:val="14pt"/>
        <w:ind w:firstLine="0"/>
        <w:rPr>
          <w:b w:val="0"/>
          <w:sz w:val="24"/>
          <w:szCs w:val="24"/>
        </w:rPr>
      </w:pPr>
      <w:r w:rsidRPr="00B92686">
        <w:rPr>
          <w:b w:val="0"/>
          <w:sz w:val="24"/>
          <w:szCs w:val="24"/>
        </w:rPr>
        <w:t xml:space="preserve"> - створення умов для підвищення конкурентоспроможності експортних товарів та послуг;</w:t>
      </w:r>
    </w:p>
    <w:p w:rsidR="00B92686" w:rsidRPr="00B92686" w:rsidRDefault="00B92686" w:rsidP="00B92686">
      <w:pPr>
        <w:pStyle w:val="14pt"/>
        <w:ind w:firstLine="0"/>
        <w:rPr>
          <w:b w:val="0"/>
          <w:sz w:val="24"/>
          <w:szCs w:val="24"/>
        </w:rPr>
      </w:pPr>
      <w:r w:rsidRPr="00B92686">
        <w:rPr>
          <w:b w:val="0"/>
          <w:sz w:val="24"/>
          <w:szCs w:val="24"/>
        </w:rPr>
        <w:t xml:space="preserve"> -  зменшення диспропорції між експортом та імпортом;</w:t>
      </w:r>
    </w:p>
    <w:p w:rsidR="00B92686" w:rsidRPr="00B92686" w:rsidRDefault="00B92686" w:rsidP="00B92686">
      <w:pPr>
        <w:pStyle w:val="14pt"/>
        <w:ind w:firstLine="0"/>
        <w:rPr>
          <w:b w:val="0"/>
          <w:sz w:val="24"/>
          <w:szCs w:val="24"/>
        </w:rPr>
      </w:pPr>
      <w:r w:rsidRPr="00B92686">
        <w:rPr>
          <w:b w:val="0"/>
          <w:sz w:val="24"/>
          <w:szCs w:val="24"/>
        </w:rPr>
        <w:t xml:space="preserve"> -  сприяння залученню іноземних інвестицій в район. </w:t>
      </w:r>
    </w:p>
    <w:p w:rsidR="00B92686" w:rsidRPr="00B92686" w:rsidRDefault="00B92686" w:rsidP="00B92686">
      <w:pPr>
        <w:jc w:val="both"/>
        <w:rPr>
          <w:rFonts w:ascii="Times New Roman" w:hAnsi="Times New Roman" w:cs="Times New Roman"/>
          <w:sz w:val="24"/>
          <w:szCs w:val="24"/>
          <w:u w:val="single"/>
        </w:rPr>
      </w:pPr>
      <w:r w:rsidRPr="00B92686">
        <w:rPr>
          <w:rFonts w:ascii="Times New Roman" w:hAnsi="Times New Roman" w:cs="Times New Roman"/>
          <w:sz w:val="24"/>
          <w:szCs w:val="24"/>
          <w:u w:val="single"/>
        </w:rPr>
        <w:t>Завдання :</w:t>
      </w:r>
    </w:p>
    <w:p w:rsidR="00B92686" w:rsidRPr="00B92686" w:rsidRDefault="00B92686" w:rsidP="00B92686">
      <w:pPr>
        <w:jc w:val="both"/>
        <w:rPr>
          <w:rFonts w:ascii="Times New Roman" w:hAnsi="Times New Roman" w:cs="Times New Roman"/>
          <w:sz w:val="24"/>
          <w:szCs w:val="24"/>
        </w:rPr>
      </w:pPr>
      <w:r w:rsidRPr="00B92686">
        <w:rPr>
          <w:rFonts w:ascii="Times New Roman" w:hAnsi="Times New Roman" w:cs="Times New Roman"/>
          <w:sz w:val="24"/>
          <w:szCs w:val="24"/>
        </w:rPr>
        <w:t>- активізація співпраці з зарубіжними країнами;</w:t>
      </w:r>
    </w:p>
    <w:p w:rsidR="00B92686" w:rsidRPr="00B92686" w:rsidRDefault="00B92686" w:rsidP="00B92686">
      <w:pPr>
        <w:jc w:val="both"/>
        <w:rPr>
          <w:rFonts w:ascii="Times New Roman" w:hAnsi="Times New Roman" w:cs="Times New Roman"/>
          <w:sz w:val="24"/>
          <w:szCs w:val="24"/>
        </w:rPr>
      </w:pPr>
      <w:r w:rsidRPr="00B92686">
        <w:rPr>
          <w:rFonts w:ascii="Times New Roman" w:hAnsi="Times New Roman" w:cs="Times New Roman"/>
          <w:sz w:val="24"/>
          <w:szCs w:val="24"/>
        </w:rPr>
        <w:t xml:space="preserve">- формування позитивного міжнародного іміджу району, як привабливого й надійного зовнішньоекономічного партнера. Здійснення інформаційно-презентаційної  діяльності  (участь в організації та проведенні виставкових заходів, торговельно-економічних місій із зарубіжними партнерами, форумів, конференцій, «круглих столів», виготовлення інформаційних матеріалів про потенціал району та його інвестиційну привабливість).  </w:t>
      </w:r>
    </w:p>
    <w:p w:rsidR="00B92686" w:rsidRPr="00B92686" w:rsidRDefault="00B92686" w:rsidP="00B92686">
      <w:pPr>
        <w:jc w:val="both"/>
        <w:rPr>
          <w:rFonts w:ascii="Times New Roman" w:hAnsi="Times New Roman" w:cs="Times New Roman"/>
          <w:sz w:val="24"/>
          <w:szCs w:val="24"/>
        </w:rPr>
      </w:pPr>
      <w:r w:rsidRPr="00B92686">
        <w:rPr>
          <w:rFonts w:ascii="Times New Roman" w:hAnsi="Times New Roman" w:cs="Times New Roman"/>
          <w:sz w:val="24"/>
          <w:szCs w:val="24"/>
          <w:u w:val="single"/>
        </w:rPr>
        <w:t>Очікувані результати:</w:t>
      </w:r>
    </w:p>
    <w:p w:rsidR="00B92686" w:rsidRPr="00B92686" w:rsidRDefault="00B92686" w:rsidP="00B92686">
      <w:pPr>
        <w:jc w:val="both"/>
        <w:rPr>
          <w:rFonts w:ascii="Times New Roman" w:hAnsi="Times New Roman" w:cs="Times New Roman"/>
          <w:sz w:val="24"/>
          <w:szCs w:val="24"/>
        </w:rPr>
      </w:pPr>
      <w:r w:rsidRPr="00B92686">
        <w:rPr>
          <w:rFonts w:ascii="Times New Roman" w:hAnsi="Times New Roman" w:cs="Times New Roman"/>
          <w:sz w:val="24"/>
          <w:szCs w:val="24"/>
        </w:rPr>
        <w:t>-    збільшення обсягу експорту;</w:t>
      </w:r>
    </w:p>
    <w:p w:rsidR="00B92686" w:rsidRPr="00B92686" w:rsidRDefault="00B92686" w:rsidP="00B92686">
      <w:pPr>
        <w:jc w:val="both"/>
        <w:rPr>
          <w:rFonts w:ascii="Times New Roman" w:hAnsi="Times New Roman" w:cs="Times New Roman"/>
          <w:color w:val="0000FF"/>
          <w:sz w:val="24"/>
          <w:szCs w:val="24"/>
        </w:rPr>
      </w:pPr>
      <w:r w:rsidRPr="00B92686">
        <w:rPr>
          <w:rFonts w:ascii="Times New Roman" w:hAnsi="Times New Roman" w:cs="Times New Roman"/>
          <w:sz w:val="24"/>
          <w:szCs w:val="24"/>
        </w:rPr>
        <w:t>-    збільшення зовнішньоторгівельного обороту.</w:t>
      </w:r>
      <w:r w:rsidRPr="00B92686">
        <w:rPr>
          <w:rFonts w:ascii="Times New Roman" w:hAnsi="Times New Roman" w:cs="Times New Roman"/>
          <w:b/>
          <w:sz w:val="24"/>
          <w:szCs w:val="24"/>
          <w:u w:val="single"/>
        </w:rPr>
        <w:t xml:space="preserve"> </w:t>
      </w:r>
    </w:p>
    <w:p w:rsidR="00B92686" w:rsidRPr="00A57D8B" w:rsidRDefault="00B92686" w:rsidP="00B92686">
      <w:pPr>
        <w:ind w:firstLine="567"/>
        <w:jc w:val="both"/>
        <w:rPr>
          <w:color w:val="0000FF"/>
          <w:sz w:val="28"/>
          <w:szCs w:val="28"/>
        </w:rPr>
      </w:pPr>
    </w:p>
    <w:p w:rsidR="00762F57" w:rsidRPr="00E41A05" w:rsidRDefault="00762F57" w:rsidP="00CF535E">
      <w:pPr>
        <w:spacing w:after="150" w:line="240" w:lineRule="auto"/>
        <w:jc w:val="both"/>
        <w:rPr>
          <w:rFonts w:ascii="Times New Roman" w:eastAsia="Times New Roman" w:hAnsi="Times New Roman" w:cs="Times New Roman"/>
          <w:sz w:val="28"/>
          <w:szCs w:val="28"/>
          <w:u w:val="single"/>
          <w:lang w:eastAsia="ru-RU"/>
        </w:rPr>
      </w:pPr>
      <w:r w:rsidRPr="00E41A05">
        <w:rPr>
          <w:rFonts w:ascii="Times New Roman" w:eastAsia="Times New Roman" w:hAnsi="Times New Roman" w:cs="Times New Roman"/>
          <w:sz w:val="28"/>
          <w:szCs w:val="28"/>
          <w:u w:val="single"/>
          <w:lang w:eastAsia="ru-RU"/>
        </w:rPr>
        <w:t xml:space="preserve">2.6. Туризм.  </w:t>
      </w:r>
    </w:p>
    <w:p w:rsidR="00762F57" w:rsidRPr="00E41A05" w:rsidRDefault="00762F57" w:rsidP="00762F57">
      <w:pPr>
        <w:pStyle w:val="a3"/>
        <w:jc w:val="both"/>
      </w:pPr>
      <w:r w:rsidRPr="00E41A05">
        <w:t>На території району є 42 пам’ятки історії. Архітектурніпам’ятки у Попаснянському районі відсутні, але існують культові споруди, такі як:</w:t>
      </w:r>
    </w:p>
    <w:p w:rsidR="00762F57" w:rsidRPr="00E41A05" w:rsidRDefault="00762F57" w:rsidP="00762F57">
      <w:pPr>
        <w:pStyle w:val="a3"/>
        <w:numPr>
          <w:ilvl w:val="0"/>
          <w:numId w:val="2"/>
        </w:numPr>
        <w:jc w:val="both"/>
      </w:pPr>
      <w:r w:rsidRPr="00E41A05">
        <w:t>Будинок залізничного вокзалу м. Попасна;</w:t>
      </w:r>
    </w:p>
    <w:p w:rsidR="00762F57" w:rsidRPr="00E41A05" w:rsidRDefault="00762F57" w:rsidP="00762F57">
      <w:pPr>
        <w:pStyle w:val="a3"/>
        <w:numPr>
          <w:ilvl w:val="0"/>
          <w:numId w:val="2"/>
        </w:numPr>
        <w:jc w:val="both"/>
      </w:pPr>
      <w:r w:rsidRPr="00E41A05">
        <w:t>Краєзнавчий музей м. Попасна;</w:t>
      </w:r>
    </w:p>
    <w:p w:rsidR="00762F57" w:rsidRPr="00E41A05" w:rsidRDefault="00762F57" w:rsidP="00762F57">
      <w:pPr>
        <w:pStyle w:val="a3"/>
        <w:numPr>
          <w:ilvl w:val="0"/>
          <w:numId w:val="2"/>
        </w:numPr>
        <w:jc w:val="both"/>
      </w:pPr>
      <w:r w:rsidRPr="00E41A05">
        <w:t>Церква с. Троїцьке;</w:t>
      </w:r>
    </w:p>
    <w:p w:rsidR="00762F57" w:rsidRPr="00E41A05" w:rsidRDefault="00762F57" w:rsidP="00762F57">
      <w:pPr>
        <w:pStyle w:val="a3"/>
        <w:numPr>
          <w:ilvl w:val="0"/>
          <w:numId w:val="2"/>
        </w:numPr>
        <w:jc w:val="both"/>
      </w:pPr>
      <w:r w:rsidRPr="00E41A05">
        <w:t>Георгіївська церква смт Комишуваха;</w:t>
      </w:r>
    </w:p>
    <w:p w:rsidR="00762F57" w:rsidRPr="00E41A05" w:rsidRDefault="00762F57" w:rsidP="00762F57">
      <w:pPr>
        <w:pStyle w:val="a3"/>
        <w:numPr>
          <w:ilvl w:val="0"/>
          <w:numId w:val="2"/>
        </w:numPr>
        <w:jc w:val="both"/>
      </w:pPr>
      <w:r w:rsidRPr="00E41A05">
        <w:t>Церква с. Миколаївка.</w:t>
      </w:r>
    </w:p>
    <w:p w:rsidR="00762F57" w:rsidRPr="00E41A05" w:rsidRDefault="00762F57" w:rsidP="00762F57">
      <w:pPr>
        <w:pStyle w:val="a3"/>
        <w:ind w:left="720"/>
        <w:jc w:val="both"/>
      </w:pPr>
      <w:r w:rsidRPr="00E41A05">
        <w:t>Також важливими є 3 природні пам’ятки.</w:t>
      </w:r>
    </w:p>
    <w:p w:rsidR="00762F57" w:rsidRPr="00E41A05" w:rsidRDefault="00762F57" w:rsidP="00762F57">
      <w:pPr>
        <w:pStyle w:val="a3"/>
        <w:numPr>
          <w:ilvl w:val="0"/>
          <w:numId w:val="1"/>
        </w:numPr>
        <w:jc w:val="both"/>
      </w:pPr>
      <w:r w:rsidRPr="00E41A05">
        <w:t>Пам’ятка природи місцевого значення «Дубовий гай» (Попаснянський район, м. Золоте) – 2500 м. кв.</w:t>
      </w:r>
    </w:p>
    <w:p w:rsidR="00762F57" w:rsidRPr="00E41A05" w:rsidRDefault="00762F57" w:rsidP="00762F57">
      <w:pPr>
        <w:pStyle w:val="a3"/>
        <w:numPr>
          <w:ilvl w:val="0"/>
          <w:numId w:val="1"/>
        </w:numPr>
        <w:jc w:val="both"/>
      </w:pPr>
      <w:r w:rsidRPr="00E41A05">
        <w:t>Пам’ятка природи місцевого значення «Віковий дуб» (Попаснянський район, м. Золоте) 10 м. кв.</w:t>
      </w:r>
    </w:p>
    <w:p w:rsidR="00762F57" w:rsidRPr="00E41A05" w:rsidRDefault="00762F57" w:rsidP="00762F57">
      <w:pPr>
        <w:pStyle w:val="a3"/>
        <w:numPr>
          <w:ilvl w:val="0"/>
          <w:numId w:val="1"/>
        </w:numPr>
        <w:jc w:val="both"/>
      </w:pPr>
      <w:r w:rsidRPr="00E41A05">
        <w:t>Пам’ятка природи місцевого значення «Золотівське джерело» (Попаснянський район, м. Золоте) 100 м. кв.</w:t>
      </w:r>
    </w:p>
    <w:p w:rsidR="00762F57" w:rsidRPr="00E41A05" w:rsidRDefault="00762F57" w:rsidP="00762F57">
      <w:pPr>
        <w:pStyle w:val="HTML"/>
        <w:ind w:firstLine="709"/>
        <w:jc w:val="both"/>
        <w:rPr>
          <w:rFonts w:ascii="Times New Roman" w:hAnsi="Times New Roman" w:cs="Times New Roman"/>
          <w:color w:val="auto"/>
          <w:sz w:val="24"/>
          <w:szCs w:val="24"/>
        </w:rPr>
      </w:pPr>
      <w:r w:rsidRPr="00E41A05">
        <w:rPr>
          <w:rFonts w:ascii="Times New Roman" w:hAnsi="Times New Roman" w:cs="Times New Roman"/>
          <w:color w:val="auto"/>
          <w:sz w:val="24"/>
          <w:szCs w:val="24"/>
        </w:rPr>
        <w:t xml:space="preserve">З метою відновлення знакових історико-культурних місць, розташованих на території Попаснянського району та задля збереження його самобутності, з метою задовільнення інтелектуальних та духовних потреб населення, формування унікального туристичного обличчя Попаснянщини та підвищення її туристичної привабливості та  на виконання регіональної цільової програми «Патріот Луганщини»  на 2011-2014 роки у 2014 році планувалося провести роботу по облаштуванню пам’ятки "Картамиш" (с. Новозванівка Попаснянського району). Наказом Міністерства культури № 393 від 15.06.1999 року цей комплекс занесено до Державного реєстру національно-культурної спадщини, як археологічний пам’яток та продовжити роботу по організації комплексу робіт науковцями з дослідження, консервації, реконструкції та популяризації археологічного об’єкта "Ставка хана" (на південь від с.Шипілівка Білогорівської селищної ради Попаснянського району). Однак, в зв’язку з проведенням АТО на території </w:t>
      </w:r>
      <w:r w:rsidRPr="00E41A05">
        <w:rPr>
          <w:rFonts w:ascii="Times New Roman" w:hAnsi="Times New Roman" w:cs="Times New Roman"/>
          <w:color w:val="auto"/>
          <w:sz w:val="24"/>
          <w:szCs w:val="24"/>
        </w:rPr>
        <w:lastRenderedPageBreak/>
        <w:t>Луганської і Донецької областей, роботу  в даному напрямку тимчасово призупинено. При стабілізації ситуації в районі, роботу буде відновлено.</w:t>
      </w:r>
    </w:p>
    <w:p w:rsidR="00762F57" w:rsidRPr="00E41A05" w:rsidRDefault="00762F57" w:rsidP="00762F57">
      <w:pPr>
        <w:pStyle w:val="a3"/>
        <w:spacing w:before="0" w:beforeAutospacing="0" w:after="0" w:afterAutospacing="0"/>
        <w:ind w:firstLine="709"/>
        <w:jc w:val="both"/>
        <w:rPr>
          <w:b/>
        </w:rPr>
      </w:pPr>
    </w:p>
    <w:p w:rsidR="00762F57" w:rsidRPr="00E41A05" w:rsidRDefault="00762F57" w:rsidP="00762F57">
      <w:pPr>
        <w:pStyle w:val="a3"/>
        <w:spacing w:before="0" w:beforeAutospacing="0" w:after="0" w:afterAutospacing="0"/>
        <w:ind w:firstLine="709"/>
        <w:jc w:val="both"/>
        <w:rPr>
          <w:rStyle w:val="a6"/>
          <w:i w:val="0"/>
          <w:iCs w:val="0"/>
        </w:rPr>
      </w:pPr>
      <w:r w:rsidRPr="00E41A05">
        <w:rPr>
          <w:rStyle w:val="a6"/>
          <w:i w:val="0"/>
        </w:rPr>
        <w:t xml:space="preserve">Готелі, мотелі, конференц зали для можливості ведення переговорів на території Попаснянського району відсутні. Заходи, які потребують конференц залів проводяться на базі органів місцевої влади та органів місцевого самоврядування. </w:t>
      </w:r>
    </w:p>
    <w:p w:rsidR="00762F57" w:rsidRPr="00E41A05" w:rsidRDefault="00762F57" w:rsidP="00762F57">
      <w:pPr>
        <w:spacing w:after="150" w:line="240" w:lineRule="auto"/>
        <w:ind w:firstLine="225"/>
        <w:jc w:val="both"/>
        <w:rPr>
          <w:rFonts w:ascii="Times New Roman" w:eastAsia="Times New Roman" w:hAnsi="Times New Roman" w:cs="Times New Roman"/>
          <w:sz w:val="28"/>
          <w:szCs w:val="28"/>
          <w:lang w:eastAsia="ru-RU"/>
        </w:rPr>
      </w:pPr>
    </w:p>
    <w:p w:rsidR="00762F57" w:rsidRPr="00E41A05" w:rsidRDefault="00762F57" w:rsidP="00762F57">
      <w:pPr>
        <w:rPr>
          <w:rFonts w:ascii="Times New Roman" w:eastAsia="Times New Roman" w:hAnsi="Times New Roman" w:cs="Times New Roman"/>
          <w:sz w:val="28"/>
          <w:szCs w:val="28"/>
          <w:u w:val="single"/>
          <w:lang w:eastAsia="ru-RU"/>
        </w:rPr>
      </w:pPr>
      <w:r w:rsidRPr="00E41A05">
        <w:rPr>
          <w:rFonts w:ascii="Times New Roman" w:eastAsia="Times New Roman" w:hAnsi="Times New Roman" w:cs="Times New Roman"/>
          <w:sz w:val="28"/>
          <w:szCs w:val="28"/>
          <w:u w:val="single"/>
          <w:lang w:eastAsia="ru-RU"/>
        </w:rPr>
        <w:t>2.7. Інвестиційна та промислова політика району.</w:t>
      </w:r>
    </w:p>
    <w:p w:rsidR="00AE74E3" w:rsidRPr="00E41A05" w:rsidRDefault="00964A9C" w:rsidP="00E87B7E">
      <w:pPr>
        <w:pStyle w:val="a3"/>
        <w:tabs>
          <w:tab w:val="left" w:pos="851"/>
        </w:tabs>
        <w:jc w:val="both"/>
        <w:rPr>
          <w:b/>
        </w:rPr>
      </w:pPr>
      <w:r w:rsidRPr="00E41A05">
        <w:t>Забезпечити сталий економічний розвиток району не можливо без проведення активної інвестиційної політики.</w:t>
      </w:r>
      <w:r w:rsidR="00AE74E3" w:rsidRPr="00E41A05">
        <w:t>Інвестиційна</w:t>
      </w:r>
      <w:r w:rsidR="00F4286D" w:rsidRPr="00E41A05">
        <w:t xml:space="preserve"> </w:t>
      </w:r>
      <w:r w:rsidR="0051687F" w:rsidRPr="00E41A05">
        <w:t>політика району спрямована на вирішення наступних проблемних питань:</w:t>
      </w:r>
    </w:p>
    <w:p w:rsidR="00AE74E3" w:rsidRPr="00E41A05" w:rsidRDefault="00AE74E3" w:rsidP="00964A9C">
      <w:pPr>
        <w:pStyle w:val="aa"/>
        <w:numPr>
          <w:ilvl w:val="0"/>
          <w:numId w:val="4"/>
        </w:numPr>
        <w:tabs>
          <w:tab w:val="clear" w:pos="388"/>
          <w:tab w:val="num" w:pos="142"/>
          <w:tab w:val="num" w:pos="1080"/>
        </w:tabs>
        <w:spacing w:after="0"/>
        <w:ind w:left="0" w:firstLine="0"/>
        <w:jc w:val="both"/>
      </w:pPr>
      <w:r w:rsidRPr="00E41A05">
        <w:t>уповільнення інвестиційної активності, відсутність стимулів до інноваційної діяльності та обмеженість інвестиційних можливостей підприємств;</w:t>
      </w:r>
    </w:p>
    <w:p w:rsidR="00AE74E3" w:rsidRPr="00E41A05" w:rsidRDefault="00AE74E3" w:rsidP="00964A9C">
      <w:pPr>
        <w:pStyle w:val="aa"/>
        <w:numPr>
          <w:ilvl w:val="0"/>
          <w:numId w:val="4"/>
        </w:numPr>
        <w:tabs>
          <w:tab w:val="clear" w:pos="388"/>
          <w:tab w:val="num" w:pos="142"/>
          <w:tab w:val="num" w:pos="1080"/>
        </w:tabs>
        <w:spacing w:after="0"/>
        <w:ind w:left="0" w:firstLine="0"/>
        <w:jc w:val="both"/>
      </w:pPr>
      <w:r w:rsidRPr="00E41A05">
        <w:t>відсутність розвинутої інфраструктури інвестиційної діяльності (промислові, технологічні парки);</w:t>
      </w:r>
    </w:p>
    <w:p w:rsidR="00AE74E3" w:rsidRPr="00E41A05" w:rsidRDefault="00AE74E3" w:rsidP="00964A9C">
      <w:pPr>
        <w:pStyle w:val="aa"/>
        <w:numPr>
          <w:ilvl w:val="0"/>
          <w:numId w:val="4"/>
        </w:numPr>
        <w:tabs>
          <w:tab w:val="clear" w:pos="388"/>
          <w:tab w:val="num" w:pos="142"/>
          <w:tab w:val="num" w:pos="1080"/>
        </w:tabs>
        <w:spacing w:after="0"/>
        <w:ind w:left="0" w:firstLine="0"/>
        <w:jc w:val="both"/>
      </w:pPr>
      <w:r w:rsidRPr="00E41A05">
        <w:t>недостатня розвиненість фінансових ринків і, відповідно, недостатній рівень використання інвестиційних інструментів, таких, як іпотека, лізинг, концесії.</w:t>
      </w:r>
    </w:p>
    <w:p w:rsidR="00361DBD" w:rsidRPr="00E41A05" w:rsidRDefault="00361DBD" w:rsidP="00361DBD">
      <w:pPr>
        <w:pStyle w:val="aa"/>
        <w:tabs>
          <w:tab w:val="num" w:pos="1080"/>
        </w:tabs>
        <w:spacing w:after="0"/>
        <w:jc w:val="both"/>
      </w:pPr>
      <w:r w:rsidRPr="00E41A05">
        <w:t xml:space="preserve">       За 2016 рік підприємствами та організаціями Попаснянського району освоєно 147,3 млн. капітальних інвестицій на капітальний ремонт будівництво та реконструкцію об’єктів соціальної сфери, придбання обладнання і предметів довгострокового користування.  </w:t>
      </w:r>
    </w:p>
    <w:p w:rsidR="00361DBD" w:rsidRPr="00E41A05" w:rsidRDefault="00361DBD" w:rsidP="00361DBD">
      <w:pPr>
        <w:pStyle w:val="a3"/>
      </w:pPr>
      <w:r w:rsidRPr="00E41A05">
        <w:t>Промислова політика.</w:t>
      </w:r>
    </w:p>
    <w:p w:rsidR="00361DBD" w:rsidRPr="00E41A05" w:rsidRDefault="00361DBD" w:rsidP="006762A4">
      <w:pPr>
        <w:spacing w:after="0" w:line="240" w:lineRule="auto"/>
        <w:ind w:firstLine="709"/>
        <w:jc w:val="both"/>
        <w:rPr>
          <w:rFonts w:ascii="Times New Roman" w:hAnsi="Times New Roman" w:cs="Times New Roman"/>
          <w:sz w:val="24"/>
          <w:szCs w:val="24"/>
        </w:rPr>
      </w:pPr>
      <w:r w:rsidRPr="00E41A05">
        <w:rPr>
          <w:rFonts w:ascii="Times New Roman" w:hAnsi="Times New Roman" w:cs="Times New Roman"/>
          <w:sz w:val="24"/>
          <w:szCs w:val="24"/>
        </w:rPr>
        <w:t xml:space="preserve">За підсумками роботи промислового комплексу району </w:t>
      </w:r>
      <w:r w:rsidRPr="00E41A05">
        <w:rPr>
          <w:rFonts w:ascii="Times New Roman" w:hAnsi="Times New Roman" w:cs="Times New Roman"/>
          <w:i/>
          <w:sz w:val="24"/>
          <w:szCs w:val="24"/>
        </w:rPr>
        <w:t>обсяг випуску  продукції</w:t>
      </w:r>
      <w:r w:rsidRPr="00E41A05">
        <w:rPr>
          <w:rFonts w:ascii="Times New Roman" w:hAnsi="Times New Roman" w:cs="Times New Roman"/>
          <w:sz w:val="24"/>
          <w:szCs w:val="24"/>
        </w:rPr>
        <w:t xml:space="preserve"> склав </w:t>
      </w:r>
      <w:r w:rsidR="00360ADC">
        <w:rPr>
          <w:rFonts w:ascii="Times New Roman" w:hAnsi="Times New Roman" w:cs="Times New Roman"/>
          <w:sz w:val="24"/>
          <w:szCs w:val="24"/>
          <w:lang w:val="ru-RU"/>
        </w:rPr>
        <w:t xml:space="preserve"> </w:t>
      </w:r>
      <w:r w:rsidRPr="00360ADC">
        <w:rPr>
          <w:rFonts w:ascii="Times New Roman" w:hAnsi="Times New Roman" w:cs="Times New Roman"/>
          <w:sz w:val="24"/>
          <w:szCs w:val="24"/>
        </w:rPr>
        <w:t>62</w:t>
      </w:r>
      <w:r w:rsidR="00360ADC" w:rsidRPr="00360ADC">
        <w:rPr>
          <w:rFonts w:ascii="Times New Roman" w:hAnsi="Times New Roman" w:cs="Times New Roman"/>
          <w:sz w:val="24"/>
          <w:szCs w:val="24"/>
          <w:lang w:val="ru-RU"/>
        </w:rPr>
        <w:t>3</w:t>
      </w:r>
      <w:r w:rsidRPr="00360ADC">
        <w:rPr>
          <w:rFonts w:ascii="Times New Roman" w:hAnsi="Times New Roman" w:cs="Times New Roman"/>
          <w:sz w:val="24"/>
          <w:szCs w:val="24"/>
        </w:rPr>
        <w:t>,</w:t>
      </w:r>
      <w:r w:rsidR="00360ADC" w:rsidRPr="00360ADC">
        <w:rPr>
          <w:rFonts w:ascii="Times New Roman" w:hAnsi="Times New Roman" w:cs="Times New Roman"/>
          <w:sz w:val="24"/>
          <w:szCs w:val="24"/>
          <w:lang w:val="ru-RU"/>
        </w:rPr>
        <w:t>5</w:t>
      </w:r>
      <w:r w:rsidR="00360ADC">
        <w:rPr>
          <w:rFonts w:ascii="Times New Roman" w:hAnsi="Times New Roman" w:cs="Times New Roman"/>
          <w:sz w:val="24"/>
          <w:szCs w:val="24"/>
          <w:lang w:val="ru-RU"/>
        </w:rPr>
        <w:t xml:space="preserve"> </w:t>
      </w:r>
      <w:r w:rsidRPr="00360ADC">
        <w:rPr>
          <w:rFonts w:ascii="Times New Roman" w:hAnsi="Times New Roman" w:cs="Times New Roman"/>
          <w:sz w:val="24"/>
          <w:szCs w:val="24"/>
        </w:rPr>
        <w:t xml:space="preserve">млн.грн., </w:t>
      </w:r>
      <w:r w:rsidRPr="00E41A05">
        <w:rPr>
          <w:rFonts w:ascii="Times New Roman" w:hAnsi="Times New Roman" w:cs="Times New Roman"/>
          <w:sz w:val="24"/>
          <w:szCs w:val="24"/>
        </w:rPr>
        <w:t xml:space="preserve">до аналогічного періоду попереднього року (668,3млн.грн.). </w:t>
      </w:r>
      <w:r w:rsidR="00E41A05" w:rsidRPr="00E41A05">
        <w:rPr>
          <w:rFonts w:ascii="Times New Roman" w:hAnsi="Times New Roman" w:cs="Times New Roman"/>
          <w:sz w:val="24"/>
          <w:szCs w:val="24"/>
        </w:rPr>
        <w:t xml:space="preserve"> </w:t>
      </w:r>
    </w:p>
    <w:p w:rsidR="00361DBD" w:rsidRPr="00E41A05" w:rsidRDefault="00E41A05" w:rsidP="00E41A05">
      <w:pPr>
        <w:spacing w:after="0" w:line="240" w:lineRule="auto"/>
        <w:ind w:firstLine="709"/>
        <w:jc w:val="both"/>
        <w:rPr>
          <w:rFonts w:ascii="Times New Roman" w:hAnsi="Times New Roman" w:cs="Times New Roman"/>
          <w:sz w:val="24"/>
          <w:szCs w:val="24"/>
        </w:rPr>
      </w:pPr>
      <w:r w:rsidRPr="00E41A05">
        <w:rPr>
          <w:rFonts w:ascii="Times New Roman" w:hAnsi="Times New Roman" w:cs="Times New Roman"/>
          <w:sz w:val="24"/>
          <w:szCs w:val="24"/>
        </w:rPr>
        <w:t xml:space="preserve"> </w:t>
      </w:r>
      <w:r w:rsidR="00361DBD" w:rsidRPr="00E41A05">
        <w:rPr>
          <w:rFonts w:ascii="Times New Roman" w:hAnsi="Times New Roman" w:cs="Times New Roman"/>
          <w:sz w:val="24"/>
          <w:szCs w:val="24"/>
        </w:rPr>
        <w:t xml:space="preserve">Плановий показник з </w:t>
      </w:r>
      <w:r w:rsidR="00361DBD" w:rsidRPr="00E41A05">
        <w:rPr>
          <w:rFonts w:ascii="Times New Roman" w:hAnsi="Times New Roman" w:cs="Times New Roman"/>
          <w:i/>
          <w:sz w:val="24"/>
          <w:szCs w:val="24"/>
        </w:rPr>
        <w:t>обсягу реалізованої промислової продукції</w:t>
      </w:r>
      <w:r w:rsidR="00361DBD" w:rsidRPr="00E41A05">
        <w:rPr>
          <w:rFonts w:ascii="Times New Roman" w:hAnsi="Times New Roman" w:cs="Times New Roman"/>
          <w:sz w:val="24"/>
          <w:szCs w:val="24"/>
        </w:rPr>
        <w:t xml:space="preserve"> по району майже виконано (99,5%) (план 617,1млн.грн., факт 614,3млн.грн.) за рахунок перевиконання плану по ТДВ «Попаснянський ВРЗ» на 52,6% (план 220,4млн.грн., факт 336,4млн.грн.) та ТОВ «Попаснянський хлібокомбінат» (план 2,1млн.грн., факт 2,4млн.грн.), по ДП «Первомайськвугілля» - виконання склало лише 70% (план 394,6млн.грн., факт 275,6млн.грн.).</w:t>
      </w:r>
    </w:p>
    <w:p w:rsidR="008949C6" w:rsidRPr="00E41A05" w:rsidRDefault="008949C6" w:rsidP="00964A9C">
      <w:pPr>
        <w:jc w:val="both"/>
        <w:rPr>
          <w:rFonts w:ascii="Times New Roman" w:hAnsi="Times New Roman" w:cs="Times New Roman"/>
          <w:sz w:val="24"/>
          <w:szCs w:val="24"/>
        </w:rPr>
      </w:pPr>
      <w:r w:rsidRPr="00E41A05">
        <w:rPr>
          <w:rFonts w:ascii="Times New Roman" w:hAnsi="Times New Roman" w:cs="Times New Roman"/>
          <w:sz w:val="24"/>
          <w:szCs w:val="24"/>
          <w:u w:val="single"/>
        </w:rPr>
        <w:t>Основні проблеми та питання, що потребують вирішення у 2017 році:</w:t>
      </w:r>
    </w:p>
    <w:p w:rsidR="008949C6" w:rsidRPr="00E41A05" w:rsidRDefault="008949C6" w:rsidP="00964A9C">
      <w:pPr>
        <w:pStyle w:val="aa"/>
        <w:tabs>
          <w:tab w:val="num" w:pos="1080"/>
        </w:tabs>
        <w:spacing w:after="0"/>
        <w:jc w:val="both"/>
      </w:pPr>
      <w:r w:rsidRPr="00E41A05">
        <w:t>-високий рівень фізичної зношеності технологічного обладнання в усіх галузях економіки;</w:t>
      </w:r>
    </w:p>
    <w:p w:rsidR="008949C6" w:rsidRPr="00E41A05" w:rsidRDefault="008949C6" w:rsidP="00964A9C">
      <w:pPr>
        <w:pStyle w:val="aa"/>
        <w:tabs>
          <w:tab w:val="num" w:pos="1080"/>
        </w:tabs>
        <w:spacing w:after="0"/>
        <w:jc w:val="both"/>
      </w:pPr>
      <w:r w:rsidRPr="00E41A05">
        <w:t>-висока енергоємність споживання енергоресурсів у галузях економіки і соціальній сфері;</w:t>
      </w:r>
    </w:p>
    <w:p w:rsidR="008949C6" w:rsidRPr="00E41A05" w:rsidRDefault="008949C6" w:rsidP="00964A9C">
      <w:pPr>
        <w:pStyle w:val="aa"/>
        <w:tabs>
          <w:tab w:val="num" w:pos="1080"/>
        </w:tabs>
        <w:spacing w:after="0"/>
        <w:jc w:val="both"/>
      </w:pPr>
      <w:r w:rsidRPr="00E41A05">
        <w:t>-відсутність замовлень на будівництво рухомого складу на основному бюджетоутворюючому підприємстві району ТДВ «Попаснянський ВРЗ»;</w:t>
      </w:r>
    </w:p>
    <w:p w:rsidR="008949C6" w:rsidRPr="00E41A05" w:rsidRDefault="008949C6" w:rsidP="00964A9C">
      <w:pPr>
        <w:pStyle w:val="aa"/>
        <w:tabs>
          <w:tab w:val="num" w:pos="1080"/>
        </w:tabs>
        <w:spacing w:after="0"/>
        <w:jc w:val="both"/>
      </w:pPr>
      <w:r w:rsidRPr="00E41A05">
        <w:t>-низька інвестиційна привабливість підприємств машинобудування;</w:t>
      </w:r>
    </w:p>
    <w:p w:rsidR="008949C6" w:rsidRPr="00E41A05" w:rsidRDefault="008949C6" w:rsidP="00964A9C">
      <w:pPr>
        <w:pStyle w:val="aa"/>
        <w:tabs>
          <w:tab w:val="num" w:pos="1080"/>
        </w:tabs>
        <w:spacing w:after="0"/>
        <w:jc w:val="both"/>
      </w:pPr>
      <w:r w:rsidRPr="00E41A05">
        <w:t>-незбалансованість тарифів у сфері ЖКГ;</w:t>
      </w:r>
    </w:p>
    <w:p w:rsidR="006762A4" w:rsidRPr="00E41A05" w:rsidRDefault="006762A4" w:rsidP="00964A9C">
      <w:pPr>
        <w:pStyle w:val="aa"/>
        <w:tabs>
          <w:tab w:val="num" w:pos="1080"/>
        </w:tabs>
        <w:spacing w:after="0"/>
        <w:jc w:val="both"/>
        <w:rPr>
          <w:u w:val="single"/>
        </w:rPr>
      </w:pPr>
    </w:p>
    <w:p w:rsidR="008949C6" w:rsidRPr="00E41A05" w:rsidRDefault="008949C6" w:rsidP="00964A9C">
      <w:pPr>
        <w:pStyle w:val="aa"/>
        <w:tabs>
          <w:tab w:val="num" w:pos="1080"/>
        </w:tabs>
        <w:spacing w:after="0"/>
        <w:jc w:val="both"/>
        <w:rPr>
          <w:u w:val="single"/>
        </w:rPr>
      </w:pPr>
      <w:r w:rsidRPr="00E41A05">
        <w:rPr>
          <w:u w:val="single"/>
        </w:rPr>
        <w:t>Пріоритети:</w:t>
      </w:r>
    </w:p>
    <w:p w:rsidR="008949C6" w:rsidRPr="00E41A05" w:rsidRDefault="008949C6" w:rsidP="00964A9C">
      <w:pPr>
        <w:pStyle w:val="aa"/>
        <w:spacing w:after="0"/>
        <w:jc w:val="both"/>
      </w:pPr>
      <w:r w:rsidRPr="00E41A05">
        <w:t>-подальший розвиток внутрішньообласної кооперації у всіх сферах діяльності;</w:t>
      </w:r>
    </w:p>
    <w:p w:rsidR="008949C6" w:rsidRPr="00E41A05" w:rsidRDefault="008949C6" w:rsidP="00964A9C">
      <w:pPr>
        <w:pStyle w:val="aa"/>
        <w:spacing w:after="0"/>
        <w:jc w:val="both"/>
      </w:pPr>
      <w:r w:rsidRPr="00E41A05">
        <w:t>-забезпечення ефективної роботи підприємств ;</w:t>
      </w:r>
    </w:p>
    <w:p w:rsidR="008949C6" w:rsidRPr="00E41A05" w:rsidRDefault="008949C6" w:rsidP="00964A9C">
      <w:pPr>
        <w:pStyle w:val="aa"/>
        <w:spacing w:after="0"/>
        <w:jc w:val="both"/>
      </w:pPr>
      <w:r w:rsidRPr="00E41A05">
        <w:t>-стабілізація ситуації на підприємствах, які є бюджетоутворюючими для району;</w:t>
      </w:r>
    </w:p>
    <w:p w:rsidR="008949C6" w:rsidRPr="00E41A05" w:rsidRDefault="008949C6" w:rsidP="00964A9C">
      <w:pPr>
        <w:pStyle w:val="aa"/>
        <w:spacing w:after="0"/>
        <w:jc w:val="both"/>
      </w:pPr>
      <w:r w:rsidRPr="00E41A05">
        <w:t>-сприяння впровадженню енергоефективних розробок з метою підвищення показників діяльності підприємств.</w:t>
      </w:r>
    </w:p>
    <w:p w:rsidR="006762A4" w:rsidRPr="00E41A05" w:rsidRDefault="006762A4" w:rsidP="00964A9C">
      <w:pPr>
        <w:pStyle w:val="aa"/>
        <w:spacing w:after="0"/>
        <w:jc w:val="both"/>
      </w:pPr>
    </w:p>
    <w:p w:rsidR="00361DBD" w:rsidRPr="00E41A05" w:rsidRDefault="008949C6" w:rsidP="006762A4">
      <w:pPr>
        <w:pStyle w:val="21"/>
        <w:spacing w:after="0" w:line="240" w:lineRule="auto"/>
        <w:ind w:hanging="283"/>
        <w:outlineLvl w:val="0"/>
        <w:rPr>
          <w:rFonts w:ascii="Times New Roman" w:hAnsi="Times New Roman" w:cs="Times New Roman"/>
          <w:sz w:val="24"/>
          <w:szCs w:val="24"/>
        </w:rPr>
      </w:pPr>
      <w:r w:rsidRPr="00E41A05">
        <w:rPr>
          <w:rFonts w:ascii="Times New Roman" w:hAnsi="Times New Roman" w:cs="Times New Roman"/>
          <w:sz w:val="24"/>
          <w:szCs w:val="24"/>
          <w:u w:val="single"/>
        </w:rPr>
        <w:t>Завдання   на 2017 рік:</w:t>
      </w:r>
    </w:p>
    <w:p w:rsidR="008949C6" w:rsidRPr="00E41A05" w:rsidRDefault="008949C6" w:rsidP="006762A4">
      <w:pPr>
        <w:pStyle w:val="21"/>
        <w:spacing w:after="0" w:line="240" w:lineRule="auto"/>
        <w:ind w:left="0"/>
        <w:outlineLvl w:val="0"/>
        <w:rPr>
          <w:rFonts w:ascii="Times New Roman" w:hAnsi="Times New Roman" w:cs="Times New Roman"/>
          <w:sz w:val="24"/>
          <w:szCs w:val="24"/>
        </w:rPr>
      </w:pPr>
      <w:r w:rsidRPr="00E41A05">
        <w:rPr>
          <w:rFonts w:ascii="Times New Roman" w:hAnsi="Times New Roman" w:cs="Times New Roman"/>
          <w:sz w:val="24"/>
          <w:szCs w:val="24"/>
        </w:rPr>
        <w:t>-сприяння підвищенню рівня завантаження виробничих потужностей підприємств;</w:t>
      </w:r>
      <w:r w:rsidR="00E87B7E" w:rsidRPr="00E41A05">
        <w:rPr>
          <w:rFonts w:ascii="Times New Roman" w:hAnsi="Times New Roman" w:cs="Times New Roman"/>
          <w:sz w:val="24"/>
          <w:szCs w:val="24"/>
        </w:rPr>
        <w:t>п</w:t>
      </w:r>
      <w:r w:rsidR="00361DBD" w:rsidRPr="00E41A05">
        <w:rPr>
          <w:rFonts w:ascii="Times New Roman" w:hAnsi="Times New Roman" w:cs="Times New Roman"/>
          <w:sz w:val="24"/>
          <w:szCs w:val="24"/>
        </w:rPr>
        <w:t>о</w:t>
      </w:r>
      <w:r w:rsidRPr="00E41A05">
        <w:rPr>
          <w:rFonts w:ascii="Times New Roman" w:hAnsi="Times New Roman" w:cs="Times New Roman"/>
          <w:sz w:val="24"/>
          <w:szCs w:val="24"/>
        </w:rPr>
        <w:t>дальше підвищення ефективності роботи збиткових підприємств;</w:t>
      </w:r>
    </w:p>
    <w:p w:rsidR="008949C6" w:rsidRPr="00E41A05" w:rsidRDefault="00C2556D" w:rsidP="006762A4">
      <w:pPr>
        <w:pStyle w:val="aa"/>
        <w:tabs>
          <w:tab w:val="num" w:pos="1080"/>
        </w:tabs>
        <w:spacing w:after="0"/>
        <w:jc w:val="both"/>
      </w:pPr>
      <w:r w:rsidRPr="00E41A05">
        <w:t>-</w:t>
      </w:r>
      <w:r w:rsidR="008949C6" w:rsidRPr="00E41A05">
        <w:t>залучення ефективних промислових інвесторів-власників на підприємства з державною часткою власності та комунальної власності;</w:t>
      </w:r>
    </w:p>
    <w:p w:rsidR="008949C6" w:rsidRPr="00E41A05" w:rsidRDefault="008949C6" w:rsidP="006762A4">
      <w:pPr>
        <w:widowControl w:val="0"/>
        <w:numPr>
          <w:ilvl w:val="0"/>
          <w:numId w:val="4"/>
        </w:numPr>
        <w:shd w:val="clear" w:color="auto" w:fill="FFFFFF"/>
        <w:tabs>
          <w:tab w:val="clear" w:pos="388"/>
          <w:tab w:val="num" w:pos="142"/>
          <w:tab w:val="left" w:pos="1090"/>
        </w:tabs>
        <w:autoSpaceDE w:val="0"/>
        <w:autoSpaceDN w:val="0"/>
        <w:adjustRightInd w:val="0"/>
        <w:spacing w:after="0" w:line="240" w:lineRule="auto"/>
        <w:ind w:left="0" w:firstLine="0"/>
        <w:jc w:val="both"/>
        <w:rPr>
          <w:rFonts w:ascii="Times New Roman" w:hAnsi="Times New Roman" w:cs="Times New Roman"/>
          <w:sz w:val="24"/>
          <w:szCs w:val="24"/>
        </w:rPr>
      </w:pPr>
      <w:r w:rsidRPr="00E41A05">
        <w:rPr>
          <w:rFonts w:ascii="Times New Roman" w:hAnsi="Times New Roman" w:cs="Times New Roman"/>
          <w:spacing w:val="7"/>
          <w:sz w:val="24"/>
          <w:szCs w:val="24"/>
        </w:rPr>
        <w:t xml:space="preserve">створення умов для збільшення </w:t>
      </w:r>
      <w:r w:rsidRPr="00E41A05">
        <w:rPr>
          <w:rFonts w:ascii="Times New Roman" w:hAnsi="Times New Roman" w:cs="Times New Roman"/>
          <w:spacing w:val="5"/>
          <w:sz w:val="24"/>
          <w:szCs w:val="24"/>
        </w:rPr>
        <w:t xml:space="preserve">обсягів виробництва і на цій основі покращання </w:t>
      </w:r>
      <w:r w:rsidRPr="00E41A05">
        <w:rPr>
          <w:rFonts w:ascii="Times New Roman" w:hAnsi="Times New Roman" w:cs="Times New Roman"/>
          <w:spacing w:val="5"/>
          <w:sz w:val="24"/>
          <w:szCs w:val="24"/>
        </w:rPr>
        <w:lastRenderedPageBreak/>
        <w:t xml:space="preserve">фінансово-економічного </w:t>
      </w:r>
      <w:r w:rsidRPr="00E41A05">
        <w:rPr>
          <w:rFonts w:ascii="Times New Roman" w:hAnsi="Times New Roman" w:cs="Times New Roman"/>
          <w:spacing w:val="-1"/>
          <w:sz w:val="24"/>
          <w:szCs w:val="24"/>
        </w:rPr>
        <w:t>стану підприємств.</w:t>
      </w:r>
    </w:p>
    <w:p w:rsidR="006D1C40" w:rsidRPr="00E41A05" w:rsidRDefault="006D1C40" w:rsidP="006762A4">
      <w:pPr>
        <w:spacing w:after="0" w:line="240" w:lineRule="auto"/>
        <w:ind w:firstLine="225"/>
        <w:jc w:val="both"/>
        <w:rPr>
          <w:rFonts w:ascii="Times New Roman" w:eastAsia="Times New Roman" w:hAnsi="Times New Roman" w:cs="Times New Roman"/>
          <w:sz w:val="28"/>
          <w:szCs w:val="28"/>
          <w:lang w:eastAsia="ru-RU"/>
        </w:rPr>
      </w:pPr>
    </w:p>
    <w:p w:rsidR="00762F57" w:rsidRPr="00E41A05" w:rsidRDefault="00762F57" w:rsidP="00E87B7E">
      <w:pPr>
        <w:spacing w:after="150" w:line="240" w:lineRule="auto"/>
        <w:jc w:val="both"/>
        <w:rPr>
          <w:rFonts w:ascii="Times New Roman" w:eastAsia="Times New Roman" w:hAnsi="Times New Roman" w:cs="Times New Roman"/>
          <w:sz w:val="28"/>
          <w:szCs w:val="28"/>
          <w:lang w:eastAsia="ru-RU"/>
        </w:rPr>
      </w:pPr>
      <w:r w:rsidRPr="00E41A05">
        <w:rPr>
          <w:rFonts w:ascii="Times New Roman" w:eastAsia="Times New Roman" w:hAnsi="Times New Roman" w:cs="Times New Roman"/>
          <w:b/>
          <w:sz w:val="28"/>
          <w:szCs w:val="28"/>
          <w:lang w:eastAsia="ru-RU"/>
        </w:rPr>
        <w:t>3.</w:t>
      </w:r>
      <w:r w:rsidRPr="00E41A05">
        <w:rPr>
          <w:rFonts w:ascii="Times New Roman" w:eastAsia="Times New Roman" w:hAnsi="Times New Roman" w:cs="Times New Roman"/>
          <w:b/>
          <w:bCs/>
          <w:sz w:val="28"/>
          <w:szCs w:val="28"/>
          <w:lang w:eastAsia="ru-RU"/>
        </w:rPr>
        <w:t> Інфраструктура</w:t>
      </w:r>
      <w:r w:rsidR="008B7A07" w:rsidRPr="00E41A05">
        <w:rPr>
          <w:rFonts w:ascii="Times New Roman" w:eastAsia="Times New Roman" w:hAnsi="Times New Roman" w:cs="Times New Roman"/>
          <w:b/>
          <w:bCs/>
          <w:sz w:val="28"/>
          <w:szCs w:val="28"/>
          <w:lang w:eastAsia="ru-RU"/>
        </w:rPr>
        <w:t xml:space="preserve"> Попаснянського р</w:t>
      </w:r>
      <w:r w:rsidRPr="00E41A05">
        <w:rPr>
          <w:rFonts w:ascii="Times New Roman" w:eastAsia="Times New Roman" w:hAnsi="Times New Roman" w:cs="Times New Roman"/>
          <w:b/>
          <w:bCs/>
          <w:sz w:val="28"/>
          <w:szCs w:val="28"/>
          <w:lang w:eastAsia="ru-RU"/>
        </w:rPr>
        <w:t>айону.</w:t>
      </w:r>
    </w:p>
    <w:p w:rsidR="00762F57" w:rsidRPr="00E41A05" w:rsidRDefault="00762F57" w:rsidP="00E87B7E">
      <w:pPr>
        <w:spacing w:after="150" w:line="240" w:lineRule="auto"/>
        <w:jc w:val="both"/>
        <w:rPr>
          <w:rFonts w:ascii="Times New Roman" w:eastAsia="Times New Roman" w:hAnsi="Times New Roman" w:cs="Times New Roman"/>
          <w:sz w:val="28"/>
          <w:szCs w:val="28"/>
          <w:u w:val="single"/>
          <w:lang w:eastAsia="ru-RU"/>
        </w:rPr>
      </w:pPr>
      <w:r w:rsidRPr="00E41A05">
        <w:rPr>
          <w:rFonts w:ascii="Times New Roman" w:eastAsia="Times New Roman" w:hAnsi="Times New Roman" w:cs="Times New Roman"/>
          <w:sz w:val="28"/>
          <w:szCs w:val="28"/>
          <w:u w:val="single"/>
          <w:lang w:eastAsia="ru-RU"/>
        </w:rPr>
        <w:t>3.1. Ринок землі та нерухомості.</w:t>
      </w:r>
    </w:p>
    <w:p w:rsidR="008B7A07" w:rsidRPr="00E41A05" w:rsidRDefault="008B7A07" w:rsidP="008B7A07">
      <w:pPr>
        <w:spacing w:after="120" w:line="255" w:lineRule="atLeast"/>
        <w:ind w:firstLine="709"/>
        <w:jc w:val="both"/>
        <w:rPr>
          <w:rFonts w:ascii="Times New Roman" w:hAnsi="Times New Roman" w:cs="Times New Roman"/>
          <w:sz w:val="24"/>
          <w:szCs w:val="24"/>
        </w:rPr>
      </w:pPr>
      <w:r w:rsidRPr="00E41A05">
        <w:rPr>
          <w:rFonts w:ascii="Times New Roman" w:hAnsi="Times New Roman" w:cs="Times New Roman"/>
          <w:sz w:val="24"/>
          <w:szCs w:val="24"/>
        </w:rPr>
        <w:t>Для забезпечення активізації іноземного інвестування в районі ведеться робота по виявленню вільних земельних ділянок та промислових майданчиків. На території району розташовані земельні ділянки сільськогосподарського призначення (землі державного земельного запасу), які можуть бути цікаві інвестору, загальною площею 3879 га, у тому рахунку:</w:t>
      </w:r>
    </w:p>
    <w:p w:rsidR="008B7A07" w:rsidRPr="00E41A05" w:rsidRDefault="008B7A07" w:rsidP="008B7A07">
      <w:pPr>
        <w:spacing w:line="255" w:lineRule="atLeast"/>
        <w:ind w:firstLine="709"/>
        <w:jc w:val="both"/>
        <w:rPr>
          <w:rFonts w:ascii="Times New Roman" w:hAnsi="Times New Roman" w:cs="Times New Roman"/>
          <w:sz w:val="24"/>
          <w:szCs w:val="24"/>
        </w:rPr>
      </w:pPr>
      <w:r w:rsidRPr="00E41A05">
        <w:rPr>
          <w:rFonts w:ascii="Times New Roman" w:hAnsi="Times New Roman" w:cs="Times New Roman"/>
          <w:sz w:val="24"/>
          <w:szCs w:val="24"/>
        </w:rPr>
        <w:t> - 3190 га – незатребувані паї,</w:t>
      </w:r>
    </w:p>
    <w:p w:rsidR="008B7A07" w:rsidRPr="00E41A05" w:rsidRDefault="008B7A07" w:rsidP="008B7A07">
      <w:pPr>
        <w:spacing w:line="255" w:lineRule="atLeast"/>
        <w:ind w:firstLine="709"/>
        <w:jc w:val="both"/>
        <w:rPr>
          <w:rFonts w:ascii="Times New Roman" w:hAnsi="Times New Roman" w:cs="Times New Roman"/>
          <w:sz w:val="24"/>
          <w:szCs w:val="24"/>
        </w:rPr>
      </w:pPr>
      <w:r w:rsidRPr="00E41A05">
        <w:rPr>
          <w:rFonts w:ascii="Times New Roman" w:hAnsi="Times New Roman" w:cs="Times New Roman"/>
          <w:sz w:val="24"/>
          <w:szCs w:val="24"/>
        </w:rPr>
        <w:t> - 508 га – землі запасу,</w:t>
      </w:r>
    </w:p>
    <w:p w:rsidR="008B7A07" w:rsidRPr="00E41A05" w:rsidRDefault="008B7A07" w:rsidP="008B7A07">
      <w:pPr>
        <w:spacing w:line="255" w:lineRule="atLeast"/>
        <w:ind w:firstLine="709"/>
        <w:jc w:val="both"/>
        <w:rPr>
          <w:rFonts w:ascii="Times New Roman" w:hAnsi="Times New Roman" w:cs="Times New Roman"/>
          <w:sz w:val="24"/>
          <w:szCs w:val="24"/>
        </w:rPr>
      </w:pPr>
      <w:r w:rsidRPr="00E41A05">
        <w:rPr>
          <w:rFonts w:ascii="Times New Roman" w:hAnsi="Times New Roman" w:cs="Times New Roman"/>
          <w:sz w:val="24"/>
          <w:szCs w:val="24"/>
        </w:rPr>
        <w:t> - 181 га – землі резервного фонду.</w:t>
      </w:r>
    </w:p>
    <w:p w:rsidR="008B7A07" w:rsidRPr="00E41A05" w:rsidRDefault="008B7A07" w:rsidP="008B7A07">
      <w:pPr>
        <w:spacing w:line="255" w:lineRule="atLeast"/>
        <w:ind w:firstLine="709"/>
        <w:jc w:val="both"/>
        <w:rPr>
          <w:rFonts w:ascii="Times New Roman" w:hAnsi="Times New Roman" w:cs="Times New Roman"/>
          <w:sz w:val="24"/>
          <w:szCs w:val="24"/>
        </w:rPr>
      </w:pPr>
      <w:r w:rsidRPr="00E41A05">
        <w:rPr>
          <w:rFonts w:ascii="Times New Roman" w:hAnsi="Times New Roman" w:cs="Times New Roman"/>
          <w:sz w:val="24"/>
          <w:szCs w:val="24"/>
        </w:rPr>
        <w:t>Крім того, на території району визначені земельні ділянки під інвестиції:</w:t>
      </w:r>
    </w:p>
    <w:p w:rsidR="008B7A07" w:rsidRPr="00E41A05" w:rsidRDefault="008B7A07" w:rsidP="008B7A07">
      <w:pPr>
        <w:spacing w:line="255" w:lineRule="atLeast"/>
        <w:ind w:firstLine="709"/>
        <w:jc w:val="both"/>
        <w:rPr>
          <w:rFonts w:ascii="Times New Roman" w:hAnsi="Times New Roman" w:cs="Times New Roman"/>
          <w:sz w:val="24"/>
          <w:szCs w:val="24"/>
        </w:rPr>
      </w:pPr>
      <w:r w:rsidRPr="00E41A05">
        <w:rPr>
          <w:rFonts w:ascii="Times New Roman" w:hAnsi="Times New Roman" w:cs="Times New Roman"/>
          <w:sz w:val="24"/>
          <w:szCs w:val="24"/>
        </w:rPr>
        <w:t>- м. Попасна, вул. Первомайська у районі «Млин» орієнтованою площею 4,4га, територія колишнього АТЗТ „Попаснянський завод продтоварів ”.</w:t>
      </w:r>
    </w:p>
    <w:p w:rsidR="008B7A07" w:rsidRPr="00E41A05" w:rsidRDefault="008B7A07" w:rsidP="008B7A07">
      <w:pPr>
        <w:spacing w:line="255" w:lineRule="atLeast"/>
        <w:ind w:firstLine="709"/>
        <w:jc w:val="both"/>
        <w:rPr>
          <w:rFonts w:ascii="Times New Roman" w:hAnsi="Times New Roman" w:cs="Times New Roman"/>
          <w:sz w:val="24"/>
          <w:szCs w:val="24"/>
        </w:rPr>
      </w:pPr>
      <w:r w:rsidRPr="00E41A05">
        <w:rPr>
          <w:rFonts w:ascii="Times New Roman" w:hAnsi="Times New Roman" w:cs="Times New Roman"/>
          <w:sz w:val="24"/>
          <w:szCs w:val="24"/>
        </w:rPr>
        <w:t>-  с. Комишуваха, ділянка біля АЗС-4, К113, площею 20 га з лінією електропередач, та газопроводом високого тиску.</w:t>
      </w:r>
    </w:p>
    <w:p w:rsidR="008B7A07" w:rsidRPr="00E41A05" w:rsidRDefault="008B7A07" w:rsidP="008B7A07">
      <w:pPr>
        <w:spacing w:line="255" w:lineRule="atLeast"/>
        <w:ind w:firstLine="709"/>
        <w:jc w:val="both"/>
        <w:rPr>
          <w:rFonts w:ascii="Times New Roman" w:hAnsi="Times New Roman" w:cs="Times New Roman"/>
          <w:sz w:val="24"/>
          <w:szCs w:val="24"/>
        </w:rPr>
      </w:pPr>
      <w:r w:rsidRPr="00E41A05">
        <w:rPr>
          <w:rFonts w:ascii="Times New Roman" w:hAnsi="Times New Roman" w:cs="Times New Roman"/>
          <w:sz w:val="24"/>
          <w:szCs w:val="24"/>
        </w:rPr>
        <w:t>- с. Комишуваха, вул. Островського, частина площадки колишнього заводу будматеріалів площею 3,5 га з лінією електропередач, газопроводом, водопроводом та залізничною колією.</w:t>
      </w:r>
    </w:p>
    <w:p w:rsidR="008B7A07" w:rsidRPr="00E41A05" w:rsidRDefault="008B7A07" w:rsidP="008B7A07">
      <w:pPr>
        <w:spacing w:line="255" w:lineRule="atLeast"/>
        <w:ind w:firstLine="709"/>
        <w:jc w:val="both"/>
        <w:rPr>
          <w:rFonts w:ascii="Times New Roman" w:hAnsi="Times New Roman" w:cs="Times New Roman"/>
          <w:sz w:val="24"/>
          <w:szCs w:val="24"/>
        </w:rPr>
      </w:pPr>
      <w:r w:rsidRPr="00E41A05">
        <w:rPr>
          <w:rFonts w:ascii="Times New Roman" w:hAnsi="Times New Roman" w:cs="Times New Roman"/>
          <w:sz w:val="24"/>
          <w:szCs w:val="24"/>
        </w:rPr>
        <w:t>-  с. Оріхове, ділянка площею 10,7 га –територія господарчого двору ліквідованого МТФ, зі всіма комунікаціями.</w:t>
      </w:r>
    </w:p>
    <w:p w:rsidR="008B7A07" w:rsidRPr="00E41A05" w:rsidRDefault="008B7A07" w:rsidP="008B7A07">
      <w:pPr>
        <w:spacing w:line="255" w:lineRule="atLeast"/>
        <w:ind w:firstLine="709"/>
        <w:jc w:val="both"/>
        <w:rPr>
          <w:rFonts w:ascii="Times New Roman" w:hAnsi="Times New Roman" w:cs="Times New Roman"/>
          <w:sz w:val="24"/>
          <w:szCs w:val="24"/>
        </w:rPr>
      </w:pPr>
      <w:r w:rsidRPr="00E41A05">
        <w:rPr>
          <w:rFonts w:ascii="Times New Roman" w:hAnsi="Times New Roman" w:cs="Times New Roman"/>
          <w:sz w:val="24"/>
          <w:szCs w:val="24"/>
        </w:rPr>
        <w:t>- Ділянка площею 25,2 га між м.Гірське та с.Оріхове – територія ліквідованого відгодівельного комплексу з лінією електропередач.</w:t>
      </w:r>
    </w:p>
    <w:p w:rsidR="008B7A07" w:rsidRPr="00E41A05" w:rsidRDefault="008B7A07" w:rsidP="008B7A07">
      <w:pPr>
        <w:spacing w:line="255" w:lineRule="atLeast"/>
        <w:ind w:firstLine="709"/>
        <w:jc w:val="both"/>
        <w:rPr>
          <w:rFonts w:ascii="Times New Roman" w:hAnsi="Times New Roman" w:cs="Times New Roman"/>
          <w:sz w:val="24"/>
          <w:szCs w:val="24"/>
        </w:rPr>
      </w:pPr>
      <w:r w:rsidRPr="00E41A05">
        <w:rPr>
          <w:rFonts w:ascii="Times New Roman" w:hAnsi="Times New Roman" w:cs="Times New Roman"/>
          <w:sz w:val="24"/>
          <w:szCs w:val="24"/>
        </w:rPr>
        <w:t>- с.Новотошківське, проммайданчик ліквідованої шахти «Пролетарська», площею 26 га з лінією електропередач.</w:t>
      </w:r>
    </w:p>
    <w:p w:rsidR="008B7A07" w:rsidRPr="00E41A05" w:rsidRDefault="008B7A07" w:rsidP="008B7A07">
      <w:pPr>
        <w:spacing w:line="255" w:lineRule="atLeast"/>
        <w:ind w:firstLine="720"/>
        <w:jc w:val="both"/>
        <w:rPr>
          <w:rFonts w:ascii="Times New Roman" w:hAnsi="Times New Roman" w:cs="Times New Roman"/>
          <w:sz w:val="24"/>
          <w:szCs w:val="24"/>
        </w:rPr>
      </w:pPr>
      <w:r w:rsidRPr="00E41A05">
        <w:rPr>
          <w:rFonts w:ascii="Times New Roman" w:hAnsi="Times New Roman" w:cs="Times New Roman"/>
          <w:sz w:val="24"/>
          <w:szCs w:val="24"/>
        </w:rPr>
        <w:t>Управлінням економічного розвитку і торгівлі  Попаснянської райдержадміністрації розроблено Інвестиційний паспорт Попаснянського району.</w:t>
      </w:r>
    </w:p>
    <w:p w:rsidR="006D1C40" w:rsidRPr="00E41A05" w:rsidRDefault="006D1C40" w:rsidP="006D1C40">
      <w:pPr>
        <w:pStyle w:val="NoSpacing1"/>
        <w:jc w:val="both"/>
        <w:rPr>
          <w:rFonts w:ascii="Times New Roman" w:hAnsi="Times New Roman"/>
          <w:kern w:val="1"/>
          <w:sz w:val="24"/>
          <w:szCs w:val="24"/>
          <w:lang w:val="uk-UA"/>
        </w:rPr>
      </w:pPr>
      <w:r w:rsidRPr="00E41A05">
        <w:rPr>
          <w:rFonts w:ascii="Times New Roman" w:hAnsi="Times New Roman"/>
          <w:color w:val="FF0000"/>
          <w:kern w:val="1"/>
          <w:sz w:val="24"/>
          <w:szCs w:val="24"/>
          <w:lang w:val="uk-UA"/>
        </w:rPr>
        <w:tab/>
      </w:r>
      <w:r w:rsidRPr="00E41A05">
        <w:rPr>
          <w:rFonts w:ascii="Times New Roman" w:hAnsi="Times New Roman"/>
          <w:kern w:val="1"/>
          <w:sz w:val="24"/>
          <w:szCs w:val="24"/>
          <w:lang w:val="uk-UA"/>
        </w:rPr>
        <w:t xml:space="preserve">Інформація </w:t>
      </w:r>
      <w:r w:rsidR="00E41A05">
        <w:rPr>
          <w:rFonts w:ascii="Times New Roman" w:hAnsi="Times New Roman"/>
          <w:kern w:val="1"/>
          <w:sz w:val="24"/>
          <w:szCs w:val="24"/>
          <w:lang w:val="uk-UA"/>
        </w:rPr>
        <w:t xml:space="preserve"> про </w:t>
      </w:r>
      <w:r w:rsidRPr="00E41A05">
        <w:rPr>
          <w:rFonts w:ascii="Times New Roman" w:hAnsi="Times New Roman"/>
          <w:kern w:val="1"/>
          <w:sz w:val="24"/>
          <w:szCs w:val="24"/>
          <w:lang w:val="uk-UA"/>
        </w:rPr>
        <w:t>рин</w:t>
      </w:r>
      <w:r w:rsidR="00E41A05">
        <w:rPr>
          <w:rFonts w:ascii="Times New Roman" w:hAnsi="Times New Roman"/>
          <w:kern w:val="1"/>
          <w:sz w:val="24"/>
          <w:szCs w:val="24"/>
          <w:lang w:val="uk-UA"/>
        </w:rPr>
        <w:t>о</w:t>
      </w:r>
      <w:r w:rsidRPr="00E41A05">
        <w:rPr>
          <w:rFonts w:ascii="Times New Roman" w:hAnsi="Times New Roman"/>
          <w:kern w:val="1"/>
          <w:sz w:val="24"/>
          <w:szCs w:val="24"/>
          <w:lang w:val="uk-UA"/>
        </w:rPr>
        <w:t xml:space="preserve">к нерухомості </w:t>
      </w:r>
      <w:r w:rsidR="00E41A05">
        <w:rPr>
          <w:rFonts w:ascii="Times New Roman" w:hAnsi="Times New Roman"/>
          <w:kern w:val="1"/>
          <w:sz w:val="24"/>
          <w:szCs w:val="24"/>
          <w:lang w:val="uk-UA"/>
        </w:rPr>
        <w:t xml:space="preserve"> </w:t>
      </w:r>
      <w:r w:rsidRPr="00E41A05">
        <w:rPr>
          <w:rFonts w:ascii="Times New Roman" w:hAnsi="Times New Roman"/>
          <w:kern w:val="1"/>
          <w:sz w:val="24"/>
          <w:szCs w:val="24"/>
          <w:lang w:val="uk-UA"/>
        </w:rPr>
        <w:t>відсутня.</w:t>
      </w:r>
    </w:p>
    <w:p w:rsidR="006D1C40" w:rsidRPr="00E41A05" w:rsidRDefault="006D1C40" w:rsidP="00762F57">
      <w:pPr>
        <w:spacing w:after="150" w:line="240" w:lineRule="auto"/>
        <w:ind w:firstLine="225"/>
        <w:jc w:val="both"/>
        <w:rPr>
          <w:rFonts w:ascii="Times New Roman" w:eastAsia="Times New Roman" w:hAnsi="Times New Roman" w:cs="Times New Roman"/>
          <w:sz w:val="24"/>
          <w:szCs w:val="24"/>
          <w:lang w:eastAsia="ru-RU"/>
        </w:rPr>
      </w:pPr>
    </w:p>
    <w:p w:rsidR="00762F57" w:rsidRPr="00E41A05" w:rsidRDefault="00762F57" w:rsidP="00E87B7E">
      <w:pPr>
        <w:spacing w:after="150" w:line="240" w:lineRule="auto"/>
        <w:jc w:val="both"/>
        <w:rPr>
          <w:rFonts w:ascii="Times New Roman" w:eastAsia="Times New Roman" w:hAnsi="Times New Roman" w:cs="Times New Roman"/>
          <w:sz w:val="28"/>
          <w:szCs w:val="28"/>
          <w:u w:val="single"/>
          <w:lang w:eastAsia="ru-RU"/>
        </w:rPr>
      </w:pPr>
      <w:r w:rsidRPr="00E41A05">
        <w:rPr>
          <w:rFonts w:ascii="Times New Roman" w:eastAsia="Times New Roman" w:hAnsi="Times New Roman" w:cs="Times New Roman"/>
          <w:sz w:val="28"/>
          <w:szCs w:val="28"/>
          <w:u w:val="single"/>
          <w:lang w:eastAsia="ru-RU"/>
        </w:rPr>
        <w:t>3.2. Транспортні комунікації.</w:t>
      </w:r>
    </w:p>
    <w:p w:rsidR="00AE74E3" w:rsidRPr="00E41A05" w:rsidRDefault="00AE74E3" w:rsidP="00AE74E3">
      <w:pPr>
        <w:pStyle w:val="14pt"/>
        <w:tabs>
          <w:tab w:val="left" w:pos="9360"/>
        </w:tabs>
        <w:rPr>
          <w:b w:val="0"/>
          <w:sz w:val="24"/>
          <w:szCs w:val="24"/>
          <w:highlight w:val="yellow"/>
        </w:rPr>
      </w:pPr>
      <w:r w:rsidRPr="00E41A05">
        <w:rPr>
          <w:b w:val="0"/>
          <w:sz w:val="24"/>
          <w:szCs w:val="24"/>
        </w:rPr>
        <w:t>На території Попаснянського району обліковується 257,904 км вулично-дорожньої мережі</w:t>
      </w:r>
      <w:r w:rsidRPr="00E41A05">
        <w:rPr>
          <w:b w:val="0"/>
          <w:sz w:val="24"/>
          <w:szCs w:val="24"/>
          <w:lang w:eastAsia="uk-UA"/>
        </w:rPr>
        <w:t xml:space="preserve"> комунальної власності територіальних громад району, із них доріг, які мають асфальтове покриття - </w:t>
      </w:r>
      <w:r w:rsidRPr="00E41A05">
        <w:rPr>
          <w:b w:val="0"/>
          <w:sz w:val="24"/>
          <w:szCs w:val="24"/>
        </w:rPr>
        <w:t>143,892 км</w:t>
      </w:r>
      <w:r w:rsidRPr="00E41A05">
        <w:rPr>
          <w:b w:val="0"/>
          <w:sz w:val="24"/>
          <w:szCs w:val="24"/>
          <w:lang w:eastAsia="uk-UA"/>
        </w:rPr>
        <w:t>.</w:t>
      </w:r>
    </w:p>
    <w:p w:rsidR="00AE74E3" w:rsidRPr="00E41A05" w:rsidRDefault="00AE74E3" w:rsidP="00AE74E3">
      <w:pPr>
        <w:ind w:firstLine="669"/>
        <w:jc w:val="both"/>
        <w:rPr>
          <w:rFonts w:ascii="Times New Roman" w:hAnsi="Times New Roman" w:cs="Times New Roman"/>
          <w:sz w:val="24"/>
          <w:szCs w:val="24"/>
          <w:lang w:eastAsia="uk-UA"/>
        </w:rPr>
      </w:pPr>
      <w:r w:rsidRPr="00E41A05">
        <w:rPr>
          <w:rFonts w:ascii="Times New Roman" w:hAnsi="Times New Roman" w:cs="Times New Roman"/>
          <w:sz w:val="24"/>
          <w:szCs w:val="24"/>
          <w:lang w:eastAsia="uk-UA"/>
        </w:rPr>
        <w:t>Автомобільні дороги загального користування району обслуговує філія «Лисичанський райавтодор» ДП «Луганський облавтодор», із них: дороги місцевого значення – 185,2 км; державного значення – 73,4 км. Також споруд (мостів) на дорогах місцевого значення -  13 од., довжиною 160,7 м.</w:t>
      </w:r>
    </w:p>
    <w:p w:rsidR="00762F57" w:rsidRPr="00E41A05" w:rsidRDefault="00762F57" w:rsidP="00E61948">
      <w:pPr>
        <w:spacing w:after="150" w:line="240" w:lineRule="auto"/>
        <w:jc w:val="both"/>
        <w:rPr>
          <w:rFonts w:ascii="Times New Roman" w:eastAsia="Times New Roman" w:hAnsi="Times New Roman" w:cs="Times New Roman"/>
          <w:sz w:val="28"/>
          <w:szCs w:val="28"/>
          <w:u w:val="single"/>
          <w:lang w:eastAsia="ru-RU"/>
        </w:rPr>
      </w:pPr>
      <w:r w:rsidRPr="00E41A05">
        <w:rPr>
          <w:rFonts w:ascii="Times New Roman" w:eastAsia="Times New Roman" w:hAnsi="Times New Roman" w:cs="Times New Roman"/>
          <w:sz w:val="28"/>
          <w:szCs w:val="28"/>
          <w:u w:val="single"/>
          <w:lang w:eastAsia="ru-RU"/>
        </w:rPr>
        <w:t>3.3. Телекомунікаційні системи.</w:t>
      </w:r>
    </w:p>
    <w:p w:rsidR="00885A6E" w:rsidRPr="00E41A05" w:rsidRDefault="00885A6E" w:rsidP="00885A6E">
      <w:pPr>
        <w:ind w:firstLine="709"/>
        <w:jc w:val="both"/>
        <w:rPr>
          <w:rFonts w:ascii="Times New Roman" w:hAnsi="Times New Roman" w:cs="Times New Roman"/>
          <w:sz w:val="24"/>
          <w:szCs w:val="24"/>
        </w:rPr>
      </w:pPr>
      <w:r w:rsidRPr="00E41A05">
        <w:rPr>
          <w:rFonts w:ascii="Times New Roman" w:hAnsi="Times New Roman" w:cs="Times New Roman"/>
          <w:sz w:val="24"/>
          <w:szCs w:val="24"/>
        </w:rPr>
        <w:t>На території району розташовано 4</w:t>
      </w:r>
      <w:r w:rsidR="00E41A05">
        <w:rPr>
          <w:rFonts w:ascii="Times New Roman" w:hAnsi="Times New Roman" w:cs="Times New Roman"/>
          <w:sz w:val="24"/>
          <w:szCs w:val="24"/>
          <w:lang w:val="ru-RU"/>
        </w:rPr>
        <w:t>6</w:t>
      </w:r>
      <w:r w:rsidRPr="00E41A05">
        <w:rPr>
          <w:rFonts w:ascii="Times New Roman" w:hAnsi="Times New Roman" w:cs="Times New Roman"/>
          <w:sz w:val="24"/>
          <w:szCs w:val="24"/>
        </w:rPr>
        <w:t xml:space="preserve"> населених пункт</w:t>
      </w:r>
      <w:r w:rsidR="00E41A05">
        <w:rPr>
          <w:rFonts w:ascii="Times New Roman" w:hAnsi="Times New Roman" w:cs="Times New Roman"/>
          <w:sz w:val="24"/>
          <w:szCs w:val="24"/>
          <w:lang w:val="ru-RU"/>
        </w:rPr>
        <w:t>ів</w:t>
      </w:r>
      <w:r w:rsidRPr="00E41A05">
        <w:rPr>
          <w:rFonts w:ascii="Times New Roman" w:hAnsi="Times New Roman" w:cs="Times New Roman"/>
          <w:sz w:val="24"/>
          <w:szCs w:val="24"/>
        </w:rPr>
        <w:t xml:space="preserve">, всі вони телефонізовані. Послуги зв’язку на території району надаються  станційною лінійною дільницею №3 Комбінованого центру комунікацій №342 м.Сєвєродонецьк, яка надає послуги телефонного міського та міжміського зв’язку, послуги радіозв’язку за допомогою кабельної мережі. Крім того, на території району послуги зв’язку надають мобільні </w:t>
      </w:r>
      <w:r w:rsidRPr="00E41A05">
        <w:rPr>
          <w:rFonts w:ascii="Times New Roman" w:hAnsi="Times New Roman" w:cs="Times New Roman"/>
          <w:sz w:val="24"/>
          <w:szCs w:val="24"/>
        </w:rPr>
        <w:lastRenderedPageBreak/>
        <w:t>оператори – Водафон, Київ-Стар, Лайф.  Ними також надається послуга підключення до Інтернету.</w:t>
      </w:r>
    </w:p>
    <w:p w:rsidR="00885A6E" w:rsidRPr="00E41A05" w:rsidRDefault="00885A6E" w:rsidP="00885A6E">
      <w:pPr>
        <w:ind w:firstLine="709"/>
        <w:jc w:val="both"/>
        <w:rPr>
          <w:rFonts w:ascii="Times New Roman" w:hAnsi="Times New Roman" w:cs="Times New Roman"/>
          <w:sz w:val="24"/>
          <w:szCs w:val="24"/>
        </w:rPr>
      </w:pPr>
      <w:r w:rsidRPr="00E41A05">
        <w:rPr>
          <w:rFonts w:ascii="Times New Roman" w:hAnsi="Times New Roman" w:cs="Times New Roman"/>
          <w:sz w:val="24"/>
          <w:szCs w:val="24"/>
        </w:rPr>
        <w:t>Поштові послуги на території району надає Центр поштового зв’язку.</w:t>
      </w:r>
    </w:p>
    <w:p w:rsidR="00762F57" w:rsidRPr="00E41A05" w:rsidRDefault="00762F57" w:rsidP="00E61948">
      <w:pPr>
        <w:spacing w:after="150" w:line="240" w:lineRule="auto"/>
        <w:jc w:val="both"/>
        <w:rPr>
          <w:rFonts w:ascii="Times New Roman" w:eastAsia="Times New Roman" w:hAnsi="Times New Roman" w:cs="Times New Roman"/>
          <w:sz w:val="28"/>
          <w:szCs w:val="28"/>
          <w:u w:val="single"/>
          <w:lang w:eastAsia="ru-RU"/>
        </w:rPr>
      </w:pPr>
      <w:r w:rsidRPr="00E41A05">
        <w:rPr>
          <w:rFonts w:ascii="Times New Roman" w:eastAsia="Times New Roman" w:hAnsi="Times New Roman" w:cs="Times New Roman"/>
          <w:sz w:val="28"/>
          <w:szCs w:val="28"/>
          <w:u w:val="single"/>
          <w:lang w:eastAsia="ru-RU"/>
        </w:rPr>
        <w:t>3.4. Фінансово-кредитна система.</w:t>
      </w:r>
    </w:p>
    <w:p w:rsidR="00042CCD" w:rsidRPr="00E41A05" w:rsidRDefault="00042CCD" w:rsidP="00042CCD">
      <w:pPr>
        <w:ind w:firstLine="720"/>
        <w:jc w:val="both"/>
        <w:rPr>
          <w:rFonts w:ascii="Times New Roman" w:hAnsi="Times New Roman" w:cs="Times New Roman"/>
          <w:sz w:val="24"/>
          <w:szCs w:val="24"/>
        </w:rPr>
      </w:pPr>
      <w:r w:rsidRPr="00E41A05">
        <w:rPr>
          <w:rFonts w:ascii="Times New Roman" w:hAnsi="Times New Roman" w:cs="Times New Roman"/>
          <w:sz w:val="24"/>
          <w:szCs w:val="24"/>
        </w:rPr>
        <w:t>В 2016 році на території району здійснювало діяльність 9 банківських відділень</w:t>
      </w:r>
      <w:r w:rsidR="00E41A05">
        <w:rPr>
          <w:rFonts w:ascii="Times New Roman" w:hAnsi="Times New Roman" w:cs="Times New Roman"/>
          <w:sz w:val="24"/>
          <w:szCs w:val="24"/>
        </w:rPr>
        <w:t xml:space="preserve">     </w:t>
      </w:r>
      <w:r w:rsidRPr="00E41A05">
        <w:rPr>
          <w:rFonts w:ascii="Times New Roman" w:hAnsi="Times New Roman" w:cs="Times New Roman"/>
          <w:sz w:val="24"/>
          <w:szCs w:val="24"/>
        </w:rPr>
        <w:t xml:space="preserve"> « АТ «Приват банк», «Експресс-банк», «Ощадбанк» (найбільше число відділень представлено АТ «Ощадбанк» - 6) та 2 страхових компанії.</w:t>
      </w:r>
    </w:p>
    <w:p w:rsidR="00762F57" w:rsidRPr="00E41A05" w:rsidRDefault="00762F57" w:rsidP="00762F57">
      <w:pPr>
        <w:rPr>
          <w:rFonts w:ascii="Times New Roman" w:hAnsi="Times New Roman" w:cs="Times New Roman"/>
          <w:sz w:val="28"/>
          <w:szCs w:val="28"/>
          <w:u w:val="single"/>
        </w:rPr>
      </w:pPr>
      <w:r w:rsidRPr="00E41A05">
        <w:rPr>
          <w:rFonts w:ascii="Times New Roman" w:eastAsia="Times New Roman" w:hAnsi="Times New Roman" w:cs="Times New Roman"/>
          <w:sz w:val="28"/>
          <w:szCs w:val="28"/>
          <w:u w:val="single"/>
          <w:lang w:eastAsia="ru-RU"/>
        </w:rPr>
        <w:t>3.5. Культура та дозвілля.</w:t>
      </w:r>
    </w:p>
    <w:p w:rsidR="00351B65" w:rsidRPr="00E41A05" w:rsidRDefault="00351B65" w:rsidP="00351B65">
      <w:pPr>
        <w:ind w:firstLine="720"/>
        <w:jc w:val="both"/>
        <w:rPr>
          <w:rFonts w:ascii="Times New Roman" w:hAnsi="Times New Roman" w:cs="Times New Roman"/>
          <w:sz w:val="24"/>
          <w:szCs w:val="24"/>
        </w:rPr>
      </w:pPr>
      <w:r w:rsidRPr="00E41A05">
        <w:rPr>
          <w:rFonts w:ascii="Times New Roman" w:hAnsi="Times New Roman" w:cs="Times New Roman"/>
          <w:sz w:val="24"/>
          <w:szCs w:val="24"/>
        </w:rPr>
        <w:t xml:space="preserve">Мережа закладів культури складається з 20 клубних закладів, 22 бібліотек, 1 Дитячої школи мистецтв (з 3-ма філіями)  та  колективів зі званням «Народний» - 2, районний краєзнавчий музей. </w:t>
      </w:r>
    </w:p>
    <w:p w:rsidR="00351B65" w:rsidRPr="00E41A05" w:rsidRDefault="00351B65" w:rsidP="00351B65">
      <w:pPr>
        <w:tabs>
          <w:tab w:val="left" w:pos="567"/>
        </w:tabs>
        <w:ind w:firstLine="709"/>
        <w:jc w:val="both"/>
        <w:rPr>
          <w:rFonts w:ascii="Times New Roman" w:hAnsi="Times New Roman" w:cs="Times New Roman"/>
          <w:sz w:val="24"/>
          <w:szCs w:val="24"/>
        </w:rPr>
      </w:pPr>
      <w:r w:rsidRPr="00E41A05">
        <w:rPr>
          <w:rFonts w:ascii="Times New Roman" w:hAnsi="Times New Roman" w:cs="Times New Roman"/>
          <w:sz w:val="24"/>
          <w:szCs w:val="24"/>
        </w:rPr>
        <w:t xml:space="preserve">Протягом 2016 року діяло 88 клубних формувань: 41 гурток, в якому займаються 449 громадян, втому числі 293 дитини, 47 </w:t>
      </w:r>
      <w:r w:rsidR="00E41A05">
        <w:rPr>
          <w:rFonts w:ascii="Times New Roman" w:hAnsi="Times New Roman" w:cs="Times New Roman"/>
          <w:sz w:val="24"/>
          <w:szCs w:val="24"/>
        </w:rPr>
        <w:t>аматорських</w:t>
      </w:r>
      <w:r w:rsidRPr="00E41A05">
        <w:rPr>
          <w:rFonts w:ascii="Times New Roman" w:hAnsi="Times New Roman" w:cs="Times New Roman"/>
          <w:sz w:val="24"/>
          <w:szCs w:val="24"/>
        </w:rPr>
        <w:t xml:space="preserve"> об’єднань, в них беруть участь 595 осіб, з яких 347 - діти.</w:t>
      </w:r>
    </w:p>
    <w:p w:rsidR="00351B65" w:rsidRPr="00E41A05" w:rsidRDefault="00351B65" w:rsidP="00351B65">
      <w:pPr>
        <w:ind w:firstLine="708"/>
        <w:jc w:val="both"/>
        <w:rPr>
          <w:rFonts w:ascii="Times New Roman" w:hAnsi="Times New Roman" w:cs="Times New Roman"/>
          <w:sz w:val="24"/>
          <w:szCs w:val="24"/>
        </w:rPr>
      </w:pPr>
      <w:r w:rsidRPr="00E41A05">
        <w:rPr>
          <w:rFonts w:ascii="Times New Roman" w:hAnsi="Times New Roman" w:cs="Times New Roman"/>
          <w:sz w:val="24"/>
          <w:szCs w:val="24"/>
        </w:rPr>
        <w:t xml:space="preserve">Закладами культури в районі </w:t>
      </w:r>
      <w:r w:rsidR="00E41A05">
        <w:rPr>
          <w:rFonts w:ascii="Times New Roman" w:hAnsi="Times New Roman" w:cs="Times New Roman"/>
          <w:sz w:val="24"/>
          <w:szCs w:val="24"/>
        </w:rPr>
        <w:t>проводяться</w:t>
      </w:r>
      <w:r w:rsidRPr="00E41A05">
        <w:rPr>
          <w:rFonts w:ascii="Times New Roman" w:hAnsi="Times New Roman" w:cs="Times New Roman"/>
          <w:sz w:val="24"/>
          <w:szCs w:val="24"/>
        </w:rPr>
        <w:t xml:space="preserve"> культурно-масов</w:t>
      </w:r>
      <w:r w:rsidR="00E41A05">
        <w:rPr>
          <w:rFonts w:ascii="Times New Roman" w:hAnsi="Times New Roman" w:cs="Times New Roman"/>
          <w:sz w:val="24"/>
          <w:szCs w:val="24"/>
        </w:rPr>
        <w:t>і</w:t>
      </w:r>
      <w:r w:rsidRPr="00E41A05">
        <w:rPr>
          <w:rFonts w:ascii="Times New Roman" w:hAnsi="Times New Roman" w:cs="Times New Roman"/>
          <w:sz w:val="24"/>
          <w:szCs w:val="24"/>
        </w:rPr>
        <w:t xml:space="preserve"> заходи, присвячен</w:t>
      </w:r>
      <w:r w:rsidR="00E41A05">
        <w:rPr>
          <w:rFonts w:ascii="Times New Roman" w:hAnsi="Times New Roman" w:cs="Times New Roman"/>
          <w:sz w:val="24"/>
          <w:szCs w:val="24"/>
        </w:rPr>
        <w:t xml:space="preserve">і </w:t>
      </w:r>
      <w:r w:rsidRPr="00E41A05">
        <w:rPr>
          <w:rFonts w:ascii="Times New Roman" w:hAnsi="Times New Roman" w:cs="Times New Roman"/>
          <w:sz w:val="24"/>
          <w:szCs w:val="24"/>
        </w:rPr>
        <w:t>державним, міжнародним, ювілейним та професійним святам, а також значним подіям в житті району.</w:t>
      </w:r>
    </w:p>
    <w:p w:rsidR="00351B65" w:rsidRPr="00E41A05" w:rsidRDefault="00351B65" w:rsidP="00351B65">
      <w:pPr>
        <w:tabs>
          <w:tab w:val="left" w:pos="567"/>
          <w:tab w:val="left" w:pos="709"/>
        </w:tabs>
        <w:ind w:firstLine="708"/>
        <w:jc w:val="both"/>
        <w:rPr>
          <w:rFonts w:ascii="Times New Roman" w:hAnsi="Times New Roman" w:cs="Times New Roman"/>
          <w:sz w:val="24"/>
          <w:szCs w:val="24"/>
        </w:rPr>
      </w:pPr>
      <w:r w:rsidRPr="00E41A05">
        <w:rPr>
          <w:rFonts w:ascii="Times New Roman" w:hAnsi="Times New Roman" w:cs="Times New Roman"/>
          <w:sz w:val="24"/>
          <w:szCs w:val="24"/>
        </w:rPr>
        <w:t xml:space="preserve">В бібліотеках районної централізованої бібліотечної системи працюють гуртки та клуби за інтересами. Книжковий фонд бібліотек Попаснянського району складає 245,1тис. екземплярів, протягом  2016 року придбано бібліотечного фонду на 121,3тис.грн. В бібліотеках постійно проводяться  культурно-масові заходи для дітей та дорослих.      </w:t>
      </w:r>
    </w:p>
    <w:p w:rsidR="00351B65" w:rsidRPr="00E41A05" w:rsidRDefault="00351B65" w:rsidP="00351B65">
      <w:pPr>
        <w:ind w:firstLine="708"/>
        <w:jc w:val="both"/>
        <w:rPr>
          <w:rFonts w:ascii="Times New Roman" w:hAnsi="Times New Roman" w:cs="Times New Roman"/>
          <w:sz w:val="24"/>
          <w:szCs w:val="24"/>
        </w:rPr>
      </w:pPr>
      <w:r w:rsidRPr="00E41A05">
        <w:rPr>
          <w:rFonts w:ascii="Times New Roman" w:hAnsi="Times New Roman" w:cs="Times New Roman"/>
          <w:sz w:val="24"/>
          <w:szCs w:val="24"/>
        </w:rPr>
        <w:t>Попаснянський районний краєзнавчий музей проводить роботу по збереженню та примноженню історичного надбання нашого краю, патріотичному вихованню підростаючого покоління. Музейний фонд включає в себе 13560 експонатів. Проводяться екскурсії та тематичні  заходи, створюються експозиції. Для дітей пільгових категорій екскурсії проводяться безоплатно.</w:t>
      </w:r>
    </w:p>
    <w:p w:rsidR="00351B65" w:rsidRPr="00E41A05" w:rsidRDefault="00351B65" w:rsidP="00351B65">
      <w:pPr>
        <w:ind w:firstLine="708"/>
        <w:jc w:val="both"/>
        <w:rPr>
          <w:rFonts w:ascii="Times New Roman" w:hAnsi="Times New Roman" w:cs="Times New Roman"/>
          <w:sz w:val="24"/>
          <w:szCs w:val="24"/>
        </w:rPr>
      </w:pPr>
      <w:r w:rsidRPr="00E41A05">
        <w:rPr>
          <w:rFonts w:ascii="Times New Roman" w:hAnsi="Times New Roman" w:cs="Times New Roman"/>
          <w:sz w:val="24"/>
          <w:szCs w:val="24"/>
        </w:rPr>
        <w:t xml:space="preserve">В Попаснянському районі працює Дитяча школа мистецтв, в якій різностороннє естетичне виховання отримують 306 учнів. При школі створені і працюють творчі колективи. </w:t>
      </w:r>
    </w:p>
    <w:p w:rsidR="00351B65" w:rsidRPr="00E41A05" w:rsidRDefault="00351B65" w:rsidP="00351B65">
      <w:pPr>
        <w:tabs>
          <w:tab w:val="left" w:pos="720"/>
        </w:tabs>
        <w:ind w:firstLine="720"/>
        <w:jc w:val="both"/>
        <w:rPr>
          <w:rFonts w:ascii="Times New Roman" w:hAnsi="Times New Roman" w:cs="Times New Roman"/>
          <w:sz w:val="24"/>
          <w:szCs w:val="24"/>
        </w:rPr>
      </w:pPr>
      <w:r w:rsidRPr="00E41A05">
        <w:rPr>
          <w:rFonts w:ascii="Times New Roman" w:hAnsi="Times New Roman" w:cs="Times New Roman"/>
          <w:sz w:val="24"/>
          <w:szCs w:val="24"/>
        </w:rPr>
        <w:t>Актуальними напрямками роботи залишились патріотичне виховання, формування правової та екологічної свідомості, естетичних смаків, популяризація здорового способу життя населення.</w:t>
      </w:r>
    </w:p>
    <w:p w:rsidR="00762F57" w:rsidRPr="00E41A05" w:rsidRDefault="00762F57" w:rsidP="00762F57">
      <w:pPr>
        <w:spacing w:after="150" w:line="240" w:lineRule="auto"/>
        <w:ind w:firstLine="225"/>
        <w:jc w:val="both"/>
        <w:rPr>
          <w:rFonts w:ascii="Times New Roman" w:eastAsia="Times New Roman" w:hAnsi="Times New Roman" w:cs="Times New Roman"/>
          <w:sz w:val="28"/>
          <w:szCs w:val="28"/>
          <w:lang w:eastAsia="ru-RU"/>
        </w:rPr>
      </w:pPr>
      <w:r w:rsidRPr="00E41A05">
        <w:rPr>
          <w:rFonts w:ascii="Times New Roman" w:eastAsia="Times New Roman" w:hAnsi="Times New Roman" w:cs="Times New Roman"/>
          <w:b/>
          <w:bCs/>
          <w:sz w:val="28"/>
          <w:szCs w:val="28"/>
          <w:lang w:eastAsia="ru-RU"/>
        </w:rPr>
        <w:t>4. Основні</w:t>
      </w:r>
      <w:r w:rsidR="00E41A05">
        <w:rPr>
          <w:rFonts w:ascii="Times New Roman" w:eastAsia="Times New Roman" w:hAnsi="Times New Roman" w:cs="Times New Roman"/>
          <w:b/>
          <w:bCs/>
          <w:sz w:val="28"/>
          <w:szCs w:val="28"/>
          <w:lang w:eastAsia="ru-RU"/>
        </w:rPr>
        <w:t xml:space="preserve"> </w:t>
      </w:r>
      <w:r w:rsidRPr="00E41A05">
        <w:rPr>
          <w:rFonts w:ascii="Times New Roman" w:eastAsia="Times New Roman" w:hAnsi="Times New Roman" w:cs="Times New Roman"/>
          <w:b/>
          <w:bCs/>
          <w:sz w:val="28"/>
          <w:szCs w:val="28"/>
          <w:lang w:eastAsia="ru-RU"/>
        </w:rPr>
        <w:t>показники</w:t>
      </w:r>
      <w:r w:rsidR="00E41A05">
        <w:rPr>
          <w:rFonts w:ascii="Times New Roman" w:eastAsia="Times New Roman" w:hAnsi="Times New Roman" w:cs="Times New Roman"/>
          <w:b/>
          <w:bCs/>
          <w:sz w:val="28"/>
          <w:szCs w:val="28"/>
          <w:lang w:eastAsia="ru-RU"/>
        </w:rPr>
        <w:t xml:space="preserve"> </w:t>
      </w:r>
      <w:r w:rsidRPr="00E41A05">
        <w:rPr>
          <w:rFonts w:ascii="Times New Roman" w:eastAsia="Times New Roman" w:hAnsi="Times New Roman" w:cs="Times New Roman"/>
          <w:b/>
          <w:bCs/>
          <w:sz w:val="28"/>
          <w:szCs w:val="28"/>
          <w:lang w:eastAsia="ru-RU"/>
        </w:rPr>
        <w:t>економічного та соціального</w:t>
      </w:r>
      <w:r w:rsidR="00E41A05">
        <w:rPr>
          <w:rFonts w:ascii="Times New Roman" w:eastAsia="Times New Roman" w:hAnsi="Times New Roman" w:cs="Times New Roman"/>
          <w:b/>
          <w:bCs/>
          <w:sz w:val="28"/>
          <w:szCs w:val="28"/>
          <w:lang w:eastAsia="ru-RU"/>
        </w:rPr>
        <w:t xml:space="preserve"> </w:t>
      </w:r>
      <w:r w:rsidRPr="00E41A05">
        <w:rPr>
          <w:rFonts w:ascii="Times New Roman" w:eastAsia="Times New Roman" w:hAnsi="Times New Roman" w:cs="Times New Roman"/>
          <w:b/>
          <w:bCs/>
          <w:sz w:val="28"/>
          <w:szCs w:val="28"/>
          <w:lang w:eastAsia="ru-RU"/>
        </w:rPr>
        <w:t>розвитку.</w:t>
      </w:r>
    </w:p>
    <w:p w:rsidR="00762F57" w:rsidRPr="00E41A05" w:rsidRDefault="00762F57" w:rsidP="00E61948">
      <w:pPr>
        <w:spacing w:after="150" w:line="240" w:lineRule="auto"/>
        <w:jc w:val="both"/>
        <w:rPr>
          <w:rFonts w:ascii="Times New Roman" w:eastAsia="Times New Roman" w:hAnsi="Times New Roman" w:cs="Times New Roman"/>
          <w:sz w:val="28"/>
          <w:szCs w:val="28"/>
          <w:u w:val="single"/>
          <w:lang w:eastAsia="ru-RU"/>
        </w:rPr>
      </w:pPr>
      <w:r w:rsidRPr="00E41A05">
        <w:rPr>
          <w:rFonts w:ascii="Times New Roman" w:eastAsia="Times New Roman" w:hAnsi="Times New Roman" w:cs="Times New Roman"/>
          <w:sz w:val="28"/>
          <w:szCs w:val="28"/>
          <w:u w:val="single"/>
          <w:lang w:eastAsia="ru-RU"/>
        </w:rPr>
        <w:t>4.1. Кількість зайнятих за галузями економіки.</w:t>
      </w:r>
    </w:p>
    <w:p w:rsidR="00AF7F72" w:rsidRPr="00E41A05" w:rsidRDefault="00AF7F72" w:rsidP="00AF7F72">
      <w:pPr>
        <w:spacing w:after="0" w:line="240" w:lineRule="auto"/>
        <w:jc w:val="both"/>
        <w:rPr>
          <w:rFonts w:ascii="Times New Roman" w:hAnsi="Times New Roman" w:cs="Times New Roman"/>
          <w:sz w:val="24"/>
          <w:szCs w:val="24"/>
        </w:rPr>
      </w:pPr>
      <w:r w:rsidRPr="00E41A05">
        <w:rPr>
          <w:rFonts w:ascii="Times New Roman" w:hAnsi="Times New Roman" w:cs="Times New Roman"/>
          <w:sz w:val="24"/>
          <w:szCs w:val="24"/>
        </w:rPr>
        <w:t>Станом на 01.04.2017р. розподіл робочої сили за галузями</w:t>
      </w:r>
      <w:r w:rsidR="00E41A05">
        <w:rPr>
          <w:rFonts w:ascii="Times New Roman" w:hAnsi="Times New Roman" w:cs="Times New Roman"/>
          <w:sz w:val="24"/>
          <w:szCs w:val="24"/>
        </w:rPr>
        <w:t xml:space="preserve"> економіки </w:t>
      </w:r>
      <w:r w:rsidRPr="00E41A05">
        <w:rPr>
          <w:rFonts w:ascii="Times New Roman" w:hAnsi="Times New Roman" w:cs="Times New Roman"/>
          <w:sz w:val="24"/>
          <w:szCs w:val="24"/>
        </w:rPr>
        <w:t xml:space="preserve"> наступний: </w:t>
      </w:r>
      <w:r w:rsidR="00E41A05">
        <w:rPr>
          <w:rFonts w:ascii="Times New Roman" w:hAnsi="Times New Roman" w:cs="Times New Roman"/>
          <w:sz w:val="24"/>
          <w:szCs w:val="24"/>
        </w:rPr>
        <w:t xml:space="preserve">    </w:t>
      </w:r>
      <w:r w:rsidRPr="00E41A05">
        <w:rPr>
          <w:rFonts w:ascii="Times New Roman" w:hAnsi="Times New Roman" w:cs="Times New Roman"/>
          <w:sz w:val="24"/>
          <w:szCs w:val="24"/>
        </w:rPr>
        <w:t>сільське господарство</w:t>
      </w:r>
      <w:r w:rsidR="00E41A05">
        <w:rPr>
          <w:rFonts w:ascii="Times New Roman" w:hAnsi="Times New Roman" w:cs="Times New Roman"/>
          <w:sz w:val="24"/>
          <w:szCs w:val="24"/>
        </w:rPr>
        <w:t xml:space="preserve"> -</w:t>
      </w:r>
      <w:r w:rsidRPr="00E41A05">
        <w:rPr>
          <w:rFonts w:ascii="Times New Roman" w:hAnsi="Times New Roman" w:cs="Times New Roman"/>
          <w:sz w:val="24"/>
          <w:szCs w:val="24"/>
        </w:rPr>
        <w:t xml:space="preserve"> 0,4 тис.осіб, промисловість</w:t>
      </w:r>
      <w:r w:rsidR="00E41A05">
        <w:rPr>
          <w:rFonts w:ascii="Times New Roman" w:hAnsi="Times New Roman" w:cs="Times New Roman"/>
          <w:sz w:val="24"/>
          <w:szCs w:val="24"/>
        </w:rPr>
        <w:t xml:space="preserve"> </w:t>
      </w:r>
      <w:r w:rsidRPr="00E41A05">
        <w:rPr>
          <w:rFonts w:ascii="Times New Roman" w:hAnsi="Times New Roman" w:cs="Times New Roman"/>
          <w:sz w:val="24"/>
          <w:szCs w:val="24"/>
        </w:rPr>
        <w:t>-</w:t>
      </w:r>
      <w:r w:rsidR="00E41A05">
        <w:rPr>
          <w:rFonts w:ascii="Times New Roman" w:hAnsi="Times New Roman" w:cs="Times New Roman"/>
          <w:sz w:val="24"/>
          <w:szCs w:val="24"/>
        </w:rPr>
        <w:t xml:space="preserve"> </w:t>
      </w:r>
      <w:r w:rsidRPr="00E41A05">
        <w:rPr>
          <w:rFonts w:ascii="Times New Roman" w:hAnsi="Times New Roman" w:cs="Times New Roman"/>
          <w:sz w:val="24"/>
          <w:szCs w:val="24"/>
        </w:rPr>
        <w:t>6,9 тис. осіб, будівництво - 0,1 тис.осіб, транспорт</w:t>
      </w:r>
      <w:r w:rsidR="00E41A05">
        <w:rPr>
          <w:rFonts w:ascii="Times New Roman" w:hAnsi="Times New Roman" w:cs="Times New Roman"/>
          <w:sz w:val="24"/>
          <w:szCs w:val="24"/>
        </w:rPr>
        <w:t xml:space="preserve"> </w:t>
      </w:r>
      <w:r w:rsidRPr="00E41A05">
        <w:rPr>
          <w:rFonts w:ascii="Times New Roman" w:hAnsi="Times New Roman" w:cs="Times New Roman"/>
          <w:sz w:val="24"/>
          <w:szCs w:val="24"/>
        </w:rPr>
        <w:t>-</w:t>
      </w:r>
      <w:r w:rsidR="00E41A05">
        <w:rPr>
          <w:rFonts w:ascii="Times New Roman" w:hAnsi="Times New Roman" w:cs="Times New Roman"/>
          <w:sz w:val="24"/>
          <w:szCs w:val="24"/>
        </w:rPr>
        <w:t xml:space="preserve"> </w:t>
      </w:r>
      <w:r w:rsidRPr="00E41A05">
        <w:rPr>
          <w:rFonts w:ascii="Times New Roman" w:hAnsi="Times New Roman" w:cs="Times New Roman"/>
          <w:sz w:val="24"/>
          <w:szCs w:val="24"/>
        </w:rPr>
        <w:t>3,7  тис. осіб, харчова промисловість</w:t>
      </w:r>
      <w:r w:rsidR="00E41A05">
        <w:rPr>
          <w:rFonts w:ascii="Times New Roman" w:hAnsi="Times New Roman" w:cs="Times New Roman"/>
          <w:sz w:val="24"/>
          <w:szCs w:val="24"/>
        </w:rPr>
        <w:t xml:space="preserve"> -</w:t>
      </w:r>
      <w:r w:rsidRPr="00E41A05">
        <w:rPr>
          <w:rFonts w:ascii="Times New Roman" w:hAnsi="Times New Roman" w:cs="Times New Roman"/>
          <w:sz w:val="24"/>
          <w:szCs w:val="24"/>
        </w:rPr>
        <w:t xml:space="preserve"> 0,1 тис. осіб. В промисловості працює майже  15 % загальної кількості працюючих.</w:t>
      </w:r>
    </w:p>
    <w:p w:rsidR="00AF7F72" w:rsidRPr="00E41A05" w:rsidRDefault="00AF7F72" w:rsidP="00762F57">
      <w:pPr>
        <w:rPr>
          <w:rFonts w:ascii="Times New Roman" w:eastAsia="Times New Roman" w:hAnsi="Times New Roman" w:cs="Times New Roman"/>
          <w:sz w:val="28"/>
          <w:szCs w:val="28"/>
          <w:lang w:eastAsia="ru-RU"/>
        </w:rPr>
      </w:pPr>
    </w:p>
    <w:p w:rsidR="00762F57" w:rsidRPr="00E41A05" w:rsidRDefault="00762F57" w:rsidP="00762F57">
      <w:pPr>
        <w:rPr>
          <w:rFonts w:ascii="Times New Roman" w:eastAsia="Times New Roman" w:hAnsi="Times New Roman" w:cs="Times New Roman"/>
          <w:sz w:val="28"/>
          <w:szCs w:val="28"/>
          <w:u w:val="single"/>
          <w:lang w:eastAsia="ru-RU"/>
        </w:rPr>
      </w:pPr>
      <w:r w:rsidRPr="00E41A05">
        <w:rPr>
          <w:rFonts w:ascii="Times New Roman" w:eastAsia="Times New Roman" w:hAnsi="Times New Roman" w:cs="Times New Roman"/>
          <w:sz w:val="28"/>
          <w:szCs w:val="28"/>
          <w:u w:val="single"/>
          <w:lang w:eastAsia="ru-RU"/>
        </w:rPr>
        <w:t xml:space="preserve">4.2. Середньомісячна заробітна плата.  </w:t>
      </w:r>
    </w:p>
    <w:p w:rsidR="00762F57" w:rsidRPr="00E41A05" w:rsidRDefault="00762F57" w:rsidP="00762F57">
      <w:pPr>
        <w:jc w:val="both"/>
        <w:rPr>
          <w:rFonts w:ascii="Times New Roman" w:hAnsi="Times New Roman" w:cs="Times New Roman"/>
          <w:sz w:val="24"/>
          <w:szCs w:val="24"/>
        </w:rPr>
      </w:pPr>
      <w:r w:rsidRPr="00E41A05">
        <w:rPr>
          <w:rFonts w:ascii="Times New Roman" w:hAnsi="Times New Roman" w:cs="Times New Roman"/>
          <w:sz w:val="24"/>
          <w:szCs w:val="24"/>
        </w:rPr>
        <w:t>Основним джерелом доходів населення є заробітна плата, пенсії, соціальні виплати, надходження від реалізації продукції з особистих підсобних господарств. Протягом 2016 року середньомісячна заробітна плата одного штатного працівника, зайнятого в економіці району, збільшилася на 980 грн. або 28,0%   і скла</w:t>
      </w:r>
      <w:r w:rsidR="00E41A05">
        <w:rPr>
          <w:rFonts w:ascii="Times New Roman" w:hAnsi="Times New Roman" w:cs="Times New Roman"/>
          <w:sz w:val="24"/>
          <w:szCs w:val="24"/>
        </w:rPr>
        <w:t>ла</w:t>
      </w:r>
      <w:r w:rsidRPr="00E41A05">
        <w:rPr>
          <w:rFonts w:ascii="Times New Roman" w:hAnsi="Times New Roman" w:cs="Times New Roman"/>
          <w:sz w:val="24"/>
          <w:szCs w:val="24"/>
        </w:rPr>
        <w:t xml:space="preserve"> 4472грн. </w:t>
      </w:r>
    </w:p>
    <w:p w:rsidR="00762F57" w:rsidRPr="00E41A05" w:rsidRDefault="00762F57" w:rsidP="00762F57">
      <w:pPr>
        <w:spacing w:after="150" w:line="240" w:lineRule="auto"/>
        <w:ind w:firstLine="225"/>
        <w:jc w:val="both"/>
        <w:rPr>
          <w:rFonts w:ascii="Times New Roman" w:eastAsia="Times New Roman" w:hAnsi="Times New Roman" w:cs="Times New Roman"/>
          <w:sz w:val="28"/>
          <w:szCs w:val="28"/>
          <w:lang w:eastAsia="ru-RU"/>
        </w:rPr>
      </w:pPr>
      <w:r w:rsidRPr="00E41A05">
        <w:rPr>
          <w:rFonts w:ascii="Times New Roman" w:eastAsia="Times New Roman" w:hAnsi="Times New Roman" w:cs="Times New Roman"/>
          <w:b/>
          <w:bCs/>
          <w:sz w:val="28"/>
          <w:szCs w:val="28"/>
          <w:lang w:eastAsia="ru-RU"/>
        </w:rPr>
        <w:lastRenderedPageBreak/>
        <w:t>5. Довідкові</w:t>
      </w:r>
      <w:r w:rsidR="00E41A05">
        <w:rPr>
          <w:rFonts w:ascii="Times New Roman" w:eastAsia="Times New Roman" w:hAnsi="Times New Roman" w:cs="Times New Roman"/>
          <w:b/>
          <w:bCs/>
          <w:sz w:val="28"/>
          <w:szCs w:val="28"/>
          <w:lang w:eastAsia="ru-RU"/>
        </w:rPr>
        <w:t xml:space="preserve"> </w:t>
      </w:r>
      <w:r w:rsidRPr="00E41A05">
        <w:rPr>
          <w:rFonts w:ascii="Times New Roman" w:eastAsia="Times New Roman" w:hAnsi="Times New Roman" w:cs="Times New Roman"/>
          <w:b/>
          <w:bCs/>
          <w:sz w:val="28"/>
          <w:szCs w:val="28"/>
          <w:lang w:eastAsia="ru-RU"/>
        </w:rPr>
        <w:t>дані для розрахунків та обґрунтувань.</w:t>
      </w:r>
    </w:p>
    <w:p w:rsidR="00762F57" w:rsidRPr="00E41A05" w:rsidRDefault="00762F57" w:rsidP="00762F57">
      <w:pPr>
        <w:spacing w:after="150" w:line="240" w:lineRule="auto"/>
        <w:ind w:firstLine="225"/>
        <w:jc w:val="both"/>
        <w:rPr>
          <w:rFonts w:ascii="Times New Roman" w:eastAsia="Times New Roman" w:hAnsi="Times New Roman" w:cs="Times New Roman"/>
          <w:sz w:val="28"/>
          <w:szCs w:val="28"/>
          <w:u w:val="single"/>
          <w:lang w:eastAsia="ru-RU"/>
        </w:rPr>
      </w:pPr>
      <w:r w:rsidRPr="00E41A05">
        <w:rPr>
          <w:rFonts w:ascii="Times New Roman" w:eastAsia="Times New Roman" w:hAnsi="Times New Roman" w:cs="Times New Roman"/>
          <w:sz w:val="28"/>
          <w:szCs w:val="28"/>
          <w:u w:val="single"/>
          <w:lang w:eastAsia="ru-RU"/>
        </w:rPr>
        <w:t>5.1. Земельний фонд.</w:t>
      </w:r>
    </w:p>
    <w:p w:rsidR="006D1C40" w:rsidRPr="00E41A05" w:rsidRDefault="006D1C40" w:rsidP="006D1C40">
      <w:pPr>
        <w:jc w:val="both"/>
        <w:rPr>
          <w:rFonts w:ascii="Times New Roman" w:hAnsi="Times New Roman" w:cs="Times New Roman"/>
          <w:sz w:val="24"/>
          <w:szCs w:val="24"/>
        </w:rPr>
      </w:pPr>
      <w:r w:rsidRPr="00E41A05">
        <w:rPr>
          <w:rFonts w:ascii="Times New Roman" w:hAnsi="Times New Roman" w:cs="Times New Roman"/>
          <w:kern w:val="1"/>
          <w:sz w:val="24"/>
          <w:szCs w:val="24"/>
        </w:rPr>
        <w:t xml:space="preserve">За земельно-обліковими даними загальна площа землекористування  району складає </w:t>
      </w:r>
      <w:r w:rsidRPr="00E41A05">
        <w:rPr>
          <w:rFonts w:ascii="Times New Roman" w:hAnsi="Times New Roman" w:cs="Times New Roman"/>
          <w:sz w:val="24"/>
          <w:szCs w:val="24"/>
        </w:rPr>
        <w:t>146,</w:t>
      </w:r>
      <w:r w:rsidR="00E41A05">
        <w:rPr>
          <w:rFonts w:ascii="Times New Roman" w:hAnsi="Times New Roman" w:cs="Times New Roman"/>
          <w:sz w:val="24"/>
          <w:szCs w:val="24"/>
        </w:rPr>
        <w:t>700</w:t>
      </w:r>
      <w:r w:rsidRPr="00E41A05">
        <w:rPr>
          <w:rFonts w:ascii="Times New Roman" w:hAnsi="Times New Roman" w:cs="Times New Roman"/>
          <w:sz w:val="24"/>
          <w:szCs w:val="24"/>
        </w:rPr>
        <w:t xml:space="preserve">  тис.га у тому числі:</w:t>
      </w:r>
      <w:r w:rsidR="00672182">
        <w:rPr>
          <w:rFonts w:ascii="Times New Roman" w:hAnsi="Times New Roman" w:cs="Times New Roman"/>
          <w:sz w:val="24"/>
          <w:szCs w:val="24"/>
        </w:rPr>
        <w:t xml:space="preserve"> </w:t>
      </w:r>
      <w:bookmarkStart w:id="0" w:name="_GoBack"/>
      <w:bookmarkEnd w:id="0"/>
      <w:r w:rsidRPr="00E41A05">
        <w:rPr>
          <w:rFonts w:ascii="Times New Roman" w:hAnsi="Times New Roman" w:cs="Times New Roman"/>
          <w:sz w:val="24"/>
          <w:szCs w:val="24"/>
        </w:rPr>
        <w:t>сільськогосподарські угіддя – 82,10 тис. га,  з них: рілля — 50,862  тис.га,сіножаті – 0,7тис.га,пасовищ – 24,6тис.га,багаторічних насаджень – 3,5тис.га,перелоги – 2,3 тис.га.</w:t>
      </w:r>
    </w:p>
    <w:p w:rsidR="006D1C40" w:rsidRPr="00E41A05" w:rsidRDefault="006D1C40" w:rsidP="006D1C40">
      <w:pPr>
        <w:pStyle w:val="NoSpacing1"/>
        <w:ind w:firstLine="720"/>
        <w:jc w:val="both"/>
        <w:rPr>
          <w:rFonts w:ascii="Times New Roman" w:hAnsi="Times New Roman"/>
          <w:kern w:val="1"/>
          <w:sz w:val="24"/>
          <w:szCs w:val="24"/>
          <w:lang w:val="uk-UA"/>
        </w:rPr>
      </w:pPr>
      <w:r w:rsidRPr="00E41A05">
        <w:rPr>
          <w:rFonts w:ascii="Times New Roman" w:hAnsi="Times New Roman"/>
          <w:kern w:val="1"/>
          <w:sz w:val="24"/>
          <w:szCs w:val="24"/>
          <w:lang w:val="uk-UA"/>
        </w:rPr>
        <w:t xml:space="preserve">На території району знаходиться 30 діючих сільськогосподарських підприємств </w:t>
      </w:r>
      <w:r w:rsidRPr="00E41A05">
        <w:rPr>
          <w:rFonts w:ascii="Times New Roman" w:hAnsi="Times New Roman"/>
          <w:sz w:val="24"/>
          <w:szCs w:val="24"/>
          <w:lang w:val="uk-UA"/>
        </w:rPr>
        <w:t>різних форм власності</w:t>
      </w:r>
      <w:r w:rsidRPr="00E41A05">
        <w:rPr>
          <w:rFonts w:ascii="Times New Roman" w:hAnsi="Times New Roman"/>
          <w:kern w:val="1"/>
          <w:sz w:val="24"/>
          <w:szCs w:val="24"/>
          <w:lang w:val="uk-UA"/>
        </w:rPr>
        <w:t>, які займають 16,5тис.га. сільськогосподарських угідь, з них 21  фермерських господарства, які займають  12,3 тис.га сільськогосподарських угідь.</w:t>
      </w:r>
    </w:p>
    <w:p w:rsidR="006D1C40" w:rsidRPr="00E41A05" w:rsidRDefault="006D1C40" w:rsidP="006D1C40">
      <w:pPr>
        <w:pStyle w:val="NoSpacing1"/>
        <w:jc w:val="both"/>
        <w:rPr>
          <w:rFonts w:ascii="Times New Roman" w:hAnsi="Times New Roman"/>
          <w:kern w:val="1"/>
          <w:sz w:val="24"/>
          <w:szCs w:val="24"/>
          <w:lang w:val="uk-UA"/>
        </w:rPr>
      </w:pPr>
      <w:r w:rsidRPr="00E41A05">
        <w:rPr>
          <w:rFonts w:ascii="Times New Roman" w:hAnsi="Times New Roman"/>
          <w:color w:val="FF0000"/>
          <w:kern w:val="1"/>
          <w:sz w:val="24"/>
          <w:szCs w:val="24"/>
          <w:lang w:val="uk-UA"/>
        </w:rPr>
        <w:tab/>
      </w:r>
      <w:r w:rsidRPr="00E41A05">
        <w:rPr>
          <w:rFonts w:ascii="Times New Roman" w:hAnsi="Times New Roman"/>
          <w:kern w:val="1"/>
          <w:sz w:val="24"/>
          <w:szCs w:val="24"/>
          <w:lang w:val="uk-UA"/>
        </w:rPr>
        <w:t>Землі запасу і резервного фонду в межах території  району складають 28,3 тис.га, з них землі сільськогосподарських угідь – 11,6 тис.га, в тому числі  ріллі – 4,5 тис.га.</w:t>
      </w:r>
    </w:p>
    <w:p w:rsidR="006D1C40" w:rsidRPr="00E41A05" w:rsidRDefault="006D1C40" w:rsidP="006D1C40">
      <w:pPr>
        <w:pStyle w:val="NoSpacing1"/>
        <w:rPr>
          <w:rFonts w:ascii="Times New Roman" w:hAnsi="Times New Roman"/>
          <w:color w:val="FF0000"/>
          <w:kern w:val="1"/>
          <w:sz w:val="28"/>
          <w:szCs w:val="28"/>
          <w:lang w:val="uk-UA"/>
        </w:rPr>
      </w:pPr>
      <w:r w:rsidRPr="00E41A05">
        <w:rPr>
          <w:noProof/>
          <w:sz w:val="28"/>
          <w:szCs w:val="28"/>
        </w:rPr>
        <w:drawing>
          <wp:inline distT="0" distB="0" distL="0" distR="0">
            <wp:extent cx="4180205" cy="2667000"/>
            <wp:effectExtent l="19050" t="0" r="0" b="0"/>
            <wp:docPr id="1" name="Рисунок 6" descr="Диагра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иаграмма"/>
                    <pic:cNvPicPr>
                      <a:picLocks noChangeAspect="1" noChangeArrowheads="1"/>
                    </pic:cNvPicPr>
                  </pic:nvPicPr>
                  <pic:blipFill>
                    <a:blip r:embed="rId8" cstate="print"/>
                    <a:srcRect/>
                    <a:stretch>
                      <a:fillRect/>
                    </a:stretch>
                  </pic:blipFill>
                  <pic:spPr bwMode="auto">
                    <a:xfrm>
                      <a:off x="0" y="0"/>
                      <a:ext cx="4180205" cy="2667000"/>
                    </a:xfrm>
                    <a:prstGeom prst="rect">
                      <a:avLst/>
                    </a:prstGeom>
                    <a:noFill/>
                    <a:ln w="9525">
                      <a:noFill/>
                      <a:miter lim="800000"/>
                      <a:headEnd/>
                      <a:tailEnd/>
                    </a:ln>
                  </pic:spPr>
                </pic:pic>
              </a:graphicData>
            </a:graphic>
          </wp:inline>
        </w:drawing>
      </w:r>
    </w:p>
    <w:p w:rsidR="006D1C40" w:rsidRPr="00E41A05" w:rsidRDefault="006D1C40" w:rsidP="006D1C40">
      <w:pPr>
        <w:pStyle w:val="NoSpacing1"/>
        <w:tabs>
          <w:tab w:val="left" w:pos="437"/>
        </w:tabs>
        <w:rPr>
          <w:rFonts w:ascii="Times New Roman" w:hAnsi="Times New Roman"/>
          <w:color w:val="FF0000"/>
          <w:kern w:val="1"/>
          <w:sz w:val="28"/>
          <w:szCs w:val="28"/>
          <w:lang w:val="uk-UA"/>
        </w:rPr>
      </w:pPr>
      <w:r w:rsidRPr="00E41A05">
        <w:rPr>
          <w:rFonts w:ascii="Times New Roman" w:hAnsi="Times New Roman"/>
          <w:color w:val="FF0000"/>
          <w:kern w:val="1"/>
          <w:sz w:val="28"/>
          <w:szCs w:val="28"/>
          <w:lang w:val="uk-UA"/>
        </w:rPr>
        <w:tab/>
      </w:r>
    </w:p>
    <w:p w:rsidR="006D1C40" w:rsidRPr="00E41A05" w:rsidRDefault="00E41A05" w:rsidP="006D1C40">
      <w:pPr>
        <w:pStyle w:val="NoSpacing1"/>
        <w:ind w:firstLine="709"/>
        <w:jc w:val="both"/>
        <w:rPr>
          <w:rFonts w:ascii="Times New Roman" w:hAnsi="Times New Roman"/>
          <w:kern w:val="1"/>
          <w:sz w:val="24"/>
          <w:szCs w:val="24"/>
          <w:lang w:val="uk-UA"/>
        </w:rPr>
      </w:pPr>
      <w:r>
        <w:rPr>
          <w:rFonts w:ascii="Times New Roman" w:hAnsi="Times New Roman"/>
          <w:kern w:val="1"/>
          <w:sz w:val="24"/>
          <w:szCs w:val="24"/>
          <w:lang w:val="uk-UA"/>
        </w:rPr>
        <w:t xml:space="preserve"> </w:t>
      </w:r>
    </w:p>
    <w:p w:rsidR="006D1C40" w:rsidRPr="00E41A05" w:rsidRDefault="006D1C40" w:rsidP="00762F57">
      <w:pPr>
        <w:spacing w:after="150" w:line="240" w:lineRule="auto"/>
        <w:ind w:firstLine="225"/>
        <w:jc w:val="both"/>
        <w:rPr>
          <w:rFonts w:ascii="Times New Roman" w:eastAsia="Times New Roman" w:hAnsi="Times New Roman" w:cs="Times New Roman"/>
          <w:sz w:val="28"/>
          <w:szCs w:val="28"/>
          <w:u w:val="single"/>
          <w:lang w:eastAsia="ru-RU"/>
        </w:rPr>
      </w:pPr>
    </w:p>
    <w:p w:rsidR="00762F57" w:rsidRPr="00E41A05" w:rsidRDefault="00762F57" w:rsidP="006B3794">
      <w:pPr>
        <w:spacing w:after="150" w:line="240" w:lineRule="auto"/>
        <w:jc w:val="both"/>
        <w:rPr>
          <w:rFonts w:ascii="Times New Roman" w:eastAsia="Times New Roman" w:hAnsi="Times New Roman" w:cs="Times New Roman"/>
          <w:sz w:val="28"/>
          <w:szCs w:val="28"/>
          <w:u w:val="single"/>
          <w:lang w:eastAsia="ru-RU"/>
        </w:rPr>
      </w:pPr>
      <w:r w:rsidRPr="00E41A05">
        <w:rPr>
          <w:rFonts w:ascii="Times New Roman" w:eastAsia="Times New Roman" w:hAnsi="Times New Roman" w:cs="Times New Roman"/>
          <w:sz w:val="28"/>
          <w:szCs w:val="28"/>
          <w:u w:val="single"/>
          <w:lang w:eastAsia="ru-RU"/>
        </w:rPr>
        <w:t>5.2. Ставка земельного податку.</w:t>
      </w:r>
    </w:p>
    <w:p w:rsidR="006D1C40" w:rsidRPr="00E41A05" w:rsidRDefault="006D1C40" w:rsidP="00762F57">
      <w:pPr>
        <w:spacing w:after="150" w:line="240" w:lineRule="auto"/>
        <w:ind w:firstLine="225"/>
        <w:jc w:val="both"/>
        <w:rPr>
          <w:rFonts w:ascii="Times New Roman" w:eastAsia="Times New Roman" w:hAnsi="Times New Roman" w:cs="Times New Roman"/>
          <w:sz w:val="24"/>
          <w:szCs w:val="24"/>
          <w:lang w:eastAsia="ru-RU"/>
        </w:rPr>
      </w:pPr>
      <w:r w:rsidRPr="00E41A05">
        <w:rPr>
          <w:rFonts w:ascii="Times New Roman" w:eastAsia="Times New Roman" w:hAnsi="Times New Roman" w:cs="Times New Roman"/>
          <w:sz w:val="24"/>
          <w:szCs w:val="24"/>
          <w:lang w:eastAsia="ru-RU"/>
        </w:rPr>
        <w:t>Інформація відсутня.</w:t>
      </w:r>
    </w:p>
    <w:p w:rsidR="00D6670B" w:rsidRDefault="00D6670B" w:rsidP="006B3794">
      <w:pPr>
        <w:spacing w:after="150" w:line="240" w:lineRule="auto"/>
        <w:jc w:val="both"/>
        <w:rPr>
          <w:rFonts w:ascii="Times New Roman" w:eastAsia="Times New Roman" w:hAnsi="Times New Roman" w:cs="Times New Roman"/>
          <w:sz w:val="28"/>
          <w:szCs w:val="28"/>
          <w:u w:val="single"/>
          <w:lang w:eastAsia="ru-RU"/>
        </w:rPr>
      </w:pPr>
    </w:p>
    <w:p w:rsidR="00762F57" w:rsidRPr="00E41A05" w:rsidRDefault="00762F57" w:rsidP="006B3794">
      <w:pPr>
        <w:spacing w:after="150" w:line="240" w:lineRule="auto"/>
        <w:jc w:val="both"/>
        <w:rPr>
          <w:rFonts w:ascii="Times New Roman" w:eastAsia="Times New Roman" w:hAnsi="Times New Roman" w:cs="Times New Roman"/>
          <w:sz w:val="28"/>
          <w:szCs w:val="28"/>
          <w:u w:val="single"/>
          <w:lang w:eastAsia="ru-RU"/>
        </w:rPr>
      </w:pPr>
      <w:r w:rsidRPr="00E41A05">
        <w:rPr>
          <w:rFonts w:ascii="Times New Roman" w:eastAsia="Times New Roman" w:hAnsi="Times New Roman" w:cs="Times New Roman"/>
          <w:sz w:val="28"/>
          <w:szCs w:val="28"/>
          <w:u w:val="single"/>
          <w:lang w:eastAsia="ru-RU"/>
        </w:rPr>
        <w:t>5.3. Ціни на електроенергію.</w:t>
      </w:r>
    </w:p>
    <w:p w:rsidR="00DD7EC1" w:rsidRPr="00D24922" w:rsidRDefault="00DD7EC1" w:rsidP="00DD7EC1">
      <w:pPr>
        <w:pStyle w:val="a5"/>
        <w:spacing w:after="0" w:line="240" w:lineRule="auto"/>
        <w:ind w:left="0"/>
        <w:rPr>
          <w:rFonts w:ascii="Times New Roman" w:eastAsia="Times New Roman" w:hAnsi="Times New Roman" w:cs="Times New Roman"/>
          <w:sz w:val="24"/>
          <w:szCs w:val="24"/>
          <w:lang w:val="ru-RU" w:eastAsia="ru-RU"/>
        </w:rPr>
      </w:pPr>
      <w:r w:rsidRPr="00DD0D7D">
        <w:rPr>
          <w:rFonts w:ascii="Times New Roman" w:hAnsi="Times New Roman" w:cs="Times New Roman"/>
          <w:sz w:val="24"/>
          <w:szCs w:val="24"/>
          <w:u w:val="single"/>
        </w:rPr>
        <w:t xml:space="preserve">електроенергія </w:t>
      </w:r>
      <w:r w:rsidRPr="00DD7EC1">
        <w:rPr>
          <w:rFonts w:ascii="Times New Roman" w:hAnsi="Times New Roman" w:cs="Times New Roman"/>
          <w:sz w:val="24"/>
          <w:szCs w:val="24"/>
        </w:rPr>
        <w:t xml:space="preserve"> - </w:t>
      </w:r>
      <w:r w:rsidRPr="00DD0D7D">
        <w:rPr>
          <w:rFonts w:ascii="Times New Roman" w:hAnsi="Times New Roman" w:cs="Times New Roman"/>
          <w:sz w:val="24"/>
          <w:szCs w:val="24"/>
        </w:rPr>
        <w:t xml:space="preserve">для </w:t>
      </w:r>
      <w:r w:rsidRPr="00D24922">
        <w:rPr>
          <w:rFonts w:ascii="Times New Roman" w:hAnsi="Times New Roman" w:cs="Times New Roman"/>
          <w:sz w:val="24"/>
          <w:szCs w:val="24"/>
        </w:rPr>
        <w:t xml:space="preserve">населення   до </w:t>
      </w:r>
      <w:r w:rsidRPr="00D24922">
        <w:rPr>
          <w:rFonts w:ascii="Times New Roman" w:eastAsia="Times New Roman" w:hAnsi="Times New Roman" w:cs="Times New Roman"/>
          <w:sz w:val="24"/>
          <w:szCs w:val="24"/>
          <w:lang w:eastAsia="ru-RU"/>
        </w:rPr>
        <w:t>100 кВт/ч- 0,9</w:t>
      </w:r>
      <w:r>
        <w:rPr>
          <w:rFonts w:ascii="Times New Roman" w:eastAsia="Times New Roman" w:hAnsi="Times New Roman" w:cs="Times New Roman"/>
          <w:sz w:val="24"/>
          <w:szCs w:val="24"/>
          <w:lang w:eastAsia="ru-RU"/>
        </w:rPr>
        <w:t>0</w:t>
      </w:r>
      <w:r w:rsidRPr="00D24922">
        <w:rPr>
          <w:rFonts w:ascii="Times New Roman" w:eastAsia="Times New Roman" w:hAnsi="Times New Roman" w:cs="Times New Roman"/>
          <w:sz w:val="24"/>
          <w:szCs w:val="24"/>
          <w:lang w:eastAsia="ru-RU"/>
        </w:rPr>
        <w:t xml:space="preserve">грн; 100-600 кВт/ч-1,68грн; </w:t>
      </w:r>
      <w:r>
        <w:rPr>
          <w:rFonts w:ascii="Times New Roman" w:eastAsia="Times New Roman" w:hAnsi="Times New Roman" w:cs="Times New Roman"/>
          <w:sz w:val="24"/>
          <w:szCs w:val="24"/>
          <w:lang w:eastAsia="ru-RU"/>
        </w:rPr>
        <w:t>більше</w:t>
      </w:r>
      <w:r w:rsidRPr="00D24922">
        <w:rPr>
          <w:rFonts w:ascii="Times New Roman" w:eastAsia="Times New Roman" w:hAnsi="Times New Roman" w:cs="Times New Roman"/>
          <w:sz w:val="24"/>
          <w:szCs w:val="24"/>
          <w:lang w:eastAsia="ru-RU"/>
        </w:rPr>
        <w:t xml:space="preserve"> 600</w:t>
      </w:r>
    </w:p>
    <w:p w:rsidR="00DD7EC1" w:rsidRPr="00DD7EC1" w:rsidRDefault="00DD7EC1" w:rsidP="00DD7EC1">
      <w:pPr>
        <w:pStyle w:val="a5"/>
        <w:spacing w:after="0" w:line="240" w:lineRule="auto"/>
        <w:ind w:left="0"/>
        <w:rPr>
          <w:rFonts w:ascii="Times New Roman" w:hAnsi="Times New Roman" w:cs="Times New Roman"/>
          <w:sz w:val="24"/>
          <w:szCs w:val="24"/>
        </w:rPr>
      </w:pPr>
      <w:r w:rsidRPr="00D24922">
        <w:rPr>
          <w:rFonts w:ascii="Times New Roman" w:eastAsia="Times New Roman" w:hAnsi="Times New Roman" w:cs="Times New Roman"/>
          <w:sz w:val="24"/>
          <w:szCs w:val="24"/>
          <w:lang w:val="ru-RU" w:eastAsia="ru-RU"/>
        </w:rPr>
        <w:t xml:space="preserve">                             </w:t>
      </w:r>
      <w:r w:rsidRPr="00D24922">
        <w:rPr>
          <w:rFonts w:ascii="Times New Roman" w:eastAsia="Times New Roman" w:hAnsi="Times New Roman" w:cs="Times New Roman"/>
          <w:sz w:val="24"/>
          <w:szCs w:val="24"/>
          <w:lang w:eastAsia="ru-RU"/>
        </w:rPr>
        <w:t xml:space="preserve"> кВт/ч-1,</w:t>
      </w:r>
      <w:r w:rsidRPr="00DD7EC1">
        <w:rPr>
          <w:rFonts w:ascii="Times New Roman" w:eastAsia="Times New Roman" w:hAnsi="Times New Roman" w:cs="Times New Roman"/>
          <w:sz w:val="24"/>
          <w:szCs w:val="24"/>
          <w:lang w:eastAsia="ru-RU"/>
        </w:rPr>
        <w:t>68</w:t>
      </w:r>
      <w:r w:rsidRPr="00D2492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грн;</w:t>
      </w:r>
      <w:r w:rsidRPr="00D24922">
        <w:rPr>
          <w:rFonts w:ascii="Times New Roman" w:eastAsia="Times New Roman" w:hAnsi="Times New Roman" w:cs="Times New Roman"/>
          <w:sz w:val="24"/>
          <w:szCs w:val="24"/>
          <w:lang w:eastAsia="ru-RU"/>
        </w:rPr>
        <w:t xml:space="preserve"> </w:t>
      </w:r>
      <w:r w:rsidRPr="00D24922">
        <w:rPr>
          <w:rFonts w:ascii="Times New Roman" w:hAnsi="Times New Roman" w:cs="Times New Roman"/>
          <w:sz w:val="24"/>
          <w:szCs w:val="24"/>
        </w:rPr>
        <w:t xml:space="preserve">   </w:t>
      </w:r>
    </w:p>
    <w:p w:rsidR="00DD7EC1" w:rsidRPr="009C1551" w:rsidRDefault="00DD7EC1" w:rsidP="00DD7EC1">
      <w:pPr>
        <w:pStyle w:val="a5"/>
        <w:spacing w:after="0" w:line="240" w:lineRule="auto"/>
        <w:ind w:left="0"/>
        <w:rPr>
          <w:rFonts w:ascii="Times New Roman" w:hAnsi="Times New Roman" w:cs="Times New Roman"/>
          <w:sz w:val="24"/>
          <w:szCs w:val="24"/>
        </w:rPr>
      </w:pPr>
      <w:r w:rsidRPr="00DD7EC1">
        <w:rPr>
          <w:rFonts w:ascii="Times New Roman" w:hAnsi="Times New Roman" w:cs="Times New Roman"/>
          <w:sz w:val="24"/>
          <w:szCs w:val="24"/>
        </w:rPr>
        <w:t xml:space="preserve">                              </w:t>
      </w:r>
      <w:r w:rsidRPr="00D24922">
        <w:rPr>
          <w:rFonts w:ascii="Times New Roman" w:hAnsi="Times New Roman" w:cs="Times New Roman"/>
          <w:sz w:val="24"/>
          <w:szCs w:val="24"/>
        </w:rPr>
        <w:t>для організацій та підприємств( юр.особи)</w:t>
      </w:r>
      <w:r>
        <w:rPr>
          <w:rFonts w:ascii="Times New Roman" w:hAnsi="Times New Roman" w:cs="Times New Roman"/>
          <w:sz w:val="24"/>
          <w:szCs w:val="24"/>
        </w:rPr>
        <w:t xml:space="preserve"> -</w:t>
      </w:r>
      <w:r w:rsidRPr="00D24922">
        <w:rPr>
          <w:rFonts w:ascii="Times New Roman" w:hAnsi="Times New Roman" w:cs="Times New Roman"/>
          <w:sz w:val="24"/>
          <w:szCs w:val="24"/>
        </w:rPr>
        <w:t xml:space="preserve">2,65392 грн. </w:t>
      </w:r>
    </w:p>
    <w:p w:rsidR="006B3794" w:rsidRPr="00E41A05" w:rsidRDefault="006B3794" w:rsidP="006B3794">
      <w:pPr>
        <w:pStyle w:val="a5"/>
        <w:spacing w:after="0" w:line="240" w:lineRule="auto"/>
        <w:ind w:left="0"/>
        <w:rPr>
          <w:rFonts w:ascii="Times New Roman" w:hAnsi="Times New Roman" w:cs="Times New Roman"/>
          <w:sz w:val="24"/>
          <w:szCs w:val="24"/>
        </w:rPr>
      </w:pPr>
    </w:p>
    <w:p w:rsidR="00762F57" w:rsidRPr="00E41A05" w:rsidRDefault="00762F57" w:rsidP="006B3794">
      <w:pPr>
        <w:spacing w:after="150" w:line="240" w:lineRule="auto"/>
        <w:jc w:val="both"/>
        <w:rPr>
          <w:rFonts w:ascii="Times New Roman" w:eastAsia="Times New Roman" w:hAnsi="Times New Roman" w:cs="Times New Roman"/>
          <w:sz w:val="28"/>
          <w:szCs w:val="28"/>
          <w:u w:val="single"/>
          <w:lang w:eastAsia="ru-RU"/>
        </w:rPr>
      </w:pPr>
      <w:r w:rsidRPr="00E41A05">
        <w:rPr>
          <w:rFonts w:ascii="Times New Roman" w:eastAsia="Times New Roman" w:hAnsi="Times New Roman" w:cs="Times New Roman"/>
          <w:sz w:val="28"/>
          <w:szCs w:val="28"/>
          <w:u w:val="single"/>
          <w:lang w:eastAsia="ru-RU"/>
        </w:rPr>
        <w:t>5.4.Водопостачання та каналізація.</w:t>
      </w:r>
    </w:p>
    <w:p w:rsidR="00B30263" w:rsidRPr="00E41A05" w:rsidRDefault="00B30263" w:rsidP="006B3794">
      <w:pPr>
        <w:ind w:firstLine="284"/>
        <w:contextualSpacing/>
        <w:jc w:val="both"/>
        <w:rPr>
          <w:rFonts w:ascii="Times New Roman" w:hAnsi="Times New Roman" w:cs="Times New Roman"/>
          <w:sz w:val="24"/>
          <w:szCs w:val="24"/>
        </w:rPr>
      </w:pPr>
      <w:r w:rsidRPr="00E41A05">
        <w:rPr>
          <w:rFonts w:ascii="Times New Roman" w:hAnsi="Times New Roman" w:cs="Times New Roman"/>
          <w:sz w:val="24"/>
          <w:szCs w:val="24"/>
        </w:rPr>
        <w:t>Послуги з водопостачання та водовідведення  району  здійснює   КП «Попаснянський районний водоканал», на балансі якого знаходяться:</w:t>
      </w:r>
    </w:p>
    <w:p w:rsidR="00B30263" w:rsidRPr="00E41A05" w:rsidRDefault="00B30263" w:rsidP="00B30263">
      <w:pPr>
        <w:pStyle w:val="af2"/>
        <w:widowControl/>
        <w:numPr>
          <w:ilvl w:val="0"/>
          <w:numId w:val="3"/>
        </w:numPr>
        <w:shd w:val="clear" w:color="auto" w:fill="auto"/>
        <w:tabs>
          <w:tab w:val="num" w:pos="360"/>
        </w:tabs>
        <w:autoSpaceDE/>
        <w:autoSpaceDN/>
        <w:adjustRightInd/>
        <w:ind w:left="0" w:right="-1050" w:hanging="142"/>
        <w:jc w:val="left"/>
        <w:rPr>
          <w:sz w:val="24"/>
          <w:szCs w:val="24"/>
        </w:rPr>
      </w:pPr>
      <w:r w:rsidRPr="00E41A05">
        <w:rPr>
          <w:sz w:val="24"/>
          <w:szCs w:val="24"/>
        </w:rPr>
        <w:t>свердловини – 11 одиниць;</w:t>
      </w:r>
    </w:p>
    <w:p w:rsidR="00B30263" w:rsidRPr="00E41A05" w:rsidRDefault="00B30263" w:rsidP="00B30263">
      <w:pPr>
        <w:pStyle w:val="af2"/>
        <w:widowControl/>
        <w:numPr>
          <w:ilvl w:val="0"/>
          <w:numId w:val="3"/>
        </w:numPr>
        <w:shd w:val="clear" w:color="auto" w:fill="auto"/>
        <w:tabs>
          <w:tab w:val="num" w:pos="360"/>
        </w:tabs>
        <w:autoSpaceDE/>
        <w:autoSpaceDN/>
        <w:adjustRightInd/>
        <w:ind w:left="0" w:right="-483" w:hanging="142"/>
        <w:jc w:val="left"/>
        <w:rPr>
          <w:sz w:val="24"/>
          <w:szCs w:val="24"/>
        </w:rPr>
      </w:pPr>
      <w:r w:rsidRPr="00E41A05">
        <w:rPr>
          <w:sz w:val="24"/>
          <w:szCs w:val="24"/>
        </w:rPr>
        <w:t>водопровідні насосні станції – 28 одиниць;</w:t>
      </w:r>
    </w:p>
    <w:p w:rsidR="00B30263" w:rsidRPr="00E41A05" w:rsidRDefault="00B30263" w:rsidP="00B30263">
      <w:pPr>
        <w:pStyle w:val="af2"/>
        <w:widowControl/>
        <w:numPr>
          <w:ilvl w:val="0"/>
          <w:numId w:val="3"/>
        </w:numPr>
        <w:shd w:val="clear" w:color="auto" w:fill="auto"/>
        <w:tabs>
          <w:tab w:val="num" w:pos="360"/>
        </w:tabs>
        <w:autoSpaceDE/>
        <w:autoSpaceDN/>
        <w:adjustRightInd/>
        <w:ind w:left="0" w:right="-483" w:hanging="142"/>
        <w:jc w:val="left"/>
        <w:rPr>
          <w:sz w:val="24"/>
          <w:szCs w:val="24"/>
        </w:rPr>
      </w:pPr>
      <w:r w:rsidRPr="00E41A05">
        <w:rPr>
          <w:sz w:val="24"/>
          <w:szCs w:val="24"/>
        </w:rPr>
        <w:t>каналізаційні насосні станції – 4 одиниць;</w:t>
      </w:r>
    </w:p>
    <w:p w:rsidR="00B30263" w:rsidRPr="00E41A05" w:rsidRDefault="00B30263" w:rsidP="00B30263">
      <w:pPr>
        <w:pStyle w:val="af2"/>
        <w:widowControl/>
        <w:numPr>
          <w:ilvl w:val="0"/>
          <w:numId w:val="3"/>
        </w:numPr>
        <w:shd w:val="clear" w:color="auto" w:fill="auto"/>
        <w:tabs>
          <w:tab w:val="num" w:pos="360"/>
        </w:tabs>
        <w:autoSpaceDE/>
        <w:autoSpaceDN/>
        <w:adjustRightInd/>
        <w:ind w:left="0" w:right="-483" w:hanging="142"/>
        <w:jc w:val="left"/>
        <w:rPr>
          <w:sz w:val="24"/>
          <w:szCs w:val="24"/>
        </w:rPr>
      </w:pPr>
      <w:r w:rsidRPr="00E41A05">
        <w:rPr>
          <w:sz w:val="24"/>
          <w:szCs w:val="24"/>
        </w:rPr>
        <w:t>комплекс каналізаційних очисних споруд - 6 одиниць.</w:t>
      </w:r>
    </w:p>
    <w:p w:rsidR="00B30263" w:rsidRPr="00E41A05" w:rsidRDefault="00B30263" w:rsidP="00B30263">
      <w:pPr>
        <w:pStyle w:val="af2"/>
        <w:ind w:left="-142" w:right="-5" w:firstLine="720"/>
        <w:rPr>
          <w:sz w:val="24"/>
          <w:szCs w:val="24"/>
        </w:rPr>
      </w:pPr>
      <w:r w:rsidRPr="00E41A05">
        <w:rPr>
          <w:sz w:val="24"/>
          <w:szCs w:val="24"/>
        </w:rPr>
        <w:t>Довжина вуличних водопровідних мереж – 588,3 км, з яких 279,5 км знаходяться у незадовільному стані, що становить 47,51%; каналізаційних мереж  86,8 км, з яких 30,7 км у незадовільному стані, або 35,37%;  витрати під час транспортування води відповідними мережами становлять близько 41,4%.</w:t>
      </w:r>
    </w:p>
    <w:p w:rsidR="00B30263" w:rsidRPr="00E41A05" w:rsidRDefault="00B30263" w:rsidP="006B3794">
      <w:pPr>
        <w:ind w:firstLine="567"/>
        <w:jc w:val="both"/>
        <w:rPr>
          <w:rFonts w:ascii="Times New Roman" w:hAnsi="Times New Roman" w:cs="Times New Roman"/>
          <w:sz w:val="24"/>
          <w:szCs w:val="24"/>
        </w:rPr>
      </w:pPr>
      <w:r w:rsidRPr="00E41A05">
        <w:rPr>
          <w:rFonts w:ascii="Times New Roman" w:hAnsi="Times New Roman" w:cs="Times New Roman"/>
          <w:sz w:val="24"/>
          <w:szCs w:val="24"/>
        </w:rPr>
        <w:lastRenderedPageBreak/>
        <w:t>Кількість споживачів з централізованого водопостачання на підконтрольній українській владі території: населення - 25159 абонентів;  інші (підприємства, організації, установи) - 142 абонента.Рівень охоплення населення централізованим водопостачанням по всьому району складає -  39,9%.</w:t>
      </w:r>
    </w:p>
    <w:p w:rsidR="00DD7EC1" w:rsidRPr="00DD7EC1" w:rsidRDefault="00DD7EC1" w:rsidP="00DD7EC1">
      <w:pPr>
        <w:pStyle w:val="a5"/>
        <w:spacing w:after="0" w:line="240" w:lineRule="auto"/>
        <w:ind w:left="0"/>
        <w:rPr>
          <w:rFonts w:ascii="Times New Roman" w:hAnsi="Times New Roman" w:cs="Times New Roman"/>
          <w:sz w:val="24"/>
          <w:szCs w:val="24"/>
        </w:rPr>
      </w:pPr>
      <w:r w:rsidRPr="00DD7EC1">
        <w:rPr>
          <w:rFonts w:ascii="Times New Roman" w:hAnsi="Times New Roman" w:cs="Times New Roman"/>
          <w:sz w:val="24"/>
          <w:szCs w:val="24"/>
          <w:lang w:val="ru-RU"/>
        </w:rPr>
        <w:t>Т</w:t>
      </w:r>
      <w:r w:rsidRPr="00DD7EC1">
        <w:rPr>
          <w:rFonts w:ascii="Times New Roman" w:hAnsi="Times New Roman" w:cs="Times New Roman"/>
          <w:sz w:val="24"/>
          <w:szCs w:val="24"/>
        </w:rPr>
        <w:t xml:space="preserve">ариф споживачам, які не є суб”єктами господарювання у сфері централізованого водопостачання -  7,164 грн./1м.кб.; </w:t>
      </w:r>
    </w:p>
    <w:p w:rsidR="00DD7EC1" w:rsidRPr="00DD7EC1" w:rsidRDefault="00DD7EC1" w:rsidP="00DD7EC1">
      <w:pPr>
        <w:pStyle w:val="a5"/>
        <w:spacing w:after="0" w:line="240" w:lineRule="auto"/>
        <w:ind w:left="0"/>
        <w:rPr>
          <w:rFonts w:ascii="Times New Roman" w:hAnsi="Times New Roman" w:cs="Times New Roman"/>
          <w:sz w:val="24"/>
          <w:szCs w:val="24"/>
        </w:rPr>
      </w:pPr>
      <w:r w:rsidRPr="00DD7EC1">
        <w:rPr>
          <w:rFonts w:ascii="Times New Roman" w:hAnsi="Times New Roman" w:cs="Times New Roman"/>
          <w:sz w:val="24"/>
          <w:szCs w:val="24"/>
        </w:rPr>
        <w:t xml:space="preserve">                            - тариф на послугу  централізованого водопостачання  холодної води з використанням внутрішньобудинкових  систем -7,80  грн./1м.кб.; </w:t>
      </w:r>
    </w:p>
    <w:p w:rsidR="00DD7EC1" w:rsidRPr="00DD7EC1" w:rsidRDefault="00DD7EC1" w:rsidP="00DD7EC1">
      <w:pPr>
        <w:pStyle w:val="a5"/>
        <w:spacing w:after="0" w:line="240" w:lineRule="auto"/>
        <w:ind w:left="0"/>
        <w:rPr>
          <w:rFonts w:ascii="Times New Roman" w:hAnsi="Times New Roman" w:cs="Times New Roman"/>
          <w:sz w:val="24"/>
          <w:szCs w:val="24"/>
        </w:rPr>
      </w:pPr>
    </w:p>
    <w:p w:rsidR="00DD7EC1" w:rsidRPr="00DD7EC1" w:rsidRDefault="00DD7EC1" w:rsidP="00DD7EC1">
      <w:pPr>
        <w:pStyle w:val="a5"/>
        <w:spacing w:after="0" w:line="240" w:lineRule="auto"/>
        <w:ind w:left="0"/>
        <w:rPr>
          <w:rFonts w:ascii="Times New Roman" w:hAnsi="Times New Roman" w:cs="Times New Roman"/>
          <w:sz w:val="24"/>
          <w:szCs w:val="24"/>
        </w:rPr>
      </w:pPr>
      <w:r w:rsidRPr="00DD7EC1">
        <w:rPr>
          <w:rFonts w:ascii="Times New Roman" w:hAnsi="Times New Roman" w:cs="Times New Roman"/>
          <w:sz w:val="24"/>
          <w:szCs w:val="24"/>
        </w:rPr>
        <w:t xml:space="preserve">       </w:t>
      </w:r>
    </w:p>
    <w:p w:rsidR="00DD7EC1" w:rsidRPr="00DD7EC1" w:rsidRDefault="00DD7EC1" w:rsidP="00DD7EC1">
      <w:pPr>
        <w:pStyle w:val="a5"/>
        <w:spacing w:after="0" w:line="240" w:lineRule="auto"/>
        <w:ind w:left="0"/>
        <w:rPr>
          <w:rFonts w:ascii="Times New Roman" w:hAnsi="Times New Roman" w:cs="Times New Roman"/>
          <w:sz w:val="24"/>
          <w:szCs w:val="24"/>
        </w:rPr>
      </w:pPr>
      <w:r w:rsidRPr="00DD7EC1">
        <w:rPr>
          <w:rFonts w:ascii="Times New Roman" w:hAnsi="Times New Roman" w:cs="Times New Roman"/>
          <w:sz w:val="24"/>
          <w:szCs w:val="24"/>
          <w:u w:val="single"/>
        </w:rPr>
        <w:t xml:space="preserve">водовідведення   - </w:t>
      </w:r>
      <w:r w:rsidRPr="00DD7EC1">
        <w:rPr>
          <w:rFonts w:ascii="Times New Roman" w:hAnsi="Times New Roman" w:cs="Times New Roman"/>
          <w:sz w:val="24"/>
          <w:szCs w:val="24"/>
        </w:rPr>
        <w:t>тариф споживачам, які не є суб”єктами господарювання у сфері централізованого водовідведення) -19,5грн. за /1м.кб</w:t>
      </w:r>
    </w:p>
    <w:p w:rsidR="00DD7EC1" w:rsidRPr="00DD7EC1" w:rsidRDefault="00DD7EC1" w:rsidP="00DD7EC1">
      <w:pPr>
        <w:pStyle w:val="a5"/>
        <w:spacing w:after="0" w:line="240" w:lineRule="auto"/>
        <w:ind w:left="0"/>
        <w:rPr>
          <w:rFonts w:ascii="Times New Roman" w:hAnsi="Times New Roman" w:cs="Times New Roman"/>
          <w:sz w:val="24"/>
          <w:szCs w:val="24"/>
        </w:rPr>
      </w:pPr>
      <w:r w:rsidRPr="00DD7EC1">
        <w:rPr>
          <w:rFonts w:ascii="Times New Roman" w:hAnsi="Times New Roman" w:cs="Times New Roman"/>
          <w:sz w:val="24"/>
          <w:szCs w:val="24"/>
        </w:rPr>
        <w:t xml:space="preserve">                              - тариф на послугу з централізованого водовідведення   з використанням внутрішньобудинкових  систем)- 21,23 грн/1м.кб. </w:t>
      </w:r>
    </w:p>
    <w:p w:rsidR="00DD7EC1" w:rsidRDefault="00DD7EC1" w:rsidP="00DD7EC1">
      <w:pPr>
        <w:pStyle w:val="a5"/>
        <w:spacing w:after="0" w:line="240" w:lineRule="auto"/>
        <w:ind w:left="0"/>
        <w:rPr>
          <w:rFonts w:ascii="Times New Roman" w:hAnsi="Times New Roman" w:cs="Times New Roman"/>
          <w:sz w:val="24"/>
          <w:szCs w:val="24"/>
          <w:u w:val="single"/>
        </w:rPr>
      </w:pPr>
    </w:p>
    <w:p w:rsidR="00360ADC" w:rsidRPr="00D338A3" w:rsidRDefault="00360ADC" w:rsidP="00360ADC">
      <w:pPr>
        <w:pStyle w:val="a5"/>
        <w:spacing w:after="0" w:line="240" w:lineRule="auto"/>
        <w:ind w:left="0"/>
        <w:rPr>
          <w:rFonts w:ascii="Times New Roman" w:hAnsi="Times New Roman" w:cs="Times New Roman"/>
          <w:sz w:val="24"/>
          <w:szCs w:val="24"/>
          <w:u w:val="single"/>
        </w:rPr>
      </w:pPr>
    </w:p>
    <w:p w:rsidR="00762F57" w:rsidRDefault="00762F57" w:rsidP="00762F57">
      <w:pPr>
        <w:spacing w:after="150" w:line="240" w:lineRule="auto"/>
        <w:ind w:firstLine="225"/>
        <w:jc w:val="both"/>
        <w:rPr>
          <w:rFonts w:ascii="Times New Roman" w:eastAsia="Times New Roman" w:hAnsi="Times New Roman" w:cs="Times New Roman"/>
          <w:sz w:val="28"/>
          <w:szCs w:val="28"/>
          <w:lang w:val="ru-RU" w:eastAsia="ru-RU"/>
        </w:rPr>
      </w:pPr>
      <w:r w:rsidRPr="00DD7EC1">
        <w:rPr>
          <w:rFonts w:ascii="Times New Roman" w:eastAsia="Times New Roman" w:hAnsi="Times New Roman" w:cs="Times New Roman"/>
          <w:sz w:val="28"/>
          <w:szCs w:val="28"/>
          <w:lang w:eastAsia="ru-RU"/>
        </w:rPr>
        <w:t>5.5. Газифікація.</w:t>
      </w:r>
    </w:p>
    <w:p w:rsidR="00DA5253" w:rsidRPr="00DA5253" w:rsidRDefault="00360ADC" w:rsidP="00DA5253">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DA5253" w:rsidRPr="00DA5253">
        <w:rPr>
          <w:rFonts w:ascii="Times New Roman" w:hAnsi="Times New Roman" w:cs="Times New Roman"/>
          <w:sz w:val="24"/>
          <w:szCs w:val="24"/>
          <w:lang w:val="ru-RU"/>
        </w:rPr>
        <w:t xml:space="preserve">За даними </w:t>
      </w:r>
      <w:r>
        <w:rPr>
          <w:rFonts w:ascii="Times New Roman" w:hAnsi="Times New Roman" w:cs="Times New Roman"/>
          <w:sz w:val="24"/>
          <w:szCs w:val="24"/>
          <w:lang w:val="ru-RU"/>
        </w:rPr>
        <w:t xml:space="preserve">відділу ЖКХ Попаснянської  райдержадміністрації </w:t>
      </w:r>
      <w:r w:rsidR="00DA5253" w:rsidRPr="00DA5253">
        <w:rPr>
          <w:rFonts w:ascii="Times New Roman" w:hAnsi="Times New Roman" w:cs="Times New Roman"/>
          <w:sz w:val="24"/>
          <w:szCs w:val="24"/>
          <w:lang w:val="ru-RU"/>
        </w:rPr>
        <w:t>ст</w:t>
      </w:r>
      <w:r w:rsidR="00DA5253" w:rsidRPr="00DA5253">
        <w:rPr>
          <w:rFonts w:ascii="Times New Roman" w:hAnsi="Times New Roman" w:cs="Times New Roman"/>
          <w:sz w:val="24"/>
          <w:szCs w:val="24"/>
        </w:rPr>
        <w:t>аном на 01.01.2016р. у Попаснянському</w:t>
      </w:r>
      <w:r w:rsidR="00DA5253" w:rsidRPr="00DA5253">
        <w:rPr>
          <w:rFonts w:ascii="Times New Roman" w:hAnsi="Times New Roman" w:cs="Times New Roman"/>
          <w:sz w:val="24"/>
          <w:szCs w:val="24"/>
          <w:lang w:val="ru-RU"/>
        </w:rPr>
        <w:t xml:space="preserve"> </w:t>
      </w:r>
      <w:r w:rsidR="00DA5253" w:rsidRPr="00DA5253">
        <w:rPr>
          <w:rFonts w:ascii="Times New Roman" w:hAnsi="Times New Roman" w:cs="Times New Roman"/>
          <w:sz w:val="24"/>
          <w:szCs w:val="24"/>
        </w:rPr>
        <w:t>районі кількість газифікованих квартир складає</w:t>
      </w:r>
      <w:r w:rsidR="00DA5253" w:rsidRPr="00DA5253">
        <w:rPr>
          <w:rFonts w:ascii="Times New Roman" w:hAnsi="Times New Roman" w:cs="Times New Roman"/>
          <w:sz w:val="24"/>
          <w:szCs w:val="24"/>
          <w:lang w:val="ru-RU"/>
        </w:rPr>
        <w:t xml:space="preserve"> </w:t>
      </w:r>
      <w:r w:rsidR="00DA5253" w:rsidRPr="00DA5253">
        <w:rPr>
          <w:rFonts w:ascii="Times New Roman" w:hAnsi="Times New Roman" w:cs="Times New Roman"/>
          <w:sz w:val="24"/>
          <w:szCs w:val="24"/>
        </w:rPr>
        <w:t xml:space="preserve"> 14640 одиниць ( приват. сектор</w:t>
      </w:r>
      <w:r w:rsidR="00DA5253" w:rsidRPr="00DA5253">
        <w:rPr>
          <w:rFonts w:ascii="Times New Roman" w:hAnsi="Times New Roman" w:cs="Times New Roman"/>
          <w:sz w:val="24"/>
          <w:szCs w:val="24"/>
          <w:lang w:val="ru-RU"/>
        </w:rPr>
        <w:t xml:space="preserve"> </w:t>
      </w:r>
      <w:r w:rsidR="00DA5253" w:rsidRPr="00DA5253">
        <w:rPr>
          <w:rFonts w:ascii="Times New Roman" w:hAnsi="Times New Roman" w:cs="Times New Roman"/>
          <w:sz w:val="24"/>
          <w:szCs w:val="24"/>
        </w:rPr>
        <w:t xml:space="preserve"> 6564 одиниць). </w:t>
      </w:r>
    </w:p>
    <w:p w:rsidR="00DA5253" w:rsidRPr="00DA5253" w:rsidRDefault="00DA5253" w:rsidP="00DA5253">
      <w:pPr>
        <w:rPr>
          <w:rFonts w:ascii="Times New Roman" w:hAnsi="Times New Roman" w:cs="Times New Roman"/>
          <w:sz w:val="24"/>
          <w:szCs w:val="24"/>
        </w:rPr>
      </w:pPr>
      <w:r w:rsidRPr="00DA5253">
        <w:rPr>
          <w:rFonts w:ascii="Times New Roman" w:hAnsi="Times New Roman" w:cs="Times New Roman"/>
          <w:sz w:val="24"/>
          <w:szCs w:val="24"/>
        </w:rPr>
        <w:t>Рівень газифікації у м. Попасна  складає 67,61%, м. Гірське - 15,27%, м.Золоте-20,96%</w:t>
      </w:r>
    </w:p>
    <w:p w:rsidR="00DA5253" w:rsidRPr="00DA5253" w:rsidRDefault="00DA5253" w:rsidP="00762F57">
      <w:pPr>
        <w:spacing w:after="150" w:line="240" w:lineRule="auto"/>
        <w:ind w:firstLine="225"/>
        <w:jc w:val="both"/>
        <w:rPr>
          <w:rFonts w:ascii="Times New Roman" w:eastAsia="Times New Roman" w:hAnsi="Times New Roman" w:cs="Times New Roman"/>
          <w:sz w:val="28"/>
          <w:szCs w:val="28"/>
          <w:lang w:eastAsia="ru-RU"/>
        </w:rPr>
      </w:pPr>
    </w:p>
    <w:p w:rsidR="00762F57" w:rsidRPr="00E41A05" w:rsidRDefault="00762F57" w:rsidP="00762F57">
      <w:pPr>
        <w:rPr>
          <w:rFonts w:ascii="Times New Roman" w:eastAsia="Times New Roman" w:hAnsi="Times New Roman" w:cs="Times New Roman"/>
          <w:sz w:val="28"/>
          <w:szCs w:val="28"/>
          <w:u w:val="single"/>
          <w:lang w:eastAsia="ru-RU"/>
        </w:rPr>
      </w:pPr>
      <w:r w:rsidRPr="00E41A05">
        <w:rPr>
          <w:rFonts w:ascii="Times New Roman" w:eastAsia="Times New Roman" w:hAnsi="Times New Roman" w:cs="Times New Roman"/>
          <w:sz w:val="28"/>
          <w:szCs w:val="28"/>
          <w:u w:val="single"/>
          <w:lang w:eastAsia="ru-RU"/>
        </w:rPr>
        <w:t>5.6. Ціни на газ.</w:t>
      </w:r>
    </w:p>
    <w:p w:rsidR="00BC19DF" w:rsidRDefault="00C2556D" w:rsidP="006B3794">
      <w:pPr>
        <w:tabs>
          <w:tab w:val="left" w:pos="567"/>
        </w:tabs>
        <w:rPr>
          <w:rFonts w:ascii="Times New Roman" w:eastAsia="Times New Roman" w:hAnsi="Times New Roman" w:cs="Times New Roman"/>
          <w:sz w:val="24"/>
          <w:szCs w:val="24"/>
          <w:lang w:eastAsia="ru-RU"/>
        </w:rPr>
      </w:pPr>
      <w:r w:rsidRPr="00E41A05">
        <w:rPr>
          <w:rFonts w:ascii="Times New Roman" w:eastAsia="Times New Roman" w:hAnsi="Times New Roman" w:cs="Times New Roman"/>
          <w:sz w:val="24"/>
          <w:szCs w:val="24"/>
          <w:lang w:eastAsia="ru-RU"/>
        </w:rPr>
        <w:t xml:space="preserve">Тариф для населення 6,879грн/м3; </w:t>
      </w:r>
    </w:p>
    <w:p w:rsidR="006D1C40" w:rsidRPr="00E41A05" w:rsidRDefault="004770CB" w:rsidP="006B3794">
      <w:pPr>
        <w:tabs>
          <w:tab w:val="left" w:pos="567"/>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90187">
        <w:rPr>
          <w:rFonts w:ascii="Times New Roman" w:eastAsia="Times New Roman" w:hAnsi="Times New Roman" w:cs="Times New Roman"/>
          <w:b/>
          <w:sz w:val="24"/>
          <w:szCs w:val="24"/>
          <w:lang w:eastAsia="ru-RU"/>
        </w:rPr>
        <w:t>за 1 тис.куб.м</w:t>
      </w:r>
      <w:r>
        <w:rPr>
          <w:rFonts w:ascii="Times New Roman" w:eastAsia="Times New Roman" w:hAnsi="Times New Roman" w:cs="Times New Roman"/>
          <w:sz w:val="24"/>
          <w:szCs w:val="24"/>
          <w:lang w:eastAsia="ru-RU"/>
        </w:rPr>
        <w:t xml:space="preserve"> .</w:t>
      </w:r>
      <w:r w:rsidR="00C2556D" w:rsidRPr="00E41A05">
        <w:rPr>
          <w:rFonts w:ascii="Times New Roman" w:eastAsia="Times New Roman" w:hAnsi="Times New Roman" w:cs="Times New Roman"/>
          <w:sz w:val="24"/>
          <w:szCs w:val="24"/>
          <w:lang w:eastAsia="ru-RU"/>
        </w:rPr>
        <w:t>тариф для промислових підприємств  9417,72-10492,22 грн/м3;тариф для бюджетних установ -11047,45 грн/м3.</w:t>
      </w:r>
    </w:p>
    <w:p w:rsidR="00360ADC" w:rsidRPr="00E41A05" w:rsidRDefault="00360ADC" w:rsidP="006B3794">
      <w:pPr>
        <w:tabs>
          <w:tab w:val="left" w:pos="567"/>
        </w:tabs>
        <w:rPr>
          <w:rFonts w:ascii="Times New Roman" w:eastAsia="Times New Roman" w:hAnsi="Times New Roman" w:cs="Times New Roman"/>
          <w:sz w:val="24"/>
          <w:szCs w:val="24"/>
          <w:lang w:eastAsia="ru-RU"/>
        </w:rPr>
      </w:pPr>
    </w:p>
    <w:p w:rsidR="00762F57" w:rsidRPr="00E41A05" w:rsidRDefault="00762F57" w:rsidP="00C2556D">
      <w:pPr>
        <w:spacing w:after="150" w:line="240" w:lineRule="auto"/>
        <w:jc w:val="both"/>
        <w:rPr>
          <w:rFonts w:ascii="Times New Roman" w:eastAsia="Times New Roman" w:hAnsi="Times New Roman" w:cs="Times New Roman"/>
          <w:sz w:val="28"/>
          <w:szCs w:val="28"/>
          <w:lang w:eastAsia="ru-RU"/>
        </w:rPr>
      </w:pPr>
      <w:r w:rsidRPr="00E41A05">
        <w:rPr>
          <w:rFonts w:ascii="Times New Roman" w:eastAsia="Times New Roman" w:hAnsi="Times New Roman" w:cs="Times New Roman"/>
          <w:b/>
          <w:bCs/>
          <w:sz w:val="28"/>
          <w:szCs w:val="28"/>
          <w:lang w:eastAsia="ru-RU"/>
        </w:rPr>
        <w:t>6. Соціальні питання.</w:t>
      </w:r>
    </w:p>
    <w:p w:rsidR="00762F57" w:rsidRPr="00E41A05" w:rsidRDefault="00762F57" w:rsidP="00C2556D">
      <w:pPr>
        <w:spacing w:after="150" w:line="240" w:lineRule="auto"/>
        <w:jc w:val="both"/>
        <w:rPr>
          <w:rFonts w:ascii="Times New Roman" w:eastAsia="Times New Roman" w:hAnsi="Times New Roman" w:cs="Times New Roman"/>
          <w:sz w:val="28"/>
          <w:szCs w:val="28"/>
          <w:u w:val="single"/>
          <w:lang w:eastAsia="ru-RU"/>
        </w:rPr>
      </w:pPr>
      <w:r w:rsidRPr="00E41A05">
        <w:rPr>
          <w:rFonts w:ascii="Times New Roman" w:eastAsia="Times New Roman" w:hAnsi="Times New Roman" w:cs="Times New Roman"/>
          <w:sz w:val="28"/>
          <w:szCs w:val="28"/>
          <w:u w:val="single"/>
          <w:lang w:eastAsia="ru-RU"/>
        </w:rPr>
        <w:t>6.1. Ринок житла.</w:t>
      </w:r>
    </w:p>
    <w:p w:rsidR="002F1CE4" w:rsidRPr="00E41A05" w:rsidRDefault="006D1C40" w:rsidP="002F1CE4">
      <w:pPr>
        <w:spacing w:after="150" w:line="240" w:lineRule="auto"/>
        <w:jc w:val="both"/>
        <w:rPr>
          <w:rFonts w:ascii="Times New Roman" w:eastAsia="Times New Roman" w:hAnsi="Times New Roman" w:cs="Times New Roman"/>
          <w:sz w:val="24"/>
          <w:szCs w:val="24"/>
          <w:lang w:eastAsia="ru-RU"/>
        </w:rPr>
      </w:pPr>
      <w:r w:rsidRPr="00E41A05">
        <w:rPr>
          <w:rFonts w:ascii="Times New Roman" w:eastAsia="Times New Roman" w:hAnsi="Times New Roman" w:cs="Times New Roman"/>
          <w:sz w:val="24"/>
          <w:szCs w:val="24"/>
          <w:lang w:eastAsia="ru-RU"/>
        </w:rPr>
        <w:t>Інформація відсутня.</w:t>
      </w:r>
    </w:p>
    <w:p w:rsidR="00762F57" w:rsidRPr="00E41A05" w:rsidRDefault="00762F57" w:rsidP="006B3794">
      <w:pPr>
        <w:tabs>
          <w:tab w:val="left" w:pos="567"/>
        </w:tabs>
        <w:spacing w:after="150" w:line="240" w:lineRule="auto"/>
        <w:jc w:val="both"/>
        <w:rPr>
          <w:rFonts w:ascii="Times New Roman" w:eastAsia="Times New Roman" w:hAnsi="Times New Roman" w:cs="Times New Roman"/>
          <w:sz w:val="28"/>
          <w:szCs w:val="28"/>
          <w:u w:val="single"/>
          <w:lang w:eastAsia="ru-RU"/>
        </w:rPr>
      </w:pPr>
      <w:r w:rsidRPr="00E41A05">
        <w:rPr>
          <w:rFonts w:ascii="Times New Roman" w:eastAsia="Times New Roman" w:hAnsi="Times New Roman" w:cs="Times New Roman"/>
          <w:sz w:val="28"/>
          <w:szCs w:val="28"/>
          <w:u w:val="single"/>
          <w:lang w:eastAsia="ru-RU"/>
        </w:rPr>
        <w:t>6.2. Середня</w:t>
      </w:r>
      <w:r w:rsidR="00D6670B">
        <w:rPr>
          <w:rFonts w:ascii="Times New Roman" w:eastAsia="Times New Roman" w:hAnsi="Times New Roman" w:cs="Times New Roman"/>
          <w:sz w:val="28"/>
          <w:szCs w:val="28"/>
          <w:u w:val="single"/>
          <w:lang w:eastAsia="ru-RU"/>
        </w:rPr>
        <w:t xml:space="preserve"> </w:t>
      </w:r>
      <w:r w:rsidRPr="00E41A05">
        <w:rPr>
          <w:rFonts w:ascii="Times New Roman" w:eastAsia="Times New Roman" w:hAnsi="Times New Roman" w:cs="Times New Roman"/>
          <w:sz w:val="28"/>
          <w:szCs w:val="28"/>
          <w:u w:val="single"/>
          <w:lang w:eastAsia="ru-RU"/>
        </w:rPr>
        <w:t>освіта.</w:t>
      </w:r>
    </w:p>
    <w:p w:rsidR="002F1CE4" w:rsidRPr="00E41A05" w:rsidRDefault="002F1CE4" w:rsidP="002F1CE4">
      <w:pPr>
        <w:pStyle w:val="a7"/>
        <w:ind w:firstLine="708"/>
        <w:jc w:val="both"/>
        <w:rPr>
          <w:rFonts w:ascii="Times New Roman" w:hAnsi="Times New Roman"/>
          <w:kern w:val="1"/>
          <w:sz w:val="24"/>
          <w:szCs w:val="24"/>
          <w:highlight w:val="yellow"/>
          <w:lang w:val="uk-UA"/>
        </w:rPr>
      </w:pPr>
      <w:r w:rsidRPr="00E41A05">
        <w:rPr>
          <w:rFonts w:ascii="Times New Roman" w:hAnsi="Times New Roman"/>
          <w:kern w:val="1"/>
          <w:sz w:val="24"/>
          <w:szCs w:val="24"/>
          <w:lang w:val="uk-UA"/>
        </w:rPr>
        <w:t>Процес навчання забезпечують 29 загальноосвітніх шкіл, потужністю 64% учнівських місць,  де навчається  3235 учнів.  27 загальноосвітніх закладів району має статус україномовних. Функціонують три опорних заклади: Білогорівська ЗОШ, Гірська багатопрофільна гімназія та Золотівська ЗОШ № 5, які планують відкрити по дві філії. Планується у 2017 році відкриття опорного закладу на базі Попаснянської ЗОШ № 1, яка також матиме у своєму складі дві філії.</w:t>
      </w:r>
    </w:p>
    <w:p w:rsidR="002F1CE4" w:rsidRPr="00E41A05" w:rsidRDefault="002F1CE4" w:rsidP="002F1CE4">
      <w:pPr>
        <w:pStyle w:val="a7"/>
        <w:ind w:firstLine="708"/>
        <w:jc w:val="both"/>
        <w:rPr>
          <w:rFonts w:ascii="Times New Roman" w:hAnsi="Times New Roman"/>
          <w:kern w:val="1"/>
          <w:sz w:val="24"/>
          <w:szCs w:val="24"/>
          <w:lang w:val="uk-UA"/>
        </w:rPr>
      </w:pPr>
      <w:r w:rsidRPr="00E41A05">
        <w:rPr>
          <w:rFonts w:ascii="Times New Roman" w:hAnsi="Times New Roman"/>
          <w:kern w:val="1"/>
          <w:sz w:val="24"/>
          <w:szCs w:val="24"/>
          <w:lang w:val="uk-UA"/>
        </w:rPr>
        <w:t xml:space="preserve">28 шкіл працює в Internet мережі, в 28 школах обладнані 29 комп'ютерних класів. Стан забезпечення загальноосвітніх шкіл сучасними комп'ютерними комплексами становить  70 % від потреби. </w:t>
      </w:r>
    </w:p>
    <w:p w:rsidR="002F1CE4" w:rsidRPr="00E41A05" w:rsidRDefault="002F1CE4" w:rsidP="002F1CE4">
      <w:pPr>
        <w:pStyle w:val="a7"/>
        <w:ind w:firstLine="720"/>
        <w:jc w:val="both"/>
        <w:rPr>
          <w:rFonts w:ascii="Times New Roman" w:hAnsi="Times New Roman"/>
          <w:kern w:val="1"/>
          <w:sz w:val="24"/>
          <w:szCs w:val="24"/>
          <w:lang w:val="uk-UA"/>
        </w:rPr>
      </w:pPr>
      <w:r w:rsidRPr="00E41A05">
        <w:rPr>
          <w:rFonts w:ascii="Times New Roman" w:hAnsi="Times New Roman"/>
          <w:kern w:val="1"/>
          <w:sz w:val="24"/>
          <w:szCs w:val="24"/>
          <w:lang w:val="uk-UA"/>
        </w:rPr>
        <w:t>9 загальноосвітніх шкіл І-ІІІ ступенів, 8 загальноосвітніх закладів І-ІІ ступенів, 1 школа І ступеня,  4 багатопрофільні гімназії та 6 навчально-виховних комплекси. Загальноосвітні заклади третього ступеня  мають профільне навчання за такими напрямками: інформаційно-технологічний, біолого-технологічний, біолого-хімічний та українська філологія, профільним навчанням охоплено 291  учень  10-11 класів.</w:t>
      </w:r>
    </w:p>
    <w:p w:rsidR="002F1CE4" w:rsidRPr="00E41A05" w:rsidRDefault="002F1CE4" w:rsidP="00762F57">
      <w:pPr>
        <w:spacing w:after="150" w:line="240" w:lineRule="auto"/>
        <w:ind w:firstLine="225"/>
        <w:jc w:val="both"/>
        <w:rPr>
          <w:rFonts w:ascii="Times New Roman" w:eastAsia="Times New Roman" w:hAnsi="Times New Roman" w:cs="Times New Roman"/>
          <w:sz w:val="24"/>
          <w:szCs w:val="24"/>
          <w:lang w:eastAsia="ru-RU"/>
        </w:rPr>
      </w:pPr>
    </w:p>
    <w:p w:rsidR="00762F57" w:rsidRPr="00E41A05" w:rsidRDefault="00762F57" w:rsidP="00762F57">
      <w:pPr>
        <w:spacing w:after="150" w:line="240" w:lineRule="auto"/>
        <w:ind w:firstLine="225"/>
        <w:jc w:val="both"/>
        <w:rPr>
          <w:rFonts w:ascii="Times New Roman" w:eastAsia="Times New Roman" w:hAnsi="Times New Roman" w:cs="Times New Roman"/>
          <w:sz w:val="28"/>
          <w:szCs w:val="28"/>
          <w:u w:val="single"/>
          <w:lang w:eastAsia="ru-RU"/>
        </w:rPr>
      </w:pPr>
      <w:r w:rsidRPr="00E41A05">
        <w:rPr>
          <w:rFonts w:ascii="Times New Roman" w:eastAsia="Times New Roman" w:hAnsi="Times New Roman" w:cs="Times New Roman"/>
          <w:sz w:val="28"/>
          <w:szCs w:val="28"/>
          <w:u w:val="single"/>
          <w:lang w:eastAsia="ru-RU"/>
        </w:rPr>
        <w:t>6.3. Дитячі садки.</w:t>
      </w:r>
    </w:p>
    <w:p w:rsidR="002F1CE4" w:rsidRPr="00E41A05" w:rsidRDefault="002F1CE4" w:rsidP="002F1CE4">
      <w:pPr>
        <w:ind w:firstLine="708"/>
        <w:jc w:val="both"/>
        <w:rPr>
          <w:rFonts w:ascii="Times New Roman" w:hAnsi="Times New Roman" w:cs="Times New Roman"/>
          <w:sz w:val="24"/>
          <w:szCs w:val="24"/>
        </w:rPr>
      </w:pPr>
      <w:r w:rsidRPr="00E41A05">
        <w:rPr>
          <w:rFonts w:ascii="Times New Roman" w:hAnsi="Times New Roman" w:cs="Times New Roman"/>
          <w:sz w:val="24"/>
          <w:szCs w:val="24"/>
        </w:rPr>
        <w:lastRenderedPageBreak/>
        <w:t>Дошкільна освіта  району представлена 20 дошкільними навчальними закладами (з них 16 дошкільних установ та 4 навчально-виховних комплекси де є групи  для дошкільного віку). Згідно вимог чинного законодавства з дошкільної освіти  в кожній   установі створено сприятливі умови для утримання дітей дошкільного віку.</w:t>
      </w:r>
    </w:p>
    <w:p w:rsidR="002F1CE4" w:rsidRPr="00E41A05" w:rsidRDefault="002F1CE4" w:rsidP="002F1CE4">
      <w:pPr>
        <w:ind w:firstLine="708"/>
        <w:jc w:val="both"/>
        <w:rPr>
          <w:rFonts w:ascii="Times New Roman" w:hAnsi="Times New Roman" w:cs="Times New Roman"/>
          <w:sz w:val="28"/>
          <w:szCs w:val="28"/>
        </w:rPr>
      </w:pPr>
      <w:r w:rsidRPr="00E41A05">
        <w:rPr>
          <w:rFonts w:ascii="Times New Roman" w:hAnsi="Times New Roman" w:cs="Times New Roman"/>
          <w:sz w:val="24"/>
          <w:szCs w:val="24"/>
        </w:rPr>
        <w:t>З 20 дошкільних установ 15 відносяться до комунальної форми власності, решта - до державної форми власності  ДП «Первомайськвугілля». Загальна кількість місць в ДНЗ – 1090, загальна кількість вихованців - 883 дитин</w:t>
      </w:r>
      <w:r w:rsidR="00D6670B">
        <w:rPr>
          <w:rFonts w:ascii="Times New Roman" w:hAnsi="Times New Roman" w:cs="Times New Roman"/>
          <w:sz w:val="24"/>
          <w:szCs w:val="24"/>
        </w:rPr>
        <w:t>и</w:t>
      </w:r>
      <w:r w:rsidRPr="00E41A05">
        <w:rPr>
          <w:rFonts w:ascii="Times New Roman" w:hAnsi="Times New Roman" w:cs="Times New Roman"/>
          <w:sz w:val="24"/>
          <w:szCs w:val="24"/>
        </w:rPr>
        <w:t>, це відповідає показнику 44 дитини на сто місць</w:t>
      </w:r>
      <w:r w:rsidRPr="00E41A05">
        <w:rPr>
          <w:rFonts w:ascii="Times New Roman" w:hAnsi="Times New Roman" w:cs="Times New Roman"/>
          <w:sz w:val="28"/>
          <w:szCs w:val="28"/>
        </w:rPr>
        <w:t xml:space="preserve">. </w:t>
      </w:r>
    </w:p>
    <w:p w:rsidR="00762F57" w:rsidRPr="00E41A05" w:rsidRDefault="00762F57" w:rsidP="00762F57">
      <w:pPr>
        <w:spacing w:after="150" w:line="240" w:lineRule="auto"/>
        <w:ind w:firstLine="225"/>
        <w:jc w:val="both"/>
        <w:rPr>
          <w:rFonts w:ascii="Times New Roman" w:eastAsia="Times New Roman" w:hAnsi="Times New Roman" w:cs="Times New Roman"/>
          <w:sz w:val="28"/>
          <w:szCs w:val="28"/>
          <w:u w:val="single"/>
          <w:lang w:eastAsia="ru-RU"/>
        </w:rPr>
      </w:pPr>
      <w:r w:rsidRPr="00E41A05">
        <w:rPr>
          <w:rFonts w:ascii="Times New Roman" w:eastAsia="Times New Roman" w:hAnsi="Times New Roman" w:cs="Times New Roman"/>
          <w:sz w:val="28"/>
          <w:szCs w:val="28"/>
          <w:u w:val="single"/>
          <w:lang w:eastAsia="ru-RU"/>
        </w:rPr>
        <w:t>6.4. Професійна</w:t>
      </w:r>
      <w:r w:rsidR="00F3197F">
        <w:rPr>
          <w:rFonts w:ascii="Times New Roman" w:eastAsia="Times New Roman" w:hAnsi="Times New Roman" w:cs="Times New Roman"/>
          <w:sz w:val="28"/>
          <w:szCs w:val="28"/>
          <w:u w:val="single"/>
          <w:lang w:eastAsia="ru-RU"/>
        </w:rPr>
        <w:t xml:space="preserve"> </w:t>
      </w:r>
      <w:r w:rsidRPr="00E41A05">
        <w:rPr>
          <w:rFonts w:ascii="Times New Roman" w:eastAsia="Times New Roman" w:hAnsi="Times New Roman" w:cs="Times New Roman"/>
          <w:sz w:val="28"/>
          <w:szCs w:val="28"/>
          <w:u w:val="single"/>
          <w:lang w:eastAsia="ru-RU"/>
        </w:rPr>
        <w:t>освіта.</w:t>
      </w:r>
    </w:p>
    <w:p w:rsidR="00F3197F" w:rsidRDefault="00A11061" w:rsidP="00A11061">
      <w:pPr>
        <w:pStyle w:val="a5"/>
        <w:spacing w:after="0" w:line="240" w:lineRule="auto"/>
        <w:ind w:left="0"/>
        <w:rPr>
          <w:rFonts w:ascii="Times New Roman" w:hAnsi="Times New Roman" w:cs="Times New Roman"/>
          <w:sz w:val="24"/>
          <w:szCs w:val="24"/>
        </w:rPr>
      </w:pPr>
      <w:r w:rsidRPr="00E41A05">
        <w:rPr>
          <w:rFonts w:ascii="Times New Roman" w:hAnsi="Times New Roman" w:cs="Times New Roman"/>
          <w:sz w:val="24"/>
          <w:szCs w:val="24"/>
        </w:rPr>
        <w:t>У районі  2 професійних  ліцея:</w:t>
      </w:r>
    </w:p>
    <w:p w:rsidR="00A11061" w:rsidRPr="00E41A05" w:rsidRDefault="00A11061" w:rsidP="00A11061">
      <w:pPr>
        <w:pStyle w:val="a5"/>
        <w:spacing w:after="0" w:line="240" w:lineRule="auto"/>
        <w:ind w:left="0"/>
        <w:rPr>
          <w:rFonts w:ascii="Times New Roman" w:hAnsi="Times New Roman" w:cs="Times New Roman"/>
          <w:sz w:val="24"/>
          <w:szCs w:val="24"/>
        </w:rPr>
      </w:pPr>
      <w:r w:rsidRPr="00E41A05">
        <w:rPr>
          <w:rFonts w:ascii="Times New Roman" w:hAnsi="Times New Roman" w:cs="Times New Roman"/>
          <w:sz w:val="24"/>
          <w:szCs w:val="24"/>
        </w:rPr>
        <w:t xml:space="preserve">Попаснянський  ліцей залізничного транспорту </w:t>
      </w:r>
      <w:r w:rsidR="00F3197F">
        <w:rPr>
          <w:rFonts w:ascii="Times New Roman" w:hAnsi="Times New Roman" w:cs="Times New Roman"/>
          <w:sz w:val="24"/>
          <w:szCs w:val="24"/>
        </w:rPr>
        <w:t xml:space="preserve"> </w:t>
      </w:r>
      <w:r w:rsidRPr="00E41A05">
        <w:rPr>
          <w:rFonts w:ascii="Times New Roman" w:hAnsi="Times New Roman" w:cs="Times New Roman"/>
          <w:sz w:val="24"/>
          <w:szCs w:val="24"/>
        </w:rPr>
        <w:t xml:space="preserve"> </w:t>
      </w:r>
    </w:p>
    <w:p w:rsidR="00A11061" w:rsidRPr="00E41A05" w:rsidRDefault="00A11061" w:rsidP="00A11061">
      <w:pPr>
        <w:pStyle w:val="a5"/>
        <w:spacing w:after="0" w:line="240" w:lineRule="auto"/>
        <w:ind w:left="0"/>
        <w:rPr>
          <w:rFonts w:ascii="Times New Roman" w:hAnsi="Times New Roman" w:cs="Times New Roman"/>
          <w:sz w:val="24"/>
          <w:szCs w:val="24"/>
        </w:rPr>
      </w:pPr>
      <w:r w:rsidRPr="00E41A05">
        <w:rPr>
          <w:rFonts w:ascii="Times New Roman" w:hAnsi="Times New Roman" w:cs="Times New Roman"/>
          <w:sz w:val="24"/>
          <w:szCs w:val="24"/>
        </w:rPr>
        <w:t>Золотівський професійний ліцей.</w:t>
      </w:r>
    </w:p>
    <w:p w:rsidR="006762A4" w:rsidRPr="00E41A05" w:rsidRDefault="006762A4" w:rsidP="00762F57">
      <w:pPr>
        <w:spacing w:after="150" w:line="240" w:lineRule="auto"/>
        <w:ind w:firstLine="225"/>
        <w:jc w:val="both"/>
        <w:rPr>
          <w:rFonts w:ascii="Times New Roman" w:eastAsia="Times New Roman" w:hAnsi="Times New Roman" w:cs="Times New Roman"/>
          <w:sz w:val="28"/>
          <w:szCs w:val="28"/>
          <w:u w:val="single"/>
          <w:lang w:eastAsia="ru-RU"/>
        </w:rPr>
      </w:pPr>
    </w:p>
    <w:p w:rsidR="00762F57" w:rsidRPr="00E41A05" w:rsidRDefault="00762F57" w:rsidP="00762F57">
      <w:pPr>
        <w:spacing w:after="150" w:line="240" w:lineRule="auto"/>
        <w:ind w:firstLine="225"/>
        <w:jc w:val="both"/>
        <w:rPr>
          <w:rFonts w:ascii="Times New Roman" w:eastAsia="Times New Roman" w:hAnsi="Times New Roman" w:cs="Times New Roman"/>
          <w:sz w:val="28"/>
          <w:szCs w:val="28"/>
          <w:u w:val="single"/>
          <w:lang w:eastAsia="ru-RU"/>
        </w:rPr>
      </w:pPr>
      <w:r w:rsidRPr="00E41A05">
        <w:rPr>
          <w:rFonts w:ascii="Times New Roman" w:eastAsia="Times New Roman" w:hAnsi="Times New Roman" w:cs="Times New Roman"/>
          <w:sz w:val="28"/>
          <w:szCs w:val="28"/>
          <w:u w:val="single"/>
          <w:lang w:eastAsia="ru-RU"/>
        </w:rPr>
        <w:t xml:space="preserve">6.5. Медичні установи.  </w:t>
      </w:r>
    </w:p>
    <w:p w:rsidR="002F1CE4" w:rsidRPr="00E41A05" w:rsidRDefault="002F1CE4" w:rsidP="002F1CE4">
      <w:pPr>
        <w:pStyle w:val="a7"/>
        <w:ind w:firstLine="708"/>
        <w:jc w:val="both"/>
        <w:rPr>
          <w:rFonts w:ascii="Times New Roman" w:eastAsia="Tahoma" w:hAnsi="Times New Roman"/>
          <w:sz w:val="24"/>
          <w:szCs w:val="24"/>
          <w:lang w:val="uk-UA"/>
        </w:rPr>
      </w:pPr>
      <w:r w:rsidRPr="00E41A05">
        <w:rPr>
          <w:rFonts w:ascii="Times New Roman" w:hAnsi="Times New Roman"/>
          <w:sz w:val="24"/>
          <w:szCs w:val="24"/>
          <w:lang w:val="uk-UA"/>
        </w:rPr>
        <w:t xml:space="preserve">Медичну мережу району представляють Комунальний заклад «Попаснянська центральна районна лікарня», до складу якої входять консультативно-діагностичні поліклініки та стаціонари на 300 ліжок; Комунальна установа «Попаснянський  районний центр первинної медико-санітарної допомоги» в структуру якого входять 15 амбулаторій, 6 фельдшерсько-акушерських пунктів на 120 ліжок денного стаціонару, 16 фельдшерських пунктів, які надають медичну допомогу жителям Попаснянського району. </w:t>
      </w:r>
      <w:r w:rsidRPr="00E41A05">
        <w:rPr>
          <w:rFonts w:ascii="Times New Roman" w:eastAsia="Tahoma" w:hAnsi="Times New Roman"/>
          <w:sz w:val="24"/>
          <w:szCs w:val="24"/>
          <w:lang w:val="uk-UA"/>
        </w:rPr>
        <w:t>Ліжковий фонд становить 300 одиниць. Планова потужність лікувальних закладів складає 1505 відвідувань в зміну.       Забезпеченість лікарями по району складає 12,3 одиниць на 10,0 тис. населення, середнім персоналом –   35,5 одиниць на 10,0 тис. населення.</w:t>
      </w:r>
    </w:p>
    <w:p w:rsidR="006762A4" w:rsidRPr="00E41A05" w:rsidRDefault="006762A4" w:rsidP="00762F57">
      <w:pPr>
        <w:rPr>
          <w:rFonts w:ascii="Times New Roman" w:eastAsia="Times New Roman" w:hAnsi="Times New Roman" w:cs="Times New Roman"/>
          <w:sz w:val="28"/>
          <w:szCs w:val="28"/>
          <w:lang w:eastAsia="ru-RU"/>
        </w:rPr>
      </w:pPr>
    </w:p>
    <w:p w:rsidR="00762F57" w:rsidRPr="00E41A05" w:rsidRDefault="00762F57" w:rsidP="00762F57">
      <w:pPr>
        <w:rPr>
          <w:rFonts w:ascii="Times New Roman" w:eastAsia="Times New Roman" w:hAnsi="Times New Roman" w:cs="Times New Roman"/>
          <w:sz w:val="28"/>
          <w:szCs w:val="28"/>
          <w:u w:val="single"/>
          <w:lang w:eastAsia="ru-RU"/>
        </w:rPr>
      </w:pPr>
      <w:r w:rsidRPr="00E41A05">
        <w:rPr>
          <w:rFonts w:ascii="Times New Roman" w:eastAsia="Times New Roman" w:hAnsi="Times New Roman" w:cs="Times New Roman"/>
          <w:sz w:val="28"/>
          <w:szCs w:val="28"/>
          <w:u w:val="single"/>
          <w:lang w:eastAsia="ru-RU"/>
        </w:rPr>
        <w:t>6.6. Фізична культура і спорт.</w:t>
      </w:r>
    </w:p>
    <w:p w:rsidR="002F1CE4" w:rsidRPr="00E41A05" w:rsidRDefault="002F1CE4" w:rsidP="002F1CE4">
      <w:pPr>
        <w:ind w:firstLine="708"/>
        <w:jc w:val="both"/>
        <w:rPr>
          <w:rFonts w:ascii="Times New Roman" w:hAnsi="Times New Roman" w:cs="Times New Roman"/>
          <w:sz w:val="24"/>
          <w:szCs w:val="24"/>
        </w:rPr>
      </w:pPr>
      <w:r w:rsidRPr="00E41A05">
        <w:rPr>
          <w:rFonts w:ascii="Times New Roman" w:hAnsi="Times New Roman" w:cs="Times New Roman"/>
          <w:sz w:val="24"/>
          <w:szCs w:val="24"/>
        </w:rPr>
        <w:t>З метою реалізації загальних напрямків державної політики в галузі фізичної культури та спорту, створення умов для розвитку фізкультурно - спортивного руху, задоволення потреб населення у зміцненні здоров'я, фізичного та духовного розвитку, в загальноосвітніх школах та в професійному ліцеї району впроваджена система багатоступеневих спортивних змагань. У 2016 році проведено більше 30 спортивних змагань: спартакіади серед школярів</w:t>
      </w:r>
      <w:r w:rsidR="00F3197F">
        <w:rPr>
          <w:rFonts w:ascii="Times New Roman" w:hAnsi="Times New Roman" w:cs="Times New Roman"/>
          <w:sz w:val="24"/>
          <w:szCs w:val="24"/>
        </w:rPr>
        <w:t xml:space="preserve"> </w:t>
      </w:r>
      <w:r w:rsidRPr="00E41A05">
        <w:rPr>
          <w:rFonts w:ascii="Times New Roman" w:hAnsi="Times New Roman" w:cs="Times New Roman"/>
          <w:sz w:val="24"/>
          <w:szCs w:val="24"/>
        </w:rPr>
        <w:t>та дорослого населення з футболу, волейболу, баскетболу, настільного тенісу, легкої атлетики, вільної боротьби.</w:t>
      </w:r>
    </w:p>
    <w:p w:rsidR="002F1CE4" w:rsidRPr="00E41A05" w:rsidRDefault="002F1CE4" w:rsidP="002F1CE4">
      <w:pPr>
        <w:pStyle w:val="a8"/>
        <w:ind w:firstLine="708"/>
        <w:jc w:val="both"/>
        <w:rPr>
          <w:b w:val="0"/>
          <w:szCs w:val="24"/>
        </w:rPr>
      </w:pPr>
      <w:r w:rsidRPr="00E41A05">
        <w:rPr>
          <w:b w:val="0"/>
          <w:szCs w:val="24"/>
        </w:rPr>
        <w:t>В районі збережена мережа спортивних споруд і закладів для занять спортом, працюють 3 стадіони, 7 футбольних полів, 85 спортивних майданчиків, 20 спортивних залів, 35 приміщень для фізкультурно-оздоровчих занять, 1 з них із тренажерним устаткуванням.</w:t>
      </w:r>
    </w:p>
    <w:p w:rsidR="002F1CE4" w:rsidRPr="00E41A05" w:rsidRDefault="002F1CE4" w:rsidP="002F1CE4">
      <w:pPr>
        <w:pStyle w:val="a7"/>
        <w:ind w:firstLine="708"/>
        <w:jc w:val="both"/>
        <w:rPr>
          <w:rFonts w:ascii="Times New Roman" w:eastAsia="Nimbus Sans L" w:hAnsi="Times New Roman"/>
          <w:sz w:val="24"/>
          <w:szCs w:val="24"/>
          <w:lang w:val="uk-UA"/>
        </w:rPr>
      </w:pPr>
      <w:r w:rsidRPr="00E41A05">
        <w:rPr>
          <w:rFonts w:ascii="Times New Roman" w:eastAsia="Nimbus Sans L" w:hAnsi="Times New Roman"/>
          <w:sz w:val="24"/>
          <w:szCs w:val="24"/>
          <w:lang w:val="uk-UA"/>
        </w:rPr>
        <w:t>На базі Дитячо-юнацької спортивної школи працюють 5 відділень: з футболу, гандболу, волейболу, вільної боротьби, спортивної гімнастики, які відвідують понад 304 особи, що складає 7 % від загальної чисельності учнів шкіл району. З дітьми працюють 10 досвідчених тренерів.</w:t>
      </w:r>
    </w:p>
    <w:p w:rsidR="002F1CE4" w:rsidRPr="00E41A05" w:rsidRDefault="002F1CE4" w:rsidP="002F1CE4">
      <w:pPr>
        <w:ind w:firstLine="708"/>
        <w:jc w:val="both"/>
        <w:rPr>
          <w:rFonts w:ascii="Times New Roman" w:hAnsi="Times New Roman" w:cs="Times New Roman"/>
          <w:sz w:val="24"/>
          <w:szCs w:val="24"/>
        </w:rPr>
      </w:pPr>
      <w:r w:rsidRPr="00E41A05">
        <w:rPr>
          <w:rFonts w:ascii="Times New Roman" w:hAnsi="Times New Roman" w:cs="Times New Roman"/>
          <w:sz w:val="24"/>
          <w:szCs w:val="24"/>
        </w:rPr>
        <w:t>В районі створені всі умови для залучення до занять фізичною культурою та спортом дітей пільгових категорій: дітей-сиріт, дітей, які залишились без піклування батьків, дітей-інвалідів, дітей з багатодітних та малозабезпечених сімей. Діти даних категорій постійно приймають активну участь в різних спортивних заходах. Всі діти пільгових категорій відвідують секції безкоштовно.</w:t>
      </w:r>
    </w:p>
    <w:p w:rsidR="002F1CE4" w:rsidRPr="00E41A05" w:rsidRDefault="002F1CE4" w:rsidP="002F1CE4">
      <w:pPr>
        <w:ind w:firstLine="708"/>
        <w:jc w:val="both"/>
        <w:rPr>
          <w:rFonts w:ascii="Times New Roman" w:hAnsi="Times New Roman" w:cs="Times New Roman"/>
          <w:sz w:val="24"/>
          <w:szCs w:val="24"/>
        </w:rPr>
      </w:pPr>
      <w:r w:rsidRPr="00E41A05">
        <w:rPr>
          <w:rFonts w:ascii="Times New Roman" w:hAnsi="Times New Roman" w:cs="Times New Roman"/>
          <w:sz w:val="24"/>
          <w:szCs w:val="24"/>
        </w:rPr>
        <w:t>З метою покращення спортивно-масової роботи в сільській місцевості постійно проводяться спартакіади з 7 видів спорту серед збірних команд сільських рад.</w:t>
      </w:r>
      <w:r w:rsidRPr="00E41A05">
        <w:rPr>
          <w:rFonts w:ascii="Times New Roman" w:eastAsia="Nimbus Sans L" w:hAnsi="Times New Roman" w:cs="Times New Roman"/>
          <w:sz w:val="24"/>
          <w:szCs w:val="24"/>
        </w:rPr>
        <w:tab/>
      </w:r>
      <w:r w:rsidRPr="00E41A05">
        <w:rPr>
          <w:rFonts w:ascii="Times New Roman" w:hAnsi="Times New Roman" w:cs="Times New Roman"/>
          <w:sz w:val="24"/>
          <w:szCs w:val="24"/>
        </w:rPr>
        <w:t xml:space="preserve">Фізичною культурою та спортом в районі постійно займаються понад 4 тис.чол., що складає 5,9% мешканців району. </w:t>
      </w:r>
    </w:p>
    <w:p w:rsidR="002F1CE4" w:rsidRPr="00E41A05" w:rsidRDefault="002F1CE4" w:rsidP="002F1CE4">
      <w:pPr>
        <w:pStyle w:val="a7"/>
        <w:ind w:firstLine="708"/>
        <w:jc w:val="both"/>
        <w:rPr>
          <w:sz w:val="28"/>
          <w:szCs w:val="28"/>
          <w:lang w:val="uk-UA"/>
        </w:rPr>
      </w:pPr>
    </w:p>
    <w:p w:rsidR="002F1CE4" w:rsidRPr="00E41A05" w:rsidRDefault="00672182" w:rsidP="002F1CE4">
      <w:pPr>
        <w:pStyle w:val="a7"/>
        <w:ind w:firstLine="708"/>
        <w:jc w:val="both"/>
        <w:rPr>
          <w:rFonts w:ascii="Times New Roman" w:hAnsi="Times New Roman"/>
          <w:sz w:val="28"/>
          <w:szCs w:val="28"/>
          <w:lang w:val="uk-UA"/>
        </w:rPr>
      </w:pPr>
      <w:r>
        <w:rPr>
          <w:lang w:val="uk-UA"/>
        </w:rPr>
      </w:r>
      <w:r>
        <w:rPr>
          <w:lang w:val="uk-UA"/>
        </w:rPr>
        <w:pict>
          <v:group id="_x0000_s1026" editas="canvas" style="width:334.1pt;height:103.55pt;mso-position-horizontal-relative:char;mso-position-vertical-relative:line" coordorigin="177,121" coordsize="6682,20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7;top:121;width:6682;height:2071" o:preferrelative="f">
              <v:fill o:detectmouseclick="t"/>
              <v:path o:extrusionok="t" o:connecttype="none"/>
              <o:lock v:ext="edit" text="t"/>
            </v:shape>
            <v:line id="_x0000_s1028" style="position:absolute" from="178,1706" to="6857,1707" strokeweight="0"/>
            <v:line id="_x0000_s1029" style="position:absolute;flip:y" from="178,1706" to="179,1738" strokeweight="0"/>
            <v:line id="_x0000_s1030" style="position:absolute;flip:y" from="1516,1706" to="1517,1738" strokeweight="0"/>
            <v:line id="_x0000_s1031" style="position:absolute;flip:y" from="2854,1706" to="2855,1738" strokeweight="0"/>
            <v:line id="_x0000_s1032" style="position:absolute;flip:y" from="4181,1706" to="4182,1738" strokeweight="0"/>
            <v:line id="_x0000_s1033" style="position:absolute;flip:y" from="5519,1706" to="5520,1738" strokeweight="0"/>
            <v:line id="_x0000_s1034" style="position:absolute;flip:y" from="6857,1706" to="6858,1738" strokeweight="0"/>
            <v:shape id="_x0000_s1035" style="position:absolute;left:841;top:703;width:5353;height:631" coordsize="452,78" path="m,78l113,32,226,14,339,4,452,e" filled="f" strokecolor="#030" strokeweight="1.2pt">
              <v:path arrowok="t"/>
            </v:shape>
            <v:shape id="_x0000_s1036" style="position:absolute;left:793;top:1302;width:95;height:64" coordsize="95,64" path="m48,l95,32,48,64,,32,48,xe" fillcolor="red" strokecolor="red" strokeweight=".6pt">
              <v:path arrowok="t"/>
            </v:shape>
            <v:shape id="_x0000_s1037" style="position:absolute;left:2132;top:930;width:94;height:65" coordsize="94,65" path="m47,l94,32,47,65,,32,47,xe" fillcolor="red" strokecolor="red" strokeweight=".6pt">
              <v:path arrowok="t"/>
            </v:shape>
            <v:shape id="_x0000_s1038" style="position:absolute;left:3470;top:784;width:95;height:65" coordsize="95,65" path="m47,l95,33,47,65,,33,47,xe" fillcolor="red" strokecolor="red" strokeweight=".6pt">
              <v:path arrowok="t"/>
            </v:shape>
            <v:shape id="_x0000_s1039" style="position:absolute;left:4808;top:703;width:95;height:65" coordsize="95,65" path="m48,l95,33,48,65,,33,48,xe" fillcolor="red" strokecolor="red" strokeweight=".6pt">
              <v:path arrowok="t"/>
            </v:shape>
            <v:shape id="_x0000_s1040" style="position:absolute;left:6147;top:671;width:94;height:65" coordsize="94,65" path="m47,l94,32,47,65,,32,47,xe" fillcolor="red" strokecolor="red" strokeweight=".6pt">
              <v:path arrowok="t"/>
            </v:shape>
            <v:rect id="_x0000_s1041" style="position:absolute;left:971;top:121;width:4486;height:397;mso-wrap-style:none" filled="f" stroked="f">
              <v:textbox style="mso-next-textbox:#_x0000_s1041;mso-fit-shape-to-text:t" inset="0,0,0,0">
                <w:txbxContent>
                  <w:p w:rsidR="002F1CE4" w:rsidRPr="00806900" w:rsidRDefault="002F1CE4" w:rsidP="002F1CE4">
                    <w:pPr>
                      <w:rPr>
                        <w:sz w:val="18"/>
                        <w:szCs w:val="18"/>
                      </w:rPr>
                    </w:pPr>
                    <w:r w:rsidRPr="00806900">
                      <w:rPr>
                        <w:b/>
                        <w:bCs/>
                        <w:color w:val="000000"/>
                        <w:sz w:val="18"/>
                        <w:szCs w:val="18"/>
                      </w:rPr>
                      <w:t xml:space="preserve">Чисельність населення району, яке займається фізичною </w:t>
                    </w:r>
                  </w:p>
                </w:txbxContent>
              </v:textbox>
            </v:rect>
            <v:rect id="_x0000_s1042" style="position:absolute;left:2499;top:283;width:1847;height:414;mso-wrap-style:none" filled="f" stroked="f">
              <v:textbox style="mso-next-textbox:#_x0000_s1042" inset="0,0,0,0">
                <w:txbxContent>
                  <w:p w:rsidR="002F1CE4" w:rsidRPr="00806900" w:rsidRDefault="002F1CE4" w:rsidP="002F1CE4">
                    <w:pPr>
                      <w:rPr>
                        <w:sz w:val="18"/>
                        <w:szCs w:val="18"/>
                      </w:rPr>
                    </w:pPr>
                    <w:r w:rsidRPr="00806900">
                      <w:rPr>
                        <w:b/>
                        <w:bCs/>
                        <w:color w:val="000000"/>
                        <w:sz w:val="18"/>
                        <w:szCs w:val="18"/>
                        <w:lang w:val="en-US"/>
                      </w:rPr>
                      <w:t>культурою і спортом, %</w:t>
                    </w:r>
                  </w:p>
                </w:txbxContent>
              </v:textbox>
            </v:rect>
            <v:rect id="_x0000_s1043" style="position:absolute;left:6004;top:760;width:357;height:397;mso-wrap-style:none" filled="f" stroked="f">
              <v:textbox style="mso-next-textbox:#_x0000_s1043;mso-fit-shape-to-text:t" inset="0,0,0,0">
                <w:txbxContent>
                  <w:p w:rsidR="002F1CE4" w:rsidRPr="00806900" w:rsidRDefault="002F1CE4" w:rsidP="002F1CE4">
                    <w:pPr>
                      <w:rPr>
                        <w:sz w:val="18"/>
                        <w:szCs w:val="18"/>
                      </w:rPr>
                    </w:pPr>
                    <w:r>
                      <w:rPr>
                        <w:color w:val="000000"/>
                        <w:sz w:val="18"/>
                        <w:szCs w:val="18"/>
                      </w:rPr>
                      <w:t>5,9</w:t>
                    </w:r>
                    <w:r w:rsidRPr="00806900">
                      <w:rPr>
                        <w:color w:val="000000"/>
                        <w:sz w:val="18"/>
                        <w:szCs w:val="18"/>
                        <w:lang w:val="en-US"/>
                      </w:rPr>
                      <w:t>%</w:t>
                    </w:r>
                  </w:p>
                </w:txbxContent>
              </v:textbox>
            </v:rect>
            <v:rect id="_x0000_s1044" style="position:absolute;left:770;top:1399;width:106;height:397;mso-wrap-style:none" filled="f" stroked="f">
              <v:textbox style="mso-next-textbox:#_x0000_s1044;mso-fit-shape-to-text:t" inset="0,0,0,0">
                <w:txbxContent>
                  <w:p w:rsidR="002F1CE4" w:rsidRPr="00806900" w:rsidRDefault="002F1CE4" w:rsidP="002F1CE4">
                    <w:pPr>
                      <w:rPr>
                        <w:sz w:val="18"/>
                        <w:szCs w:val="18"/>
                      </w:rPr>
                    </w:pPr>
                  </w:p>
                </w:txbxContent>
              </v:textbox>
            </v:rect>
            <v:rect id="_x0000_s1045" style="position:absolute;left:4678;top:817;width:401;height:397;mso-wrap-style:none" filled="f" stroked="f">
              <v:textbox style="mso-next-textbox:#_x0000_s1045;mso-fit-shape-to-text:t" inset="0,0,0,0">
                <w:txbxContent>
                  <w:p w:rsidR="002F1CE4" w:rsidRPr="00806900" w:rsidRDefault="002F1CE4" w:rsidP="002F1CE4">
                    <w:pPr>
                      <w:rPr>
                        <w:sz w:val="18"/>
                        <w:szCs w:val="18"/>
                      </w:rPr>
                    </w:pPr>
                    <w:r w:rsidRPr="00806900">
                      <w:rPr>
                        <w:color w:val="000000"/>
                        <w:sz w:val="18"/>
                        <w:szCs w:val="18"/>
                      </w:rPr>
                      <w:t>,</w:t>
                    </w:r>
                    <w:r>
                      <w:rPr>
                        <w:color w:val="000000"/>
                        <w:sz w:val="18"/>
                        <w:szCs w:val="18"/>
                      </w:rPr>
                      <w:t>5,8</w:t>
                    </w:r>
                    <w:r w:rsidRPr="00806900">
                      <w:rPr>
                        <w:color w:val="000000"/>
                        <w:sz w:val="18"/>
                        <w:szCs w:val="18"/>
                        <w:lang w:val="en-US"/>
                      </w:rPr>
                      <w:t>%</w:t>
                    </w:r>
                  </w:p>
                </w:txbxContent>
              </v:textbox>
            </v:rect>
            <v:rect id="_x0000_s1046" style="position:absolute;left:3352;top:898;width:357;height:397;mso-wrap-style:none" filled="f" stroked="f">
              <v:textbox style="mso-next-textbox:#_x0000_s1046;mso-fit-shape-to-text:t" inset="0,0,0,0">
                <w:txbxContent>
                  <w:p w:rsidR="002F1CE4" w:rsidRPr="00806900" w:rsidRDefault="002F1CE4" w:rsidP="002F1CE4">
                    <w:pPr>
                      <w:rPr>
                        <w:sz w:val="18"/>
                        <w:szCs w:val="18"/>
                      </w:rPr>
                    </w:pPr>
                    <w:r w:rsidRPr="00806900">
                      <w:rPr>
                        <w:color w:val="000000"/>
                        <w:sz w:val="18"/>
                        <w:szCs w:val="18"/>
                      </w:rPr>
                      <w:t>5,</w:t>
                    </w:r>
                    <w:r>
                      <w:rPr>
                        <w:color w:val="000000"/>
                        <w:sz w:val="18"/>
                        <w:szCs w:val="18"/>
                      </w:rPr>
                      <w:t>7</w:t>
                    </w:r>
                    <w:r w:rsidRPr="00806900">
                      <w:rPr>
                        <w:color w:val="000000"/>
                        <w:sz w:val="18"/>
                        <w:szCs w:val="18"/>
                        <w:lang w:val="en-US"/>
                      </w:rPr>
                      <w:t>%</w:t>
                    </w:r>
                  </w:p>
                </w:txbxContent>
              </v:textbox>
            </v:rect>
            <v:rect id="_x0000_s1047" style="position:absolute;left:2061;top:1035;width:357;height:397;mso-wrap-style:none" filled="f" stroked="f">
              <v:textbox style="mso-next-textbox:#_x0000_s1047;mso-fit-shape-to-text:t" inset="0,0,0,0">
                <w:txbxContent>
                  <w:p w:rsidR="002F1CE4" w:rsidRPr="00806900" w:rsidRDefault="002F1CE4" w:rsidP="002F1CE4">
                    <w:pPr>
                      <w:rPr>
                        <w:sz w:val="18"/>
                        <w:szCs w:val="18"/>
                      </w:rPr>
                    </w:pPr>
                    <w:r w:rsidRPr="00806900">
                      <w:rPr>
                        <w:color w:val="000000"/>
                        <w:sz w:val="18"/>
                        <w:szCs w:val="18"/>
                      </w:rPr>
                      <w:t>5,</w:t>
                    </w:r>
                    <w:r>
                      <w:rPr>
                        <w:color w:val="000000"/>
                        <w:sz w:val="18"/>
                        <w:szCs w:val="18"/>
                      </w:rPr>
                      <w:t>5</w:t>
                    </w:r>
                    <w:r w:rsidRPr="00806900">
                      <w:rPr>
                        <w:color w:val="000000"/>
                        <w:sz w:val="18"/>
                        <w:szCs w:val="18"/>
                        <w:lang w:val="en-US"/>
                      </w:rPr>
                      <w:t>%</w:t>
                    </w:r>
                  </w:p>
                </w:txbxContent>
              </v:textbox>
            </v:rect>
            <v:rect id="_x0000_s1048" style="position:absolute;left:675;top:1795;width:106;height:397;mso-wrap-style:none" filled="f" stroked="f">
              <v:textbox style="mso-next-textbox:#_x0000_s1048;mso-fit-shape-to-text:t" inset="0,0,0,0">
                <w:txbxContent>
                  <w:p w:rsidR="002F1CE4" w:rsidRPr="00806900" w:rsidRDefault="002F1CE4" w:rsidP="002F1CE4">
                    <w:pPr>
                      <w:rPr>
                        <w:sz w:val="18"/>
                        <w:szCs w:val="18"/>
                      </w:rPr>
                    </w:pPr>
                  </w:p>
                </w:txbxContent>
              </v:textbox>
            </v:rect>
            <v:rect id="_x0000_s1049" style="position:absolute;left:2013;top:1795;width:365;height:397;mso-wrap-style:none" filled="f" stroked="f">
              <v:textbox style="mso-next-textbox:#_x0000_s1049;mso-fit-shape-to-text:t" inset="0,0,0,0">
                <w:txbxContent>
                  <w:p w:rsidR="002F1CE4" w:rsidRPr="00806900" w:rsidRDefault="002F1CE4" w:rsidP="002F1CE4">
                    <w:pPr>
                      <w:rPr>
                        <w:sz w:val="18"/>
                        <w:szCs w:val="18"/>
                      </w:rPr>
                    </w:pPr>
                    <w:r>
                      <w:rPr>
                        <w:sz w:val="18"/>
                        <w:szCs w:val="18"/>
                      </w:rPr>
                      <w:t>2013</w:t>
                    </w:r>
                  </w:p>
                </w:txbxContent>
              </v:textbox>
            </v:rect>
            <v:rect id="_x0000_s1050" style="position:absolute;left:3352;top:1795;width:406;height:397;mso-wrap-style:none" filled="f" stroked="f">
              <v:textbox style="mso-next-textbox:#_x0000_s1050;mso-fit-shape-to-text:t" inset="0,0,0,0">
                <w:txbxContent>
                  <w:p w:rsidR="002F1CE4" w:rsidRPr="004027FA" w:rsidRDefault="002F1CE4" w:rsidP="002F1CE4">
                    <w:pPr>
                      <w:rPr>
                        <w:sz w:val="18"/>
                        <w:szCs w:val="18"/>
                      </w:rPr>
                    </w:pPr>
                    <w:r>
                      <w:rPr>
                        <w:color w:val="000000"/>
                        <w:sz w:val="18"/>
                        <w:szCs w:val="18"/>
                      </w:rPr>
                      <w:t xml:space="preserve"> 2014</w:t>
                    </w:r>
                  </w:p>
                </w:txbxContent>
              </v:textbox>
            </v:rect>
            <v:rect id="_x0000_s1051" style="position:absolute;left:4690;top:1795;width:365;height:397;mso-wrap-style:none" filled="f" stroked="f">
              <v:textbox style="mso-next-textbox:#_x0000_s1051;mso-fit-shape-to-text:t" inset="0,0,0,0">
                <w:txbxContent>
                  <w:p w:rsidR="002F1CE4" w:rsidRPr="004027FA" w:rsidRDefault="002F1CE4" w:rsidP="002F1CE4">
                    <w:pPr>
                      <w:rPr>
                        <w:sz w:val="18"/>
                        <w:szCs w:val="18"/>
                      </w:rPr>
                    </w:pPr>
                    <w:r w:rsidRPr="00806900">
                      <w:rPr>
                        <w:color w:val="000000"/>
                        <w:sz w:val="18"/>
                        <w:szCs w:val="18"/>
                        <w:lang w:val="en-US"/>
                      </w:rPr>
                      <w:t>20</w:t>
                    </w:r>
                    <w:r>
                      <w:rPr>
                        <w:color w:val="000000"/>
                        <w:sz w:val="18"/>
                        <w:szCs w:val="18"/>
                      </w:rPr>
                      <w:t>15</w:t>
                    </w:r>
                  </w:p>
                </w:txbxContent>
              </v:textbox>
            </v:rect>
            <v:rect id="_x0000_s1052" style="position:absolute;left:6028;top:1795;width:365;height:397;mso-wrap-style:none" filled="f" stroked="f">
              <v:textbox style="mso-next-textbox:#_x0000_s1052;mso-fit-shape-to-text:t" inset="0,0,0,0">
                <w:txbxContent>
                  <w:p w:rsidR="002F1CE4" w:rsidRPr="004027FA" w:rsidRDefault="002F1CE4" w:rsidP="002F1CE4">
                    <w:pPr>
                      <w:rPr>
                        <w:sz w:val="18"/>
                        <w:szCs w:val="18"/>
                      </w:rPr>
                    </w:pPr>
                    <w:r>
                      <w:rPr>
                        <w:color w:val="000000"/>
                        <w:sz w:val="18"/>
                        <w:szCs w:val="18"/>
                      </w:rPr>
                      <w:t>2016</w:t>
                    </w:r>
                  </w:p>
                </w:txbxContent>
              </v:textbox>
            </v:rect>
            <w10:wrap type="none"/>
            <w10:anchorlock/>
          </v:group>
        </w:pict>
      </w:r>
    </w:p>
    <w:p w:rsidR="006762A4" w:rsidRPr="00E41A05" w:rsidRDefault="006762A4" w:rsidP="00762F57">
      <w:pPr>
        <w:spacing w:after="150" w:line="240" w:lineRule="auto"/>
        <w:ind w:firstLine="225"/>
        <w:jc w:val="both"/>
        <w:rPr>
          <w:rFonts w:ascii="Times New Roman" w:eastAsia="Times New Roman" w:hAnsi="Times New Roman" w:cs="Times New Roman"/>
          <w:b/>
          <w:bCs/>
          <w:sz w:val="28"/>
          <w:szCs w:val="28"/>
          <w:lang w:eastAsia="ru-RU"/>
        </w:rPr>
      </w:pPr>
    </w:p>
    <w:p w:rsidR="00762F57" w:rsidRPr="00E41A05" w:rsidRDefault="00762F57" w:rsidP="00762F57">
      <w:pPr>
        <w:spacing w:after="150" w:line="240" w:lineRule="auto"/>
        <w:ind w:firstLine="225"/>
        <w:jc w:val="both"/>
        <w:rPr>
          <w:rFonts w:ascii="Times New Roman" w:eastAsia="Times New Roman" w:hAnsi="Times New Roman" w:cs="Times New Roman"/>
          <w:b/>
          <w:bCs/>
          <w:sz w:val="28"/>
          <w:szCs w:val="28"/>
          <w:lang w:eastAsia="ru-RU"/>
        </w:rPr>
      </w:pPr>
      <w:r w:rsidRPr="00E41A05">
        <w:rPr>
          <w:rFonts w:ascii="Times New Roman" w:eastAsia="Times New Roman" w:hAnsi="Times New Roman" w:cs="Times New Roman"/>
          <w:b/>
          <w:bCs/>
          <w:sz w:val="28"/>
          <w:szCs w:val="28"/>
          <w:lang w:eastAsia="ru-RU"/>
        </w:rPr>
        <w:t>7. Найбільші</w:t>
      </w:r>
      <w:r w:rsidR="007F3766">
        <w:rPr>
          <w:rFonts w:ascii="Times New Roman" w:eastAsia="Times New Roman" w:hAnsi="Times New Roman" w:cs="Times New Roman"/>
          <w:b/>
          <w:bCs/>
          <w:sz w:val="28"/>
          <w:szCs w:val="28"/>
          <w:lang w:eastAsia="ru-RU"/>
        </w:rPr>
        <w:t xml:space="preserve"> </w:t>
      </w:r>
      <w:r w:rsidRPr="00E41A05">
        <w:rPr>
          <w:rFonts w:ascii="Times New Roman" w:eastAsia="Times New Roman" w:hAnsi="Times New Roman" w:cs="Times New Roman"/>
          <w:b/>
          <w:bCs/>
          <w:sz w:val="28"/>
          <w:szCs w:val="28"/>
          <w:lang w:eastAsia="ru-RU"/>
        </w:rPr>
        <w:t>підприємства.</w:t>
      </w:r>
    </w:p>
    <w:p w:rsidR="00042CCD" w:rsidRPr="00E41A05" w:rsidRDefault="003E133D" w:rsidP="00042CCD">
      <w:pPr>
        <w:pStyle w:val="a3"/>
        <w:spacing w:before="0" w:beforeAutospacing="0" w:after="0" w:afterAutospacing="0"/>
        <w:jc w:val="both"/>
      </w:pPr>
      <w:r w:rsidRPr="00E41A05">
        <w:t xml:space="preserve"> 1.</w:t>
      </w:r>
      <w:r w:rsidR="00042CCD" w:rsidRPr="00E41A05">
        <w:t xml:space="preserve">ТДВ «Попаснянський вагоноремонтний завод» </w:t>
      </w:r>
    </w:p>
    <w:p w:rsidR="00042CCD" w:rsidRPr="00E41A05" w:rsidRDefault="00042CCD" w:rsidP="00042CCD">
      <w:pPr>
        <w:pStyle w:val="a3"/>
        <w:spacing w:before="0" w:beforeAutospacing="0" w:after="0" w:afterAutospacing="0"/>
        <w:jc w:val="both"/>
      </w:pPr>
      <w:r w:rsidRPr="00E41A05">
        <w:t>- ремонт напіввагонів, будівництво нового рухомого складу (призупинено у зв’язку з відсутністю замовлень )</w:t>
      </w:r>
    </w:p>
    <w:p w:rsidR="00042CCD" w:rsidRPr="00E41A05" w:rsidRDefault="00042CCD" w:rsidP="00042CCD">
      <w:pPr>
        <w:pStyle w:val="a3"/>
        <w:spacing w:before="0" w:beforeAutospacing="0" w:after="0" w:afterAutospacing="0"/>
        <w:jc w:val="both"/>
      </w:pPr>
    </w:p>
    <w:p w:rsidR="00042CCD" w:rsidRPr="00E41A05" w:rsidRDefault="00042CCD" w:rsidP="00042CCD">
      <w:pPr>
        <w:pStyle w:val="a3"/>
        <w:spacing w:before="0" w:beforeAutospacing="0" w:after="0" w:afterAutospacing="0"/>
        <w:jc w:val="both"/>
        <w:rPr>
          <w:b/>
        </w:rPr>
      </w:pPr>
      <w:r w:rsidRPr="00E41A05">
        <w:t>2. ТОВ «Попаснянський хлібокомбінат»</w:t>
      </w:r>
    </w:p>
    <w:p w:rsidR="00042CCD" w:rsidRPr="00E41A05" w:rsidRDefault="00042CCD" w:rsidP="00042CCD">
      <w:pPr>
        <w:pStyle w:val="a3"/>
        <w:spacing w:before="0" w:beforeAutospacing="0" w:after="0" w:afterAutospacing="0"/>
        <w:jc w:val="both"/>
      </w:pPr>
      <w:r w:rsidRPr="00E41A05">
        <w:t>-  виготовлення хліба та хлібобулочних виробів</w:t>
      </w:r>
    </w:p>
    <w:p w:rsidR="00042CCD" w:rsidRPr="00E41A05" w:rsidRDefault="00042CCD" w:rsidP="00042CCD">
      <w:pPr>
        <w:pStyle w:val="a3"/>
        <w:spacing w:before="0" w:beforeAutospacing="0" w:after="0" w:afterAutospacing="0"/>
        <w:jc w:val="both"/>
        <w:rPr>
          <w:b/>
        </w:rPr>
      </w:pPr>
    </w:p>
    <w:p w:rsidR="00042CCD" w:rsidRPr="00E41A05" w:rsidRDefault="00042CCD" w:rsidP="00042CCD">
      <w:pPr>
        <w:pStyle w:val="a3"/>
        <w:spacing w:before="0" w:beforeAutospacing="0" w:after="0" w:afterAutospacing="0"/>
        <w:jc w:val="both"/>
      </w:pPr>
      <w:r w:rsidRPr="00E41A05">
        <w:t>3.  ДП « Первомайськвугілля» (</w:t>
      </w:r>
      <w:r w:rsidR="003E133D" w:rsidRPr="00E41A05">
        <w:t>4</w:t>
      </w:r>
      <w:r w:rsidRPr="00E41A05">
        <w:t xml:space="preserve"> шахт</w:t>
      </w:r>
      <w:r w:rsidR="003E133D" w:rsidRPr="00E41A05">
        <w:t>и</w:t>
      </w:r>
      <w:r w:rsidRPr="00E41A05">
        <w:t>)</w:t>
      </w:r>
    </w:p>
    <w:p w:rsidR="00042CCD" w:rsidRPr="00E41A05" w:rsidRDefault="00042CCD" w:rsidP="00042CCD">
      <w:pPr>
        <w:pStyle w:val="a3"/>
        <w:spacing w:before="0" w:beforeAutospacing="0" w:after="0" w:afterAutospacing="0"/>
        <w:jc w:val="both"/>
      </w:pPr>
      <w:r w:rsidRPr="00E41A05">
        <w:t xml:space="preserve"> -   видобуток вугілля</w:t>
      </w:r>
    </w:p>
    <w:p w:rsidR="00042CCD" w:rsidRPr="00E41A05" w:rsidRDefault="00042CCD" w:rsidP="00762F57">
      <w:pPr>
        <w:spacing w:after="150" w:line="240" w:lineRule="auto"/>
        <w:ind w:firstLine="225"/>
        <w:jc w:val="both"/>
        <w:rPr>
          <w:rFonts w:ascii="Times New Roman" w:eastAsia="Times New Roman" w:hAnsi="Times New Roman" w:cs="Times New Roman"/>
          <w:sz w:val="28"/>
          <w:szCs w:val="28"/>
          <w:lang w:eastAsia="ru-RU"/>
        </w:rPr>
      </w:pPr>
    </w:p>
    <w:p w:rsidR="00762F57" w:rsidRPr="00E41A05" w:rsidRDefault="00762F57" w:rsidP="00762F57">
      <w:pPr>
        <w:rPr>
          <w:rFonts w:ascii="Times New Roman" w:eastAsia="Times New Roman" w:hAnsi="Times New Roman" w:cs="Times New Roman"/>
          <w:b/>
          <w:bCs/>
          <w:sz w:val="28"/>
          <w:szCs w:val="28"/>
          <w:lang w:eastAsia="ru-RU"/>
        </w:rPr>
      </w:pPr>
      <w:r w:rsidRPr="00E41A05">
        <w:rPr>
          <w:rFonts w:ascii="Times New Roman" w:eastAsia="Times New Roman" w:hAnsi="Times New Roman" w:cs="Times New Roman"/>
          <w:b/>
          <w:bCs/>
          <w:sz w:val="28"/>
          <w:szCs w:val="28"/>
          <w:lang w:eastAsia="ru-RU"/>
        </w:rPr>
        <w:t>8. Інша корисна інформація.</w:t>
      </w:r>
    </w:p>
    <w:p w:rsidR="00762F57" w:rsidRPr="00E41A05" w:rsidRDefault="00762F57" w:rsidP="00762F57">
      <w:pPr>
        <w:rPr>
          <w:rFonts w:ascii="Times New Roman" w:hAnsi="Times New Roman" w:cs="Times New Roman"/>
          <w:sz w:val="28"/>
          <w:szCs w:val="28"/>
        </w:rPr>
      </w:pPr>
    </w:p>
    <w:sectPr w:rsidR="00762F57" w:rsidRPr="00E41A05" w:rsidSect="00DD7EC1">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Nimbus Sans L">
    <w:altName w:val="Arial"/>
    <w:charset w:val="CC"/>
    <w:family w:val="auto"/>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B07C8"/>
    <w:multiLevelType w:val="hybridMultilevel"/>
    <w:tmpl w:val="4726E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C54CF9"/>
    <w:multiLevelType w:val="hybridMultilevel"/>
    <w:tmpl w:val="22D6CE16"/>
    <w:lvl w:ilvl="0" w:tplc="526081E0">
      <w:start w:val="7"/>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2514341"/>
    <w:multiLevelType w:val="hybridMultilevel"/>
    <w:tmpl w:val="1E867528"/>
    <w:lvl w:ilvl="0" w:tplc="91284CCC">
      <w:start w:val="6"/>
      <w:numFmt w:val="bullet"/>
      <w:lvlText w:val="-"/>
      <w:lvlJc w:val="left"/>
      <w:pPr>
        <w:tabs>
          <w:tab w:val="num" w:pos="388"/>
        </w:tabs>
        <w:ind w:left="388" w:firstLine="312"/>
      </w:pPr>
    </w:lvl>
    <w:lvl w:ilvl="1" w:tplc="70B8A2CE">
      <w:numFmt w:val="bullet"/>
      <w:lvlText w:val="-"/>
      <w:lvlJc w:val="left"/>
      <w:pPr>
        <w:tabs>
          <w:tab w:val="num" w:pos="1260"/>
        </w:tabs>
        <w:ind w:left="12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CF12CF"/>
    <w:multiLevelType w:val="hybridMultilevel"/>
    <w:tmpl w:val="15A008FE"/>
    <w:lvl w:ilvl="0" w:tplc="6EF6602E">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6955861"/>
    <w:multiLevelType w:val="singleLevel"/>
    <w:tmpl w:val="78967028"/>
    <w:lvl w:ilvl="0">
      <w:start w:val="10"/>
      <w:numFmt w:val="bullet"/>
      <w:lvlText w:val="-"/>
      <w:lvlJc w:val="left"/>
      <w:pPr>
        <w:tabs>
          <w:tab w:val="num" w:pos="-207"/>
        </w:tabs>
        <w:ind w:left="-207" w:hanging="360"/>
      </w:pPr>
      <w:rPr>
        <w:rFonts w:hint="default"/>
      </w:rPr>
    </w:lvl>
  </w:abstractNum>
  <w:num w:numId="1">
    <w:abstractNumId w:val="3"/>
  </w:num>
  <w:num w:numId="2">
    <w:abstractNumId w:val="0"/>
  </w:num>
  <w:num w:numId="3">
    <w:abstractNumId w:val="4"/>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063C06"/>
    <w:rsid w:val="0001531A"/>
    <w:rsid w:val="0002601B"/>
    <w:rsid w:val="00042CCD"/>
    <w:rsid w:val="000562E8"/>
    <w:rsid w:val="00063C06"/>
    <w:rsid w:val="0009536D"/>
    <w:rsid w:val="000C0176"/>
    <w:rsid w:val="001551E7"/>
    <w:rsid w:val="00157FDE"/>
    <w:rsid w:val="00161593"/>
    <w:rsid w:val="001F00E0"/>
    <w:rsid w:val="00252363"/>
    <w:rsid w:val="00260B73"/>
    <w:rsid w:val="002F1CE4"/>
    <w:rsid w:val="002F3D12"/>
    <w:rsid w:val="00331817"/>
    <w:rsid w:val="0033650C"/>
    <w:rsid w:val="00351B65"/>
    <w:rsid w:val="00360ADC"/>
    <w:rsid w:val="00361DBD"/>
    <w:rsid w:val="003E133D"/>
    <w:rsid w:val="004770CB"/>
    <w:rsid w:val="00497D9E"/>
    <w:rsid w:val="004A75B3"/>
    <w:rsid w:val="004F7136"/>
    <w:rsid w:val="0051264D"/>
    <w:rsid w:val="0051687F"/>
    <w:rsid w:val="0052034E"/>
    <w:rsid w:val="00590187"/>
    <w:rsid w:val="005A6734"/>
    <w:rsid w:val="005E094B"/>
    <w:rsid w:val="00665382"/>
    <w:rsid w:val="00672182"/>
    <w:rsid w:val="006762A4"/>
    <w:rsid w:val="00696C19"/>
    <w:rsid w:val="006A2D52"/>
    <w:rsid w:val="006B3794"/>
    <w:rsid w:val="006D1C40"/>
    <w:rsid w:val="00707C1E"/>
    <w:rsid w:val="0072110C"/>
    <w:rsid w:val="00762F57"/>
    <w:rsid w:val="007F1B3E"/>
    <w:rsid w:val="007F2DE8"/>
    <w:rsid w:val="007F3766"/>
    <w:rsid w:val="00834D51"/>
    <w:rsid w:val="00885A6E"/>
    <w:rsid w:val="0089285D"/>
    <w:rsid w:val="008949C6"/>
    <w:rsid w:val="008A22C5"/>
    <w:rsid w:val="008A3920"/>
    <w:rsid w:val="008B49D5"/>
    <w:rsid w:val="008B7A07"/>
    <w:rsid w:val="008D72F4"/>
    <w:rsid w:val="008E08DD"/>
    <w:rsid w:val="00960FF3"/>
    <w:rsid w:val="00964A9C"/>
    <w:rsid w:val="00A11061"/>
    <w:rsid w:val="00A26118"/>
    <w:rsid w:val="00A34A46"/>
    <w:rsid w:val="00A80B54"/>
    <w:rsid w:val="00A82B85"/>
    <w:rsid w:val="00A94129"/>
    <w:rsid w:val="00AA73C7"/>
    <w:rsid w:val="00AE74E3"/>
    <w:rsid w:val="00AF7F72"/>
    <w:rsid w:val="00B069F8"/>
    <w:rsid w:val="00B30263"/>
    <w:rsid w:val="00B32843"/>
    <w:rsid w:val="00B5425A"/>
    <w:rsid w:val="00B67AA2"/>
    <w:rsid w:val="00B74AD3"/>
    <w:rsid w:val="00B92686"/>
    <w:rsid w:val="00BC19DF"/>
    <w:rsid w:val="00C2556D"/>
    <w:rsid w:val="00C55FD2"/>
    <w:rsid w:val="00C9462E"/>
    <w:rsid w:val="00C96A70"/>
    <w:rsid w:val="00CB4148"/>
    <w:rsid w:val="00CB61B3"/>
    <w:rsid w:val="00CF535E"/>
    <w:rsid w:val="00D266E1"/>
    <w:rsid w:val="00D46570"/>
    <w:rsid w:val="00D51C30"/>
    <w:rsid w:val="00D6670B"/>
    <w:rsid w:val="00DA05C2"/>
    <w:rsid w:val="00DA5253"/>
    <w:rsid w:val="00DD7EC1"/>
    <w:rsid w:val="00DE5D94"/>
    <w:rsid w:val="00E0148B"/>
    <w:rsid w:val="00E41A05"/>
    <w:rsid w:val="00E61948"/>
    <w:rsid w:val="00E87B7E"/>
    <w:rsid w:val="00EB3640"/>
    <w:rsid w:val="00ED3B41"/>
    <w:rsid w:val="00EF24C5"/>
    <w:rsid w:val="00F3197F"/>
    <w:rsid w:val="00F330E2"/>
    <w:rsid w:val="00F428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5:docId w15:val="{74E3A12E-154A-40CA-9FBF-C7BDBE837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C19"/>
    <w:rPr>
      <w:lang w:val="uk-UA"/>
    </w:rPr>
  </w:style>
  <w:style w:type="paragraph" w:styleId="2">
    <w:name w:val="heading 2"/>
    <w:basedOn w:val="a"/>
    <w:next w:val="a"/>
    <w:link w:val="20"/>
    <w:uiPriority w:val="9"/>
    <w:qFormat/>
    <w:rsid w:val="003E133D"/>
    <w:pPr>
      <w:keepNext/>
      <w:keepLines/>
      <w:spacing w:before="40" w:after="0"/>
      <w:outlineLvl w:val="1"/>
    </w:pPr>
    <w:rPr>
      <w:rFonts w:ascii="Calibri Light" w:eastAsia="Times New Roman" w:hAnsi="Calibri Light" w:cs="Times New Roman"/>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11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110C"/>
    <w:rPr>
      <w:b/>
      <w:bCs/>
    </w:rPr>
  </w:style>
  <w:style w:type="character" w:customStyle="1" w:styleId="apple-converted-space">
    <w:name w:val="apple-converted-space"/>
    <w:basedOn w:val="a0"/>
    <w:rsid w:val="0072110C"/>
  </w:style>
  <w:style w:type="paragraph" w:styleId="a5">
    <w:name w:val="List Paragraph"/>
    <w:basedOn w:val="a"/>
    <w:uiPriority w:val="34"/>
    <w:qFormat/>
    <w:rsid w:val="00762F57"/>
    <w:pPr>
      <w:ind w:left="720"/>
      <w:contextualSpacing/>
    </w:pPr>
  </w:style>
  <w:style w:type="character" w:styleId="a6">
    <w:name w:val="Emphasis"/>
    <w:uiPriority w:val="20"/>
    <w:qFormat/>
    <w:rsid w:val="00762F57"/>
    <w:rPr>
      <w:i/>
      <w:iCs/>
    </w:rPr>
  </w:style>
  <w:style w:type="paragraph" w:styleId="HTML">
    <w:name w:val="HTML Preformatted"/>
    <w:basedOn w:val="a"/>
    <w:link w:val="HTML0"/>
    <w:rsid w:val="00762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rsid w:val="00762F57"/>
    <w:rPr>
      <w:rFonts w:ascii="Courier New" w:eastAsia="Times New Roman" w:hAnsi="Courier New" w:cs="Courier New"/>
      <w:color w:val="000000"/>
      <w:sz w:val="21"/>
      <w:szCs w:val="21"/>
      <w:lang w:val="uk-UA" w:eastAsia="ru-RU"/>
    </w:rPr>
  </w:style>
  <w:style w:type="paragraph" w:styleId="a7">
    <w:name w:val="No Spacing"/>
    <w:qFormat/>
    <w:rsid w:val="002F1CE4"/>
    <w:pPr>
      <w:spacing w:after="0" w:line="240" w:lineRule="auto"/>
    </w:pPr>
    <w:rPr>
      <w:rFonts w:ascii="Calibri" w:eastAsia="Times New Roman" w:hAnsi="Calibri" w:cs="Times New Roman"/>
      <w:lang w:eastAsia="ru-RU"/>
    </w:rPr>
  </w:style>
  <w:style w:type="paragraph" w:styleId="a8">
    <w:name w:val="Title"/>
    <w:basedOn w:val="a"/>
    <w:link w:val="a9"/>
    <w:qFormat/>
    <w:rsid w:val="002F1CE4"/>
    <w:pPr>
      <w:spacing w:after="0" w:line="240" w:lineRule="auto"/>
      <w:jc w:val="center"/>
    </w:pPr>
    <w:rPr>
      <w:rFonts w:ascii="Times New Roman" w:eastAsia="Times New Roman" w:hAnsi="Times New Roman" w:cs="Times New Roman"/>
      <w:b/>
      <w:sz w:val="24"/>
      <w:szCs w:val="20"/>
      <w:lang w:eastAsia="ru-RU"/>
    </w:rPr>
  </w:style>
  <w:style w:type="character" w:customStyle="1" w:styleId="a9">
    <w:name w:val="Название Знак"/>
    <w:basedOn w:val="a0"/>
    <w:link w:val="a8"/>
    <w:rsid w:val="002F1CE4"/>
    <w:rPr>
      <w:rFonts w:ascii="Times New Roman" w:eastAsia="Times New Roman" w:hAnsi="Times New Roman" w:cs="Times New Roman"/>
      <w:b/>
      <w:sz w:val="24"/>
      <w:szCs w:val="20"/>
      <w:lang w:val="uk-UA" w:eastAsia="ru-RU"/>
    </w:rPr>
  </w:style>
  <w:style w:type="paragraph" w:styleId="aa">
    <w:name w:val="Body Text"/>
    <w:aliases w:val="Основной текст Знак1,Основной текст Знак Знак,Основной текст Знак2,Основной текст Знак1 Знак Знак,Основной текст Знак Знак1 Знак Знак,Основной текст Знак1 Знак Знак Знак Знак,Основной текст Знак Знак1 Знак Знак Знак Знак"/>
    <w:basedOn w:val="a"/>
    <w:link w:val="ab"/>
    <w:rsid w:val="002F1CE4"/>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1 Знак,Основной текст Знак Знак Знак,Основной текст Знак2 Знак,Основной текст Знак1 Знак Знак Знак,Основной текст Знак Знак1 Знак Знак Знак,Основной текст Знак1 Знак Знак Знак Знак Знак"/>
    <w:basedOn w:val="a0"/>
    <w:link w:val="aa"/>
    <w:rsid w:val="002F1CE4"/>
    <w:rPr>
      <w:rFonts w:ascii="Times New Roman" w:eastAsia="Times New Roman" w:hAnsi="Times New Roman" w:cs="Times New Roman"/>
      <w:sz w:val="24"/>
      <w:szCs w:val="24"/>
      <w:lang w:eastAsia="ru-RU"/>
    </w:rPr>
  </w:style>
  <w:style w:type="paragraph" w:customStyle="1" w:styleId="31">
    <w:name w:val="Основной текст 31"/>
    <w:basedOn w:val="a"/>
    <w:rsid w:val="002F1C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pPr>
    <w:rPr>
      <w:rFonts w:ascii="Times New Roman" w:eastAsia="Andale Sans UI" w:hAnsi="Times New Roman" w:cs="Times New Roman"/>
      <w:color w:val="000000"/>
      <w:kern w:val="1"/>
      <w:sz w:val="28"/>
      <w:szCs w:val="21"/>
      <w:lang w:eastAsia="zh-CN"/>
    </w:rPr>
  </w:style>
  <w:style w:type="paragraph" w:styleId="ac">
    <w:name w:val="footer"/>
    <w:basedOn w:val="a"/>
    <w:link w:val="ad"/>
    <w:rsid w:val="00042CCD"/>
    <w:pPr>
      <w:tabs>
        <w:tab w:val="center" w:pos="4153"/>
        <w:tab w:val="right" w:pos="8306"/>
      </w:tabs>
      <w:spacing w:after="0" w:line="240" w:lineRule="auto"/>
    </w:pPr>
    <w:rPr>
      <w:rFonts w:ascii="Times New Roman" w:eastAsia="Times New Roman" w:hAnsi="Times New Roman" w:cs="Times New Roman"/>
      <w:snapToGrid w:val="0"/>
      <w:sz w:val="20"/>
      <w:szCs w:val="20"/>
      <w:lang w:eastAsia="ru-RU"/>
    </w:rPr>
  </w:style>
  <w:style w:type="character" w:customStyle="1" w:styleId="ad">
    <w:name w:val="Нижний колонтитул Знак"/>
    <w:basedOn w:val="a0"/>
    <w:link w:val="ac"/>
    <w:rsid w:val="00042CCD"/>
    <w:rPr>
      <w:rFonts w:ascii="Times New Roman" w:eastAsia="Times New Roman" w:hAnsi="Times New Roman" w:cs="Times New Roman"/>
      <w:snapToGrid w:val="0"/>
      <w:sz w:val="20"/>
      <w:szCs w:val="20"/>
      <w:lang w:eastAsia="ru-RU"/>
    </w:rPr>
  </w:style>
  <w:style w:type="paragraph" w:styleId="ae">
    <w:name w:val="Balloon Text"/>
    <w:basedOn w:val="a"/>
    <w:link w:val="af"/>
    <w:uiPriority w:val="99"/>
    <w:semiHidden/>
    <w:unhideWhenUsed/>
    <w:rsid w:val="003E133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E133D"/>
    <w:rPr>
      <w:rFonts w:ascii="Tahoma" w:hAnsi="Tahoma" w:cs="Tahoma"/>
      <w:sz w:val="16"/>
      <w:szCs w:val="16"/>
    </w:rPr>
  </w:style>
  <w:style w:type="character" w:customStyle="1" w:styleId="20">
    <w:name w:val="Заголовок 2 Знак"/>
    <w:basedOn w:val="a0"/>
    <w:link w:val="2"/>
    <w:uiPriority w:val="9"/>
    <w:rsid w:val="003E133D"/>
    <w:rPr>
      <w:rFonts w:ascii="Calibri Light" w:eastAsia="Times New Roman" w:hAnsi="Calibri Light" w:cs="Times New Roman"/>
      <w:color w:val="2E74B5"/>
      <w:sz w:val="26"/>
      <w:szCs w:val="26"/>
    </w:rPr>
  </w:style>
  <w:style w:type="paragraph" w:customStyle="1" w:styleId="NoSpacing1">
    <w:name w:val="No Spacing1"/>
    <w:rsid w:val="006D1C40"/>
    <w:pPr>
      <w:spacing w:after="0" w:line="240" w:lineRule="auto"/>
    </w:pPr>
    <w:rPr>
      <w:rFonts w:ascii="Calibri" w:eastAsia="Calibri" w:hAnsi="Calibri" w:cs="Times New Roman"/>
      <w:lang w:eastAsia="ru-RU"/>
    </w:rPr>
  </w:style>
  <w:style w:type="paragraph" w:styleId="af0">
    <w:name w:val="Body Text Indent"/>
    <w:basedOn w:val="a"/>
    <w:link w:val="af1"/>
    <w:rsid w:val="008D72F4"/>
    <w:pPr>
      <w:spacing w:after="120" w:line="240" w:lineRule="auto"/>
      <w:ind w:left="283"/>
    </w:pPr>
    <w:rPr>
      <w:rFonts w:ascii="Times New Roman" w:eastAsia="Calibri" w:hAnsi="Times New Roman" w:cs="Times New Roman"/>
      <w:sz w:val="24"/>
      <w:szCs w:val="24"/>
      <w:lang w:eastAsia="ru-RU"/>
    </w:rPr>
  </w:style>
  <w:style w:type="character" w:customStyle="1" w:styleId="af1">
    <w:name w:val="Основной текст с отступом Знак"/>
    <w:basedOn w:val="a0"/>
    <w:link w:val="af0"/>
    <w:rsid w:val="008D72F4"/>
    <w:rPr>
      <w:rFonts w:ascii="Times New Roman" w:eastAsia="Calibri" w:hAnsi="Times New Roman" w:cs="Times New Roman"/>
      <w:sz w:val="24"/>
      <w:szCs w:val="24"/>
      <w:lang w:val="uk-UA" w:eastAsia="ru-RU"/>
    </w:rPr>
  </w:style>
  <w:style w:type="paragraph" w:styleId="af2">
    <w:name w:val="Block Text"/>
    <w:basedOn w:val="a"/>
    <w:rsid w:val="00B30263"/>
    <w:pPr>
      <w:widowControl w:val="0"/>
      <w:shd w:val="clear" w:color="auto" w:fill="FFFFFF"/>
      <w:autoSpaceDE w:val="0"/>
      <w:autoSpaceDN w:val="0"/>
      <w:adjustRightInd w:val="0"/>
      <w:spacing w:after="0" w:line="240" w:lineRule="auto"/>
      <w:ind w:left="203" w:right="320" w:firstLine="473"/>
      <w:jc w:val="both"/>
    </w:pPr>
    <w:rPr>
      <w:rFonts w:ascii="Times New Roman" w:eastAsia="Times New Roman" w:hAnsi="Times New Roman" w:cs="Times New Roman"/>
      <w:sz w:val="26"/>
      <w:szCs w:val="20"/>
      <w:lang w:eastAsia="ru-RU"/>
    </w:rPr>
  </w:style>
  <w:style w:type="paragraph" w:customStyle="1" w:styleId="14pt">
    <w:name w:val="Обычный + 14 pt"/>
    <w:aliases w:val="полужирный,по ширине,Первая строка:  1,25 см"/>
    <w:basedOn w:val="a"/>
    <w:rsid w:val="00AE74E3"/>
    <w:pPr>
      <w:spacing w:after="0" w:line="240" w:lineRule="auto"/>
      <w:ind w:firstLine="709"/>
      <w:jc w:val="both"/>
    </w:pPr>
    <w:rPr>
      <w:rFonts w:ascii="Times New Roman" w:eastAsia="Times New Roman" w:hAnsi="Times New Roman" w:cs="Times New Roman"/>
      <w:b/>
      <w:bCs/>
      <w:sz w:val="28"/>
      <w:szCs w:val="28"/>
      <w:lang w:eastAsia="ru-RU"/>
    </w:rPr>
  </w:style>
  <w:style w:type="paragraph" w:styleId="21">
    <w:name w:val="Body Text Indent 2"/>
    <w:basedOn w:val="a"/>
    <w:link w:val="22"/>
    <w:uiPriority w:val="99"/>
    <w:unhideWhenUsed/>
    <w:rsid w:val="00AE74E3"/>
    <w:pPr>
      <w:spacing w:after="120" w:line="480" w:lineRule="auto"/>
      <w:ind w:left="283"/>
    </w:pPr>
  </w:style>
  <w:style w:type="character" w:customStyle="1" w:styleId="22">
    <w:name w:val="Основной текст с отступом 2 Знак"/>
    <w:basedOn w:val="a0"/>
    <w:link w:val="21"/>
    <w:uiPriority w:val="99"/>
    <w:rsid w:val="00AE7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10748">
      <w:bodyDiv w:val="1"/>
      <w:marLeft w:val="0"/>
      <w:marRight w:val="0"/>
      <w:marTop w:val="0"/>
      <w:marBottom w:val="0"/>
      <w:divBdr>
        <w:top w:val="none" w:sz="0" w:space="0" w:color="auto"/>
        <w:left w:val="none" w:sz="0" w:space="0" w:color="auto"/>
        <w:bottom w:val="none" w:sz="0" w:space="0" w:color="auto"/>
        <w:right w:val="none" w:sz="0" w:space="0" w:color="auto"/>
      </w:divBdr>
    </w:div>
    <w:div w:id="1227835943">
      <w:bodyDiv w:val="1"/>
      <w:marLeft w:val="0"/>
      <w:marRight w:val="0"/>
      <w:marTop w:val="0"/>
      <w:marBottom w:val="0"/>
      <w:divBdr>
        <w:top w:val="none" w:sz="0" w:space="0" w:color="auto"/>
        <w:left w:val="none" w:sz="0" w:space="0" w:color="auto"/>
        <w:bottom w:val="none" w:sz="0" w:space="0" w:color="auto"/>
        <w:right w:val="none" w:sz="0" w:space="0" w:color="auto"/>
      </w:divBdr>
    </w:div>
    <w:div w:id="1327593531">
      <w:bodyDiv w:val="1"/>
      <w:marLeft w:val="0"/>
      <w:marRight w:val="0"/>
      <w:marTop w:val="0"/>
      <w:marBottom w:val="0"/>
      <w:divBdr>
        <w:top w:val="none" w:sz="0" w:space="0" w:color="auto"/>
        <w:left w:val="none" w:sz="0" w:space="0" w:color="auto"/>
        <w:bottom w:val="none" w:sz="0" w:space="0" w:color="auto"/>
        <w:right w:val="none" w:sz="0" w:space="0" w:color="auto"/>
      </w:divBdr>
    </w:div>
    <w:div w:id="178109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Pages>
  <Words>4279</Words>
  <Characters>24393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HP-3</dc:creator>
  <cp:lastModifiedBy>HP-3</cp:lastModifiedBy>
  <cp:revision>25</cp:revision>
  <dcterms:created xsi:type="dcterms:W3CDTF">2017-05-12T07:43:00Z</dcterms:created>
  <dcterms:modified xsi:type="dcterms:W3CDTF">2017-05-24T08:47:00Z</dcterms:modified>
</cp:coreProperties>
</file>