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>Департамент житлово-комунального господарства Луганської обласної державної адміністрації, 9340</w:t>
      </w:r>
      <w:r w:rsidR="00F2599D" w:rsidRPr="00F2599D">
        <w:rPr>
          <w:rFonts w:ascii="Times New Roman" w:hAnsi="Times New Roman"/>
          <w:color w:val="000000"/>
          <w:sz w:val="24"/>
          <w:szCs w:val="24"/>
        </w:rPr>
        <w:t>5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E0646B" w:rsidRPr="00E0646B" w:rsidRDefault="000B1F80" w:rsidP="00E064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7"/>
      <w:bookmarkEnd w:id="0"/>
      <w:r w:rsidRPr="00E0646B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E064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>ДК 021:2015: 37440000-4 — Інвентар для фітнесу</w:t>
      </w:r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>Мультифункціональні</w:t>
      </w:r>
      <w:proofErr w:type="spellEnd"/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 xml:space="preserve"> спортивні майданчики)</w:t>
      </w:r>
    </w:p>
    <w:p w:rsidR="00E0646B" w:rsidRDefault="00E0646B" w:rsidP="00E06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UA-2021-0</w:t>
      </w:r>
      <w:r w:rsidR="00AC5717">
        <w:rPr>
          <w:rFonts w:ascii="Times New Roman" w:hAnsi="Times New Roman"/>
          <w:sz w:val="24"/>
          <w:szCs w:val="24"/>
          <w:lang w:val="ru-RU"/>
        </w:rPr>
        <w:t>7</w:t>
      </w:r>
      <w:r w:rsidR="005D6025" w:rsidRPr="005D6025">
        <w:rPr>
          <w:rFonts w:ascii="Times New Roman" w:hAnsi="Times New Roman"/>
          <w:sz w:val="24"/>
          <w:szCs w:val="24"/>
        </w:rPr>
        <w:t>-</w:t>
      </w:r>
      <w:r w:rsidR="00AC5717">
        <w:rPr>
          <w:rFonts w:ascii="Times New Roman" w:hAnsi="Times New Roman"/>
          <w:sz w:val="24"/>
          <w:szCs w:val="24"/>
          <w:lang w:val="ru-RU"/>
        </w:rPr>
        <w:t>27</w:t>
      </w:r>
      <w:r w:rsidR="005D6025" w:rsidRPr="005D6025">
        <w:rPr>
          <w:rFonts w:ascii="Times New Roman" w:hAnsi="Times New Roman"/>
          <w:sz w:val="24"/>
          <w:szCs w:val="24"/>
        </w:rPr>
        <w:t>-00</w:t>
      </w:r>
      <w:r w:rsidR="00AC5717">
        <w:rPr>
          <w:rFonts w:ascii="Times New Roman" w:hAnsi="Times New Roman"/>
          <w:sz w:val="24"/>
          <w:szCs w:val="24"/>
          <w:lang w:val="ru-RU"/>
        </w:rPr>
        <w:t>2362</w:t>
      </w:r>
      <w:r w:rsidR="005D6025" w:rsidRPr="005D6025">
        <w:rPr>
          <w:rFonts w:ascii="Times New Roman" w:hAnsi="Times New Roman"/>
          <w:sz w:val="24"/>
          <w:szCs w:val="24"/>
        </w:rPr>
        <w:t>-a</w:t>
      </w:r>
      <w:r w:rsidR="00F2599D" w:rsidRPr="00F2599D">
        <w:t xml:space="preserve"> 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F82EC8" w:rsidRDefault="005D6025" w:rsidP="00144D2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</w:p>
    <w:p w:rsidR="00F82EC8" w:rsidRPr="00F82EC8" w:rsidRDefault="00F82EC8" w:rsidP="00F82EC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82EC8" w:rsidRPr="00F82EC8" w:rsidRDefault="00F82EC8" w:rsidP="00F82E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EC8">
        <w:rPr>
          <w:rFonts w:ascii="Times New Roman" w:hAnsi="Times New Roman"/>
          <w:b/>
          <w:bCs/>
          <w:sz w:val="24"/>
          <w:szCs w:val="24"/>
        </w:rPr>
        <w:t>ТЕХНІЧНА СПЕЦИФІКАЦІЯ (ТЕХНІЧНЕ ЗАВДАННЯ)</w:t>
      </w:r>
    </w:p>
    <w:p w:rsidR="00F82EC8" w:rsidRPr="00F82EC8" w:rsidRDefault="00F82EC8" w:rsidP="00F82EC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2EC8" w:rsidRPr="00F82EC8" w:rsidRDefault="00F82EC8" w:rsidP="00F82E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b/>
          <w:bCs/>
          <w:sz w:val="24"/>
          <w:szCs w:val="24"/>
        </w:rPr>
        <w:t>Предмет закупівлі:</w:t>
      </w:r>
      <w:r w:rsidRPr="00F82E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82EC8">
        <w:rPr>
          <w:rFonts w:ascii="Times New Roman" w:hAnsi="Times New Roman"/>
          <w:sz w:val="24"/>
          <w:szCs w:val="24"/>
        </w:rPr>
        <w:t>Мультифункціональні</w:t>
      </w:r>
      <w:proofErr w:type="spellEnd"/>
      <w:r w:rsidRPr="00F82EC8">
        <w:rPr>
          <w:rFonts w:ascii="Times New Roman" w:hAnsi="Times New Roman"/>
          <w:sz w:val="24"/>
          <w:szCs w:val="24"/>
        </w:rPr>
        <w:t xml:space="preserve"> спортивні майданчики за кодом 37440000-4 - Інвентар для фітнесу національного класифікатора України ДК 021:2015 «Єдиний закупівельний словник» </w:t>
      </w:r>
    </w:p>
    <w:p w:rsidR="00F82EC8" w:rsidRPr="00F82EC8" w:rsidRDefault="00F82EC8" w:rsidP="00F82EC8">
      <w:pPr>
        <w:shd w:val="clear" w:color="auto" w:fill="FFFFFF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F82EC8" w:rsidRPr="00F82EC8" w:rsidRDefault="00F82EC8" w:rsidP="00F82E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b/>
          <w:bCs/>
          <w:sz w:val="24"/>
          <w:szCs w:val="24"/>
        </w:rPr>
        <w:t>Кількість</w:t>
      </w:r>
      <w:r w:rsidRPr="00F82EC8">
        <w:rPr>
          <w:rFonts w:ascii="Times New Roman" w:hAnsi="Times New Roman"/>
          <w:sz w:val="24"/>
          <w:szCs w:val="24"/>
        </w:rPr>
        <w:t xml:space="preserve"> – 8 </w:t>
      </w:r>
      <w:proofErr w:type="spellStart"/>
      <w:r w:rsidRPr="00F82EC8">
        <w:rPr>
          <w:rFonts w:ascii="Times New Roman" w:hAnsi="Times New Roman"/>
          <w:sz w:val="24"/>
          <w:szCs w:val="24"/>
        </w:rPr>
        <w:t>мультифункціональних</w:t>
      </w:r>
      <w:proofErr w:type="spellEnd"/>
      <w:r w:rsidRPr="00F82EC8">
        <w:rPr>
          <w:rFonts w:ascii="Times New Roman" w:hAnsi="Times New Roman"/>
          <w:sz w:val="24"/>
          <w:szCs w:val="24"/>
        </w:rPr>
        <w:t xml:space="preserve"> спортивних майданчиків. </w:t>
      </w:r>
    </w:p>
    <w:p w:rsidR="00F82EC8" w:rsidRPr="00F82EC8" w:rsidRDefault="00F82EC8" w:rsidP="00F82E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82EC8">
        <w:rPr>
          <w:rFonts w:ascii="Times New Roman" w:hAnsi="Times New Roman"/>
          <w:color w:val="000000"/>
          <w:sz w:val="24"/>
          <w:szCs w:val="24"/>
        </w:rPr>
        <w:t>Відомості</w:t>
      </w:r>
    </w:p>
    <w:p w:rsidR="00F82EC8" w:rsidRPr="00F82EC8" w:rsidRDefault="00F82EC8" w:rsidP="00F82EC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82EC8">
        <w:rPr>
          <w:rFonts w:ascii="Times New Roman" w:hAnsi="Times New Roman"/>
          <w:color w:val="000000"/>
          <w:sz w:val="24"/>
          <w:szCs w:val="24"/>
        </w:rPr>
        <w:t>про місце поставки товару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677"/>
        <w:gridCol w:w="1921"/>
        <w:gridCol w:w="2199"/>
        <w:gridCol w:w="960"/>
        <w:gridCol w:w="2035"/>
        <w:gridCol w:w="1842"/>
      </w:tblGrid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21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99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Територіальна громада </w:t>
            </w:r>
          </w:p>
        </w:tc>
        <w:tc>
          <w:tcPr>
            <w:tcW w:w="960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К-ть майдан</w:t>
            </w:r>
          </w:p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чиків</w:t>
            </w:r>
            <w:proofErr w:type="spellEnd"/>
          </w:p>
        </w:tc>
        <w:tc>
          <w:tcPr>
            <w:tcW w:w="3877" w:type="dxa"/>
            <w:gridSpan w:val="2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Місце поставки 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Старобільський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Марківська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селищна територіальна громада </w:t>
            </w: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5" w:type="dxa"/>
          </w:tcPr>
          <w:p w:rsidR="00F82EC8" w:rsidRPr="001D775E" w:rsidRDefault="00F82EC8" w:rsidP="00F82EC8">
            <w:pPr>
              <w:tabs>
                <w:tab w:val="left" w:pos="950"/>
              </w:tabs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смт.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Марківка</w:t>
            </w:r>
            <w:proofErr w:type="spellEnd"/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вул. Центральна 31,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Марківська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гімназія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Старобільський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Бондарівка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вул. Дружби 53,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Бондарівська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гімназія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Старобільський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Міловська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селищна територіальна громада  </w:t>
            </w: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Мусіївка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вул. Центральна, б. 40 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Старобільський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смт.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Мілове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пров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Сєверний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, б. 2 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Старобільський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Чмирівська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село Веселе, 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провелок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Шкільний, 1А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Старобільський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EC8" w:rsidRPr="001D775E" w:rsidRDefault="00F82EC8" w:rsidP="00F82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Шульгинська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Шульгинка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вулиця Садова, 10-а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Щастинський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Нижньотеплівська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Нижньотепле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вул. Центральна, 1</w:t>
            </w:r>
          </w:p>
        </w:tc>
      </w:tr>
      <w:tr w:rsidR="00F82EC8" w:rsidRPr="00F82EC8" w:rsidTr="001D775E">
        <w:tc>
          <w:tcPr>
            <w:tcW w:w="677" w:type="dxa"/>
          </w:tcPr>
          <w:p w:rsidR="00F82EC8" w:rsidRPr="00F82EC8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75E">
              <w:rPr>
                <w:rFonts w:ascii="Times New Roman" w:hAnsi="Times New Roman" w:cs="Times New Roman"/>
                <w:color w:val="000000"/>
              </w:rPr>
              <w:t>Щастинський</w:t>
            </w:r>
            <w:proofErr w:type="spellEnd"/>
            <w:r w:rsidRPr="001D775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р-н</w:t>
            </w:r>
          </w:p>
        </w:tc>
        <w:tc>
          <w:tcPr>
            <w:tcW w:w="2199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5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ind w:firstLine="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 xml:space="preserve">с. Велика Чернігівка, </w:t>
            </w:r>
          </w:p>
        </w:tc>
        <w:tc>
          <w:tcPr>
            <w:tcW w:w="1842" w:type="dxa"/>
          </w:tcPr>
          <w:p w:rsidR="00F82EC8" w:rsidRPr="001D775E" w:rsidRDefault="00F82EC8" w:rsidP="00F82E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75E">
              <w:rPr>
                <w:rFonts w:ascii="Times New Roman" w:hAnsi="Times New Roman" w:cs="Times New Roman"/>
                <w:color w:val="000000"/>
              </w:rPr>
              <w:t>вул. Робоча, 6а</w:t>
            </w:r>
          </w:p>
        </w:tc>
      </w:tr>
    </w:tbl>
    <w:p w:rsidR="00F82EC8" w:rsidRPr="00F82EC8" w:rsidRDefault="00F82EC8" w:rsidP="00F82EC8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color w:val="000000"/>
          <w:sz w:val="24"/>
          <w:szCs w:val="24"/>
        </w:rPr>
        <w:t>Товар повинен бути новим, не раніше 2021 року виготовлення, таким, що раніше не експлуатувався та не використовувався, всі складові товару постачаються оригінальні, заміна складових на неоригінальні забороняється.</w:t>
      </w:r>
      <w:r w:rsidRPr="00F82EC8">
        <w:rPr>
          <w:rFonts w:ascii="Times New Roman" w:hAnsi="Times New Roman"/>
          <w:sz w:val="24"/>
          <w:szCs w:val="24"/>
        </w:rPr>
        <w:t> </w:t>
      </w:r>
    </w:p>
    <w:p w:rsidR="00F82EC8" w:rsidRPr="00F82EC8" w:rsidRDefault="00F82EC8" w:rsidP="00F82EC8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sz w:val="24"/>
          <w:szCs w:val="24"/>
        </w:rPr>
        <w:t>Товар, що постачається, повинен мати  висновки державної санітарно-епідеміологічної експертизи, що підтверджує відповідність Товару вимогам, встановленим до нього загальнообов’язковими на території України нормами і правилами, оформлений відповідно до вимог законодавства України.</w:t>
      </w:r>
    </w:p>
    <w:p w:rsidR="00F82EC8" w:rsidRPr="00F82EC8" w:rsidRDefault="00F82EC8" w:rsidP="00F82EC8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color w:val="000000"/>
          <w:sz w:val="24"/>
          <w:szCs w:val="24"/>
        </w:rPr>
        <w:t xml:space="preserve">Також, для підтвердження відповідності запропонованого в складі тендерної пропозиції товару, Учасник має надати в складі пропозиції паспорт, що має включати в себе: основні технічні характеристики, перелік комплектації елементу, спосіб монтажу та встановлення, необхідні зони безпеки та гарантійний талон. </w:t>
      </w:r>
    </w:p>
    <w:p w:rsidR="00F82EC8" w:rsidRPr="00F82EC8" w:rsidRDefault="00F82EC8" w:rsidP="00F82EC8">
      <w:pPr>
        <w:shd w:val="clear" w:color="auto" w:fill="FFFFFF"/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sz w:val="24"/>
          <w:szCs w:val="24"/>
        </w:rPr>
        <w:t>Гарантійний період – не менше 12 місяців з моменту введення в експлуатацію.</w:t>
      </w:r>
    </w:p>
    <w:p w:rsidR="00F82EC8" w:rsidRPr="00F82EC8" w:rsidRDefault="00F82EC8" w:rsidP="00F82EC8">
      <w:pPr>
        <w:shd w:val="clear" w:color="auto" w:fill="FFFFFF"/>
        <w:spacing w:after="0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 w:rsidRPr="00F82EC8">
        <w:rPr>
          <w:rFonts w:ascii="Times New Roman" w:hAnsi="Times New Roman"/>
          <w:color w:val="000000"/>
          <w:sz w:val="24"/>
          <w:szCs w:val="24"/>
        </w:rPr>
        <w:t>Виробництво обладнання повинне відповідати системі стандарту якості ISO 9001-2015 що підтверджується наданням відповідного сертифікату від європейської аудиторської компанії.</w:t>
      </w:r>
    </w:p>
    <w:p w:rsidR="00F82EC8" w:rsidRDefault="00F82EC8" w:rsidP="00F82EC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2EC8">
        <w:rPr>
          <w:rFonts w:ascii="Times New Roman" w:hAnsi="Times New Roman"/>
          <w:sz w:val="24"/>
          <w:szCs w:val="24"/>
        </w:rPr>
        <w:t>Вартість обладнання включає у себе доставку.</w:t>
      </w:r>
    </w:p>
    <w:p w:rsidR="00F82EC8" w:rsidRPr="001D775E" w:rsidRDefault="001D775E" w:rsidP="001D775E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товару: т</w:t>
      </w:r>
      <w:r w:rsidR="00F82EC8" w:rsidRPr="001D775E">
        <w:rPr>
          <w:rFonts w:ascii="Times New Roman" w:hAnsi="Times New Roman"/>
          <w:sz w:val="24"/>
          <w:szCs w:val="24"/>
        </w:rPr>
        <w:t xml:space="preserve">урнік подвійний- 2 </w:t>
      </w:r>
      <w:proofErr w:type="spellStart"/>
      <w:r w:rsidR="00F82EC8" w:rsidRPr="001D775E">
        <w:rPr>
          <w:rFonts w:ascii="Times New Roman" w:hAnsi="Times New Roman"/>
          <w:sz w:val="24"/>
          <w:szCs w:val="24"/>
        </w:rPr>
        <w:t>шт</w:t>
      </w:r>
      <w:proofErr w:type="spellEnd"/>
      <w:r w:rsidRPr="001D775E">
        <w:rPr>
          <w:rFonts w:ascii="Times New Roman" w:hAnsi="Times New Roman"/>
          <w:sz w:val="24"/>
          <w:szCs w:val="24"/>
        </w:rPr>
        <w:t>, б</w:t>
      </w:r>
      <w:r w:rsidR="00F82EC8" w:rsidRPr="001D775E">
        <w:rPr>
          <w:rFonts w:ascii="Times New Roman" w:hAnsi="Times New Roman"/>
          <w:color w:val="000000"/>
          <w:sz w:val="24"/>
          <w:szCs w:val="24"/>
        </w:rPr>
        <w:t>руси класичні</w:t>
      </w:r>
      <w:r w:rsidRPr="001D775E">
        <w:rPr>
          <w:rFonts w:ascii="Times New Roman" w:hAnsi="Times New Roman"/>
          <w:color w:val="000000"/>
          <w:sz w:val="24"/>
          <w:szCs w:val="24"/>
        </w:rPr>
        <w:t>, с</w:t>
      </w:r>
      <w:r w:rsidR="00F82EC8" w:rsidRPr="001D775E">
        <w:rPr>
          <w:rFonts w:ascii="Times New Roman" w:hAnsi="Times New Roman"/>
          <w:sz w:val="24"/>
          <w:szCs w:val="24"/>
        </w:rPr>
        <w:t xml:space="preserve">портивний комплекс для занять </w:t>
      </w:r>
      <w:proofErr w:type="spellStart"/>
      <w:r w:rsidR="00F82EC8" w:rsidRPr="001D775E">
        <w:rPr>
          <w:rFonts w:ascii="Times New Roman" w:hAnsi="Times New Roman"/>
          <w:sz w:val="24"/>
          <w:szCs w:val="24"/>
        </w:rPr>
        <w:t>Воркаутом</w:t>
      </w:r>
      <w:proofErr w:type="spellEnd"/>
      <w:r w:rsidRPr="001D775E">
        <w:rPr>
          <w:rFonts w:ascii="Times New Roman" w:hAnsi="Times New Roman"/>
          <w:sz w:val="24"/>
          <w:szCs w:val="24"/>
        </w:rPr>
        <w:t>, л</w:t>
      </w:r>
      <w:r w:rsidR="00F82EC8" w:rsidRPr="001D775E">
        <w:rPr>
          <w:rFonts w:ascii="Times New Roman" w:hAnsi="Times New Roman"/>
          <w:color w:val="000000"/>
          <w:sz w:val="24"/>
          <w:szCs w:val="24"/>
        </w:rPr>
        <w:t>авка</w:t>
      </w:r>
      <w:r w:rsidRPr="001D775E">
        <w:rPr>
          <w:rFonts w:ascii="Times New Roman" w:hAnsi="Times New Roman"/>
          <w:color w:val="000000"/>
          <w:sz w:val="24"/>
          <w:szCs w:val="24"/>
        </w:rPr>
        <w:t>, у</w:t>
      </w:r>
      <w:r w:rsidR="00F82EC8" w:rsidRPr="001D775E">
        <w:rPr>
          <w:rFonts w:ascii="Times New Roman" w:hAnsi="Times New Roman"/>
          <w:sz w:val="24"/>
          <w:szCs w:val="24"/>
        </w:rPr>
        <w:t>рна</w:t>
      </w:r>
      <w:r w:rsidRPr="001D775E">
        <w:rPr>
          <w:rFonts w:ascii="Times New Roman" w:hAnsi="Times New Roman"/>
          <w:sz w:val="24"/>
          <w:szCs w:val="24"/>
        </w:rPr>
        <w:t>, і</w:t>
      </w:r>
      <w:r w:rsidR="00F82EC8" w:rsidRPr="001D775E">
        <w:rPr>
          <w:rFonts w:ascii="Times New Roman" w:hAnsi="Times New Roman"/>
          <w:sz w:val="24"/>
          <w:szCs w:val="24"/>
        </w:rPr>
        <w:t>нформаційний стенд</w:t>
      </w:r>
      <w:r w:rsidRPr="001D775E">
        <w:rPr>
          <w:rFonts w:ascii="Times New Roman" w:hAnsi="Times New Roman"/>
          <w:sz w:val="24"/>
          <w:szCs w:val="24"/>
        </w:rPr>
        <w:t>, ш</w:t>
      </w:r>
      <w:r w:rsidR="00F82EC8" w:rsidRPr="001D775E">
        <w:rPr>
          <w:rFonts w:ascii="Times New Roman" w:hAnsi="Times New Roman"/>
          <w:color w:val="000000"/>
          <w:sz w:val="24"/>
          <w:szCs w:val="24"/>
        </w:rPr>
        <w:t xml:space="preserve">тучне покриття- 140 </w:t>
      </w:r>
      <w:proofErr w:type="spellStart"/>
      <w:r w:rsidR="00F82EC8" w:rsidRPr="001D775E">
        <w:rPr>
          <w:rFonts w:ascii="Times New Roman" w:hAnsi="Times New Roman"/>
          <w:color w:val="000000"/>
          <w:sz w:val="24"/>
          <w:szCs w:val="24"/>
        </w:rPr>
        <w:t>м.кв</w:t>
      </w:r>
      <w:proofErr w:type="spellEnd"/>
    </w:p>
    <w:p w:rsidR="00F82EC8" w:rsidRDefault="00F82EC8" w:rsidP="00144D2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424AC2" w:rsidRDefault="00B6060F" w:rsidP="00424A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0646B" w:rsidRPr="00E0646B" w:rsidRDefault="00424AC2" w:rsidP="001B1280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280" w:rsidRPr="001B1280">
        <w:rPr>
          <w:rFonts w:ascii="Times New Roman" w:hAnsi="Times New Roman"/>
          <w:sz w:val="24"/>
          <w:szCs w:val="24"/>
        </w:rPr>
        <w:t xml:space="preserve">Розрахунок очікуваної вартості предмета закупівлі </w:t>
      </w:r>
      <w:r w:rsidR="00E0646B" w:rsidRPr="00E0646B">
        <w:rPr>
          <w:rFonts w:ascii="Times New Roman" w:hAnsi="Times New Roman"/>
          <w:sz w:val="24"/>
          <w:szCs w:val="24"/>
        </w:rPr>
        <w:t xml:space="preserve">використано </w:t>
      </w:r>
      <w:r w:rsidR="00E0646B" w:rsidRPr="00E0646B">
        <w:rPr>
          <w:rStyle w:val="rvts0"/>
          <w:rFonts w:ascii="Times New Roman" w:hAnsi="Times New Roman"/>
          <w:sz w:val="24"/>
          <w:szCs w:val="24"/>
        </w:rPr>
        <w:t xml:space="preserve">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E0646B" w:rsidRPr="00E0646B">
        <w:rPr>
          <w:rStyle w:val="rvts0"/>
          <w:rFonts w:ascii="Times New Roman" w:hAnsi="Times New Roman"/>
          <w:sz w:val="24"/>
          <w:szCs w:val="24"/>
        </w:rPr>
        <w:t>прайс</w:t>
      </w:r>
      <w:proofErr w:type="spellEnd"/>
      <w:r w:rsidR="00E0646B" w:rsidRPr="00E0646B">
        <w:rPr>
          <w:rStyle w:val="rvts0"/>
          <w:rFonts w:ascii="Times New Roman" w:hAnsi="Times New Roman"/>
          <w:sz w:val="24"/>
          <w:szCs w:val="24"/>
        </w:rPr>
        <w:t>-листів на момент вивчення ринку.</w:t>
      </w:r>
    </w:p>
    <w:p w:rsidR="001B1280" w:rsidRPr="006E22BA" w:rsidRDefault="001B1280" w:rsidP="00424AC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1280" w:rsidRPr="006E22B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AAF"/>
    <w:multiLevelType w:val="hybridMultilevel"/>
    <w:tmpl w:val="4CA6EC2E"/>
    <w:lvl w:ilvl="0" w:tplc="ABD80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B1280"/>
    <w:rsid w:val="001D775E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5057E"/>
    <w:rsid w:val="00A83726"/>
    <w:rsid w:val="00AC5717"/>
    <w:rsid w:val="00AD67FC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0646B"/>
    <w:rsid w:val="00E33FD8"/>
    <w:rsid w:val="00ED5580"/>
    <w:rsid w:val="00ED78CE"/>
    <w:rsid w:val="00EE74B4"/>
    <w:rsid w:val="00F2599D"/>
    <w:rsid w:val="00F34B89"/>
    <w:rsid w:val="00F61527"/>
    <w:rsid w:val="00F73777"/>
    <w:rsid w:val="00F82EC8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80BA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rvts0">
    <w:name w:val="rvts0"/>
    <w:rsid w:val="00E0646B"/>
  </w:style>
  <w:style w:type="character" w:styleId="aa">
    <w:name w:val="Strong"/>
    <w:basedOn w:val="a0"/>
    <w:uiPriority w:val="22"/>
    <w:qFormat/>
    <w:rsid w:val="00F82EC8"/>
    <w:rPr>
      <w:b/>
      <w:bCs/>
    </w:rPr>
  </w:style>
  <w:style w:type="table" w:styleId="ab">
    <w:name w:val="Table Grid"/>
    <w:basedOn w:val="a1"/>
    <w:uiPriority w:val="39"/>
    <w:rsid w:val="00F82EC8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D834-AF2D-4AE2-8FD4-E95C1C4C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2628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9</cp:revision>
  <cp:lastPrinted>2021-08-04T10:14:00Z</cp:lastPrinted>
  <dcterms:created xsi:type="dcterms:W3CDTF">2021-05-13T12:08:00Z</dcterms:created>
  <dcterms:modified xsi:type="dcterms:W3CDTF">2021-08-04T10:14:00Z</dcterms:modified>
</cp:coreProperties>
</file>