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97A235D" wp14:editId="3DAB85B8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375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bookmarkStart w:id="0" w:name="_GoBack"/>
      <w:bookmarkEnd w:id="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" w:name="o1"/>
      <w:bookmarkEnd w:id="1"/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З А К О Н  У К Р А Ї Н И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" w:name="o2"/>
      <w:bookmarkEnd w:id="2"/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Про архітектурну діяльність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" w:name="o3"/>
      <w:bookmarkEnd w:id="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( Відомості Верховної Ради України (ВВР), 1999, N 31, ст.246 )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" w:name="o4"/>
      <w:bookmarkEnd w:id="4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Із змінами, внесеними згідно із Законами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1407-IV ( </w:t>
      </w:r>
      <w:hyperlink r:id="rId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1407-15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03.02.2004, ВВР, 2004, N 16, ст.238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3370-IV ( </w:t>
      </w:r>
      <w:hyperlink r:id="rId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3370-15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19.01.2006, ВВР, 2006, N 22, ст.184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  58-V  (   </w:t>
      </w:r>
      <w:hyperlink r:id="rId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01.08.2006, ВВР, 2006, N 39, ст.342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1026-V  ( </w:t>
      </w:r>
      <w:hyperlink r:id="rId1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1026-16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16.05.2007, ВВР, 2007, N 34, ст.444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 509-VI (  </w:t>
      </w:r>
      <w:hyperlink r:id="rId1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16.09.2008, ВВР, 2008, N 48, ст.358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 800-VI (  </w:t>
      </w:r>
      <w:hyperlink r:id="rId1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800-17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25.12.2008, ВВР, 2009, N 19, ст.257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" w:name="o5"/>
      <w:bookmarkEnd w:id="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{ Щодо визнання конституційними окремих положень див.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             Рішення Конституційного Суду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N 4-рп/2009 ( </w:t>
      </w:r>
      <w:hyperlink r:id="rId1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v004p710-09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03.02.2009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" w:name="o6"/>
      <w:bookmarkEnd w:id="6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Із змінами, внесеними згідно із Законами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3038-VI   ( </w:t>
      </w:r>
      <w:hyperlink r:id="rId1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17.02.2011, ВВР, 2011, N 34, ст.343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4220-VI   ( </w:t>
      </w:r>
      <w:hyperlink r:id="rId1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4220-17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22.12.2011, ВВР, 2012, N 29, ст.345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5459-VI   ( </w:t>
      </w:r>
      <w:hyperlink r:id="rId1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16.10.2012, ВВР, 2013, N 48, ст.682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5496-VI   ( </w:t>
      </w:r>
      <w:hyperlink r:id="rId1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20.11.2012, ВВР, 2014, N  1, ст.4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N  406-VII  (  </w:t>
      </w:r>
      <w:hyperlink r:id="rId1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406-18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04.07.2013, ВВР, 2014, N 20-21, ст.712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" w:name="o7"/>
      <w:bookmarkEnd w:id="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N  222-VIII (  </w:t>
      </w:r>
      <w:hyperlink r:id="rId1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222-19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02.03.2015, ВВР, 2015, N 23, ст.158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N  320-VIII (  </w:t>
      </w:r>
      <w:hyperlink r:id="rId2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09.04.2015, ВВР, 2015, N 28, ст.236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N 1472-VIII ( </w:t>
      </w:r>
      <w:hyperlink r:id="rId2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1472-19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14.07.2016, ВВР, 2016, N 34, ст.592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N 1817-VIII ( </w:t>
      </w:r>
      <w:hyperlink r:id="rId2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1817-19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17.01.2017, ВВР, 2017, N  9, ст.68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N 2020-VIII ( </w:t>
      </w:r>
      <w:hyperlink r:id="rId2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2020-19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13.04.2017, ВВР, 2017, N 22, ст.257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" w:name="o8"/>
      <w:bookmarkEnd w:id="8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У тексті Закону після слова "замовник" у відповідних відмінках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і  числах  доповнено  словом  "(забудовник)"   у  відповідному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відмінку  і  числі;  слова   "Державний  комітет  будівництва,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архітектури  та житлової політики  України"  в  усіх відмінках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замінено  словами "центральний   орган   виконавчої   влади  з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питань   будівництва,   містобудування   та   архітектури"   у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відповідному  відмінку  згідно  із  Законом  N  58-V ( </w:t>
      </w:r>
      <w:hyperlink r:id="rId2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від 01.08.2006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" w:name="o9"/>
      <w:bookmarkEnd w:id="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У тексті Закону слова "замовник (забудовник)" в усіх відмінках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і числах замінено словом "замовник" у  відповідному відмінку і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числі згідно із Законом N 3038-VI ( </w:t>
      </w:r>
      <w:hyperlink r:id="rId2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" w:name="o10"/>
      <w:bookmarkEnd w:id="10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Зміни в частині заміни слів у тексті Закону див. у підпункті 5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пункту 4  Закону  N 5496-VI ( </w:t>
      </w:r>
      <w:hyperlink r:id="rId2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" w:name="o11"/>
      <w:bookmarkEnd w:id="1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Цей Закон визначає правові та організаційні засади здійснення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архітектурної  діяльності і спрямований на формування сприятливого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життєвого   середовища,    досягнення    естетичної    виразності,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економічної  доцільності  і  надійності  будинків,  споруд  та  їх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комплексів.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" w:name="o12"/>
      <w:bookmarkEnd w:id="1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" w:name="o13"/>
      <w:bookmarkEnd w:id="1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ЗАГАЛЬНІ ПОЛОЖЕННЯ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" w:name="o14"/>
      <w:bookmarkEnd w:id="1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Визначення основних термінів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" w:name="o15"/>
      <w:bookmarkEnd w:id="1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цьому  Законі  наведені  нижче  терміни вживаються в такому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значенні: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" w:name="o16"/>
      <w:bookmarkEnd w:id="1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архітектурна  діяльність  -  діяльність по створенню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яка  включає  творчий  процес  пошуку  архітектурного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рішення та його втілення,  координацію дій  учасників  розроблення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всіх   складових   частин   проектів   з  планування,  забудови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благоустрою    територій,    будівництва    (нового   будівництва,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реконструкції,   реставрації,  капітального  ремонту)  будівель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споруд,    здійснення    архітектурно-будівельного    контролю 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авторського   нагляду  за  їх  будівництвом,  а  також  здійснення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науково-дослідної  та  викладацької  роботи  у  цій сфері; { Абзац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другий  частини  першої  статті  1 із змінами, внесеними згідно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 N 58-V ( </w:t>
      </w:r>
      <w:hyperlink r:id="rId2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" w:name="o17"/>
      <w:bookmarkEnd w:id="1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об'єкти  архітектурної  діяльності  (об'єкти  архітектури) 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будинки  і  споруди житлово-цивільного, комунального, промислового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іншого   призначення,   їх  комплекси,  об'єкти  благоустрою,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садово-паркової  та  ландшафтної  архітектури,  монументального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монументально-декоративного    мистецтва,    території    (частини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територій)   адміністративно-територіальних  одиниць  і  населених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пунктів;  { Абзац третій частини першої статті 1 в редакції Закону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2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" w:name="o18"/>
      <w:bookmarkEnd w:id="1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суб'єкти архітектурної діяльності - архітектори,  інші особи,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які  беруть  участь  у  підготовці  і  розробленні   містобудівної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документації,     проектної    документації    для    будівництва,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реконструкції,  реставрації,  капітального  ремонту   будинків 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споруд,  благоустрою,  ландшафтних  та  садово-паркових  об'єктів,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науково-дослідній  і  викладацькій  роботі,  замовники проектів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  об'єктів   архітектури,   підрядники   на  виконання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проектних  і  будівельних робіт, виробники будівельних матеріалів,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виробів   та   конструкцій,   власники   і   користувачі 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а також органи влади, що реалізують свої повноваження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 сфері містобудування;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" w:name="o19"/>
      <w:bookmarkEnd w:id="1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архітектурне рішення  -  авторський  задум щодо  просторової,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планувальної,  функціональної організації,  зовнішнього вигляду  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інтер'єру  об'єкта  архітектури,  а  також  інженерного  та іншого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 його реалізації,  викладений в архітектурній  частині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проекту  на  всіх  стадіях проектування і зафіксований у будь-якій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формі;  { Абзац п'ятий частини першої статті 1 в  редакції  Закону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2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" w:name="o20"/>
      <w:bookmarkEnd w:id="2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 - документація для будівництва  об'єктів  архітектури,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  складається  з  креслень,  графічних  і  текстових матеріалів,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інженерних і кошторисних розрахунків, які визначають містобудівні,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об'ємно-планувальні,   архітектурні,  конструктивні,  технічні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технологічні  рішення,  вартісні  показники  конкретного  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  та   відповідає   вимогам   державних   стандартів,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 норм і правил; { Абзац шостий частини першої статті 1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 редакції Закону N 58-V ( </w:t>
      </w:r>
      <w:hyperlink r:id="rId3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" w:name="o21"/>
      <w:bookmarkEnd w:id="21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 Абзац  сьомий  статті  1  виключено  на  підставі  Закону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3038-VI ( </w:t>
      </w:r>
      <w:hyperlink r:id="rId3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" w:name="o22"/>
      <w:bookmarkEnd w:id="2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завдання  на  проектування  -  документ,  у  якому  містяться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обґрунтовані   в   межах   законодавства   вимоги   замовника  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планувальних,  архітектурних, інженерних і технологічних рішень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властивостей   об'єкта   архітектури,  його  основних  параметрів,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вартості  та  організації  його  будівництва  і  який  складається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до  містобудівних  умов  і обмежень забудови земельної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ділянки,  технічних  умов; { Абзац восьмий частини першої статті 1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 змінами,  внесеними  згідно  із  Законами N 58-V ( </w:t>
      </w:r>
      <w:hyperlink r:id="rId3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01.08.2006, N 509-VI ( </w:t>
      </w:r>
      <w:hyperlink r:id="rId3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16.09.2008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" w:name="o23"/>
      <w:bookmarkEnd w:id="2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погодження  проекту  -  процедура  встановлення відповідності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проектних  рішень  вихідним даним на проектування; { Частину першу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 1  доповнено  абзацом  дев'ятим  згідно із 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3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" w:name="o24"/>
      <w:bookmarkEnd w:id="2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експертиза -   діяльність   фахівців-експертів,   які   мають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  кваліфікаційні  сертифікати  і за дорученням замовника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надають   звіти   щодо   відповідності  проектних  рішень  вимогам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законодавства,  державним нормам, стандартам, будівельним нормам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правилам  та  які несуть відповідальність за достовірність наданих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звітів;  { Частину першу статті 1 доповнено абзацом десятим згідно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 Законом N 58-V ( </w:t>
      </w:r>
      <w:hyperlink r:id="rId3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01.08.2006; із змінами, внесеними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із Законом N 4220-VI ( </w:t>
      </w:r>
      <w:hyperlink r:id="rId3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4220-17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22.12.2011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" w:name="o25"/>
      <w:bookmarkEnd w:id="2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замовник  -  фізична  або юридична особа, яка має у власності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 у  користуванні  земельну  ділянку,  подала  у  встановленому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законодавством  порядку  заяву  (клопотання)  щодо її забудови для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здійснення  будівництва  або  зміни (у тому числі шляхом знесення)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 містобудування; { Частину першу статті 1 доповнено абзацом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одинадцятим  згідно  із Законом N 58-V ( </w:t>
      </w:r>
      <w:hyperlink r:id="rId3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01.08.2006; 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редакції Закону N 509-VI ( </w:t>
      </w:r>
      <w:hyperlink r:id="rId3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16.09.2008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" w:name="o26"/>
      <w:bookmarkEnd w:id="2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інжинірингова діяльність  у  сфері будівництва (інжиніринг)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діяльність з надання послуг інженерного та  технічного  характеру,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  яких   належать   проведення  попередніх  техніко-економічних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обґрунтувань і досліджень,  експертизи проекту,  розробка  програм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фінансування   будівництва,   організація  виготовлення  проектної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документації,  проведення конкурсів і  торгів, укладання договорів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підряду,  координація  діяльності  всіх  учасників будівництва,  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здійснення  технічного  нагляду  за  будівництвом  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та консультації економічного,  фінансового або іншого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характеру;  { Частину першу статті 1 доповнено абзацом дванадцятим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із Законом N 58-V ( </w:t>
      </w:r>
      <w:hyperlink r:id="rId3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" w:name="o27"/>
      <w:bookmarkEnd w:id="2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архітектор (інженер),  що має кваліфікаційний  сертифікат, 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фахівець, який за результатами атестації отримав такий сертифікат,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 надає йому повноваження ведення особистої  діяльності  у 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архітектурної   діяльності,   і   який  несе  відповідальність 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результати  своєї  роботи;  {  Частину  першу  статті  1 доповнено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 тринадцятим  згідно із  Законом  N  58-V  (  </w:t>
      </w:r>
      <w:hyperlink r:id="rId4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" w:name="o28"/>
      <w:bookmarkEnd w:id="2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технічний   нагляд   -   здійснення  замовником  контролю 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дотриманням   проектних  рішень  та  вимог  державних  стандартів,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 норм  і  правил, а також контролю за якістю виконаних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робіт  та  їх обсягами під час будівництва або зміни (у тому числі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шляхом  знесення) об'єкта містобудування; { Частину першу статті 1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доповнено абзацом чотирнадцятим згідно із Законом N 58-V ( </w:t>
      </w:r>
      <w:hyperlink r:id="rId4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" w:name="o29"/>
      <w:bookmarkEnd w:id="2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організації у сфері архітектурної діяльності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неприбуткові  добровільні об'єднання фізичних та юридичних осіб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відповідним  напрямом  підприємницької  чи професійної діяльності,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які  в установленому порядку набули відповідного статусу. { Статтю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  доповнено  абзацом  п'ятнадцятим  згідно  із  Законом N 3038-VI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" w:name="o30"/>
      <w:bookmarkEnd w:id="3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Державне сприяння архітектурній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" w:name="o31"/>
      <w:bookmarkEnd w:id="3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Держава забезпечує   умови   для   здійснення  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 шляхом: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" w:name="o32"/>
      <w:bookmarkEnd w:id="3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підтримки наукових    досліджень,   сприяння   підготовці 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підвищенню   кваліфікації   кадрів   в   галузі    містобудування,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і будівництва;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" w:name="o33"/>
      <w:bookmarkEnd w:id="3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залучення інвестицій  у  проектування  і будівництво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4" w:name="o34"/>
      <w:bookmarkEnd w:id="3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проведення містобудівних  та   архітектурних   конкурсів   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створення  нових,  реконструкцію  та реставрацію існуючих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загальнодержавного значення; { Абзац четвертий частини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першої  статті  2  із  змінами, внесеними згідно із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5" w:name="o35"/>
      <w:bookmarkEnd w:id="3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захисту авторських  прав  і  забезпечення  свободи  творчості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архітекторів;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6" w:name="o36"/>
      <w:bookmarkEnd w:id="3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створення сприятливих організаційних, правових та економічних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 для діяльності творчих спілок архітекторів;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7" w:name="o37"/>
      <w:bookmarkEnd w:id="3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заохочення архітекторів,    інших   суб'єктів  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  за  видатні  досягнення  у  сфері  містобудування 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8" w:name="o38"/>
      <w:bookmarkEnd w:id="3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забезпечення  участі  України  в  міжнародних організаціях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заходах  з  питань  архітектури, містобудування і охорони пам'яток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 { Частину першу статті 2 доповнено абзацом згідно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 N 58-V ( </w:t>
      </w:r>
      <w:hyperlink r:id="rId4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9" w:name="o39"/>
      <w:bookmarkEnd w:id="3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забезпечення адаптації нормативно-правової бази та навчальних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професійних    програм    до   міжнародних   вимог,   впровадження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фундаментальних наукових знань,  нових технологій проектування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 у  сфері  містобудування;  {  Частину  першу статті 2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доповнено   абзацом   згідно  із   Законом  N  58-V  ( </w:t>
      </w:r>
      <w:hyperlink r:id="rId4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0" w:name="o40"/>
      <w:bookmarkEnd w:id="4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сприяння діяльності   самоврядних   професійних   організацій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архітекторів  та  інженерів;  {  Частину  першу статті 2 доповнено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згідно із Законом N 58-V ( </w:t>
      </w:r>
      <w:hyperlink r:id="rId4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1" w:name="o41"/>
      <w:bookmarkEnd w:id="4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забезпечення безпеки будівництва,  довговічності будинків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споруд, стимулювання  заходів  щодо  заощадження енергії,  захисту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навколишнього  природного  середовища,  створення  безперешкодного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життєвого  середовища для осіб з обмеженими фізичними можливостями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інших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маломобільних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груп  населення,  а  також  забезпечення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економічних  та  інших  аспектів,  важливих  з погляду задоволення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інтересів  суспільства; { Частину першу статті 2 доповнено абзацом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 із  Законом  N  58-V ( </w:t>
      </w:r>
      <w:hyperlink r:id="rId4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01.08.2006; із змінами,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згідно із Законом N 5496-VI ( </w:t>
      </w:r>
      <w:hyperlink r:id="rId4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2" w:name="o42"/>
      <w:bookmarkEnd w:id="4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здійснення інших    заходів,    спрямованих    на    розвиток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національної архітектури.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3" w:name="o43"/>
      <w:bookmarkEnd w:id="4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3.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Законодавство про архітектурну діяльність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4" w:name="o44"/>
      <w:bookmarkEnd w:id="4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Законодавство про  архітектурну  діяльність   складається   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Конституції України ( </w:t>
      </w:r>
      <w:hyperlink r:id="rId4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254к/96-ВР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 законів України  "Про  основи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містобудування"   (  </w:t>
      </w:r>
      <w:hyperlink r:id="rId5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2780-12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),  "Про  регулювання  містобудівної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діяльності" ( </w:t>
      </w:r>
      <w:hyperlink r:id="rId5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"Про відповідальність за правопорушення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сфері  містобудівної  діяльності"  (  </w:t>
      </w:r>
      <w:hyperlink r:id="rId5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208/94-ВР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цього Закону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інших нормативно-правових актів.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5" w:name="o45"/>
      <w:bookmarkEnd w:id="4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Особливості регулювання архітектурної діяльності у межах зони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відчуження   та   зони   безумовного   (обов’язкового)  відселення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території,   що   зазнала   радіоактивного  забруднення  внаслідок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Чорнобильської   катастрофи,  визначаються  Законом  України  "Про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правовий  режим  території,  що зазнала радіоактивного забруднення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внаслідок Чорнобильської катастрофи" (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uk-UA" w:eastAsia="uk-UA"/>
        </w:rPr>
        <w:t>791а-12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6" w:name="o46"/>
      <w:bookmarkEnd w:id="46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Статтю 3 доповнено частиною другою згідно із Законом N 1472-VIII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5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1472-19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14.07.2016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7" w:name="o47"/>
      <w:bookmarkEnd w:id="4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Стаття  3 в редакції Закону N 58-V ( </w:t>
      </w:r>
      <w:hyperlink r:id="rId5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01.08.2006; із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змінами,  внесеними  згідно  із </w:t>
      </w:r>
      <w:proofErr w:type="spellStart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Законамм</w:t>
      </w:r>
      <w:proofErr w:type="spellEnd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N 3038-VI ( </w:t>
      </w:r>
      <w:hyperlink r:id="rId5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17.02.2011, N 4220-VI ( </w:t>
      </w:r>
      <w:hyperlink r:id="rId5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4220-17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22.12.2011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8" w:name="o48"/>
      <w:bookmarkEnd w:id="4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II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9" w:name="o49"/>
      <w:bookmarkEnd w:id="4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ОРГАНІЗАЦІЯ АРХІТЕКТУРНОЇ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0" w:name="o50"/>
      <w:bookmarkEnd w:id="5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4.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Комплекс  робіт,  пов'язаних із створенням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1" w:name="o51"/>
      <w:bookmarkEnd w:id="5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Для створення об'єкта архітектури виконується комплекс робіт,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який включає: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2" w:name="o52"/>
      <w:bookmarkEnd w:id="5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підготовку  містобудівних умов та обмежень забудови земельної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ділянки у випадках і порядку, передбачених законодавством; { Абзац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другий  статті  4  в  редакції  Закону  N  3038-VI ( </w:t>
      </w:r>
      <w:hyperlink r:id="rId5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3" w:name="o53"/>
      <w:bookmarkEnd w:id="5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здійснення в  необхідних  випадках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передпроектних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робіт,  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 заходів   з   охорони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нововиявлених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під  час  здійснення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або зміни (у  тому  числі  шляхом  знесення) 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містобудування,  що  відповідно  до  закону  мають антропологічне,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археологічне,  естетичне,  етнографічне,   історичне,   мистецьке,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наукове  чи художнє значення; { Абзац третій частини першої статті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4 в редакції Закону N 58-V ( </w:t>
      </w:r>
      <w:hyperlink r:id="rId5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4" w:name="o54"/>
      <w:bookmarkEnd w:id="5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пошук   архітектурного  рішення,  розроблення,  погодження 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визначених  законом  випадках  і  затвердження  проекту;  {  Абзац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четвертий  частини першої статті 4 із змінами, внесеними згідно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  N  58-V  (  </w:t>
      </w:r>
      <w:hyperlink r:id="rId5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 01.08.2006;  в редакції Закону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3038-VI ( </w:t>
      </w:r>
      <w:hyperlink r:id="rId6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5" w:name="o55"/>
      <w:bookmarkEnd w:id="5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виконання  робочої  документації  для  будівництва,  а в разі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виконання  її  або окремих її частин іншим виконавцем - здійснення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авторського  нагляду  за  таким виконанням; { Абзац п'ятий частини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першої статті  4  із  змінами,  внесеними згідно із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6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6" w:name="o56"/>
      <w:bookmarkEnd w:id="5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будівництво  (нове  будівництво,  реконструкцію, реставрацію,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капітальний    ремонт)    та    знесення    об'єкта   архітектури,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архітектурно-будівельний контроль, технічний та авторський нагляди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  час  здійснення  будівництва  або  зміни (у тому числі шляхом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знесення)  об'єкта  містобудування;  { Абзац шостий частини першої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4 в редакції Закону N 58-V ( </w:t>
      </w:r>
      <w:hyperlink r:id="rId6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7" w:name="o57"/>
      <w:bookmarkEnd w:id="5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прийняття спорудженого об'єкта в експлуатацію.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8" w:name="o58"/>
      <w:bookmarkEnd w:id="58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Статтю 5 виключено на підставі Закону N 3038-VI ( </w:t>
      </w:r>
      <w:hyperlink r:id="rId6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9" w:name="o59"/>
      <w:bookmarkEnd w:id="5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6.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Архітектурні та містобудівні конкурси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0" w:name="o60"/>
      <w:bookmarkEnd w:id="6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Архітектурні та містобудівні конкурси (місцеві,  регіональні,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всеукраїнські,   міжнародні)   проводяться  для  виявлення  кращих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архітектурно-планувальних,  інженерно-технічних   та   економічних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проектних пропозицій щодо об'єктів містобудування та архітектури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визначення виконавців проектної документації.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1" w:name="o61"/>
      <w:bookmarkEnd w:id="6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Архітектурні та містобудівні конкурси можуть організовуватися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для  виявлення  кращої  проектної  пропозиції щодо забудови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конкретних земельних ділянок.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2" w:name="o62"/>
      <w:bookmarkEnd w:id="6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Виключно на  конкурсній   основі   здійснюється   розроблення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проектів об'єктів архітектури,  реалізація яких має суттєвий вплив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розвиток і  формування  забудови  населених  пунктів,  а  також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об'єктів,  які  розміщуються  в  зоні  охорони пам'яток історії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культури або можуть негативно  впливати  на  території  і  об'єкти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природно-заповідного фонду.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3" w:name="o63"/>
      <w:bookmarkEnd w:id="6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Необхідність проведення таких конкурсів  визначається  згідно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  вимогами   містобудівного   законодавства   та   за  рішеннями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центральних   і  місцевих  органів  виконавчої  влади,  виконавчих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 місцевих  рад,  а  також  за  ініціативою  замовників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об'єднань професійних архітекторів.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4" w:name="o64"/>
      <w:bookmarkEnd w:id="64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Статтю  6 доповнено частиною згідно із Законом N 58-V ( </w:t>
      </w:r>
      <w:hyperlink r:id="rId6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01.08.2006; із змінами, внесеними згідно із Законами N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6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17.02.2011, N 5459-VI ( </w:t>
      </w:r>
      <w:hyperlink r:id="rId6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5" w:name="o65"/>
      <w:bookmarkEnd w:id="6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Переможці архітектурних     та     містобудівних    конкурсів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визначаються журі,  до складу якого повинно входити не менш як дві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третини  висококваліфікованих  фахівців  у сфері містобудування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6" w:name="o66"/>
      <w:bookmarkEnd w:id="6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Автор проекту,  який переміг у конкурсі,  має переважне право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 подальше  розроблення  проектної  документації,  якщо  інше не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передбачено умовами конкурсу.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7" w:name="o67"/>
      <w:bookmarkEnd w:id="6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Особа, конкурсний проект якої  визнано  кращим,  користується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переважним правом його реалізації.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8" w:name="o68"/>
      <w:bookmarkEnd w:id="6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Положення про    порядок    проведення    архітектурних  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містобудівних   конкурсів   затверджується   Кабінетом   Міністрів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9" w:name="o69"/>
      <w:bookmarkEnd w:id="6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Програми і  умови  архітектурних  та  містобудівних конкурсів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складаються за участю Національної спілки архітекторів України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її місцевих організацій.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0" w:name="o70"/>
      <w:bookmarkEnd w:id="7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Конкурси  проводяться за кошти замовника конкурсу. { Статтю 6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доповнено  частиною десятою згідно із Законом N 58-V ( </w:t>
      </w:r>
      <w:hyperlink r:id="rId6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1" w:name="o71"/>
      <w:bookmarkEnd w:id="7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Інформація  про оголошення і результати конкурсу повинна бути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оприлюднена  у  відповідних друкованих засобах масової інформації.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Статтю 6 доповнено частиною одинадцятою згідно із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6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2" w:name="o72"/>
      <w:bookmarkEnd w:id="7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7.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Розроблення та затвердження проекту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3" w:name="o73"/>
      <w:bookmarkEnd w:id="7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 об'єкта архітектури розробляється під керівництвом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  обов'язковою   участю  головного  архітектора  проекту  та/або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головного  інженера проекту, які мають відповідний кваліфікаційний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сертифікат.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4" w:name="o74"/>
      <w:bookmarkEnd w:id="74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lastRenderedPageBreak/>
        <w:t xml:space="preserve">{  Частина  перша статті 7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5496-VI ( </w:t>
      </w:r>
      <w:hyperlink r:id="rId6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5" w:name="o75"/>
      <w:bookmarkEnd w:id="7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 об'єкта    архітектури    завіряється    підписом  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скріплюється  особистою  печаткою  головного  архітектора  проекту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та/або  головного  інженера  проекту,  які  мають  кваліфікаційний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сертифікат.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6" w:name="o76"/>
      <w:bookmarkEnd w:id="76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друга статті 7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5496-VI ( </w:t>
      </w:r>
      <w:hyperlink r:id="rId7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7" w:name="o77"/>
      <w:bookmarkEnd w:id="7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Проектна документація  на  будівництво  об'єктів,  розроблена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містобудівних умов та  обмежень  забудови  земельної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ділянки, не підлягає погодженню з відповідними органами виконавчої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влади,  органами  місцевого   самоврядування,   органами   охорони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культурної спадщини, державної санітарно-епідеміологічної служби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природоохоронними органами.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8" w:name="o78"/>
      <w:bookmarkEnd w:id="7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Проекти об'єктів   архітектури   затверджуються   замовником.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Затвердження  проектів об'єктів архітектури,  які споруджуються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залученням   бюджетних  коштів,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коштів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державних  і  комунальних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підприємств, установ та організацій, а також кредитів, наданих під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державні  гарантії,  здійснюється у порядку, визначеному Кабінетом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Міністрів України.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9" w:name="o79"/>
      <w:bookmarkEnd w:id="7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четверта  статті  7  із  змінами,  внесеними згідно із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Законом N 5496-VI ( </w:t>
      </w:r>
      <w:hyperlink r:id="rId7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0" w:name="o80"/>
      <w:bookmarkEnd w:id="8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Перед затвердженням    проектів    у   випадках,   визначених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статтею 31   Закону   України   "Про   регулювання   містобудівної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діяльності" ( </w:t>
      </w:r>
      <w:hyperlink r:id="rId7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проводиться їх експертиза.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1" w:name="o81"/>
      <w:bookmarkEnd w:id="8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 проведення   експертизи   архітектурного  рішення  проекту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 архітектури обов'язково залучається архітектор,  який  має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відповідний кваліфікаційний сертифікат.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2" w:name="o82"/>
      <w:bookmarkEnd w:id="8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Внесення змін  до  затвердженого проекту проводиться виключно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 згодою автора проекту, а в разі відхилення від технічних умов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  погодженням з підприємствами, установами та організаціями, які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надали такі технічні умови, та замовником.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3" w:name="o83"/>
      <w:bookmarkEnd w:id="8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сьома статті 7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5496-VI ( </w:t>
      </w:r>
      <w:hyperlink r:id="rId7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4" w:name="o84"/>
      <w:bookmarkEnd w:id="8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Внесення до затвердженого проекту змін,  пов'язаних із зміною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державних  стандартів,  норм  і  правил,  здійснюється  за  згодою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замовника, якщо інше не передбачено законом.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5" w:name="o85"/>
      <w:bookmarkEnd w:id="8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Особи, які беруть участь у  розробленні  проектів,  не  мають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 проводити експертизу зазначених проектів, погоджувати їх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надавати  дозвіл  на  виконання  будівельних   робіт   за   такими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проектами.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6" w:name="o86"/>
      <w:bookmarkEnd w:id="8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Забороняється вимагати       від      замовників      рішення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архітектурно-містобудівної  ради   для   подальшого   розгляду 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погодження проектної документації.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7" w:name="o87"/>
      <w:bookmarkEnd w:id="8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Стаття  7  із  змінами,  внесеними  згідно  із  Законами N 58-V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</w:t>
      </w:r>
      <w:hyperlink r:id="rId7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 01.08.2006, N 1026-V ( </w:t>
      </w:r>
      <w:hyperlink r:id="rId7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1026-16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16.05.2007,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 509-VI  (  </w:t>
      </w:r>
      <w:hyperlink r:id="rId7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 16.09.2008,  N 800-VI ( </w:t>
      </w:r>
      <w:hyperlink r:id="rId7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800-17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25.12.2008;   в   редакції  Закону  N  3038-VI  (  </w:t>
      </w:r>
      <w:hyperlink r:id="rId7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8" w:name="o88"/>
      <w:bookmarkEnd w:id="8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8.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Робоча документація для будівництва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9" w:name="o89"/>
      <w:bookmarkEnd w:id="8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Робоча документація    для    будівництва     (реконструкції,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реставрації, капітального ремонту) об'єкта архітектури виконується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державних стандартів,  норм  і  правил  на  підставі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затвердженого проекту.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0" w:name="o90"/>
      <w:bookmarkEnd w:id="9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Робоча документація для будівництва або авторський нагляд 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її   розробкою   виконуються   за   участю  архітектора  -  автора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затвердженого  проекту  відповідно  до  укладеного   договору   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розроблення  проекту  цього  об'єкта  архітектури. { Частина друга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8 в редакції Закону N 58-V ( </w:t>
      </w:r>
      <w:hyperlink r:id="rId7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1" w:name="o91"/>
      <w:bookmarkEnd w:id="9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9.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Будівництво об'єкта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2" w:name="o92"/>
      <w:bookmarkEnd w:id="9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Будівництво  (нове  будівництво,  реконструкція, реставрація,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капітальний ремонт) об'єкта архітектури здійснюється відповідно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затвердженої проектної документації,  державних стандартів, норм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правил у порядку,  визначеному Законом  України  "Про  регулювання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діяльності" ( </w:t>
      </w:r>
      <w:hyperlink r:id="rId8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3" w:name="o93"/>
      <w:bookmarkEnd w:id="9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перша статті 9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 58-V  (  </w:t>
      </w:r>
      <w:hyperlink r:id="rId8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 01.08.2006; в редакції Закону N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8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4" w:name="o94"/>
      <w:bookmarkEnd w:id="9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Архітектор - автор проекту або уповноважена  ним  особа  бере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участь у прийнятті в експлуатацію закінченого будівництвом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та підписує відповідний акт.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5" w:name="o95"/>
      <w:bookmarkEnd w:id="9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Без підпису архітектора - автора  проекту  або  уповноваженої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ним особи такий акт є недійсним.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6" w:name="o96"/>
      <w:bookmarkEnd w:id="9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10.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Державний архітектурно-будівельний контроль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нагляд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7" w:name="o97"/>
      <w:bookmarkEnd w:id="9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Назва статті 10 із змінами, внесеними згідно із Законом N 1026-V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8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1026-16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16.05.2007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8" w:name="o98"/>
      <w:bookmarkEnd w:id="9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Для забезпечення  під  час  забудови територій,  розміщення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   об'єктів    архітектури    додержання    суб'єктами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архітектурної   діяльності  затвердженої  містобудівної  та  іншої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проектної  документації,  вимог  вихідних  даних,  а також з метою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захисту    державою    прав   споживачів   будівельної   продукції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здійснюється  в  установленому  законодавством  порядку  державний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архітектурно-будівельний контроль та нагляд.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9" w:name="o99"/>
      <w:bookmarkEnd w:id="9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Частина перша статті 10 із змінами, внесеними згідно із Законами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 1026-V  (  </w:t>
      </w:r>
      <w:hyperlink r:id="rId8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1026-16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від 16.05.2007, N 3038-VI ( </w:t>
      </w:r>
      <w:hyperlink r:id="rId8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0" w:name="o100"/>
      <w:bookmarkEnd w:id="10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Державний архітектурно-будівельний контроль здійснюють органи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архітектурно-будівельного контролю, визначені статтею 6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Закону   України   "Про   регулювання   містобудівної  діяльності"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8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1" w:name="o101"/>
      <w:bookmarkEnd w:id="101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друга статті 10 в редакції Законів N 1026-V ( </w:t>
      </w:r>
      <w:hyperlink r:id="rId8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1026-16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 16.05.2007,  N  4220-VI ( </w:t>
      </w:r>
      <w:hyperlink r:id="rId8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4220-17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22.12.2011, N 5459-VI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 </w:t>
      </w:r>
      <w:hyperlink r:id="rId8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)   від  16.10.2012,  N  320-VIII  (  </w:t>
      </w:r>
      <w:hyperlink r:id="rId9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09.04.2015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2" w:name="o102"/>
      <w:bookmarkEnd w:id="10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Державний     архітектурно-будівельний     нагляд    здійснює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центральний  орган виконавчої влади, що реалізує державну політику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питань державного архітектурно-будівельного контролю та нагляду,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через  головних  інспекторів  будівельного  нагляду  в  Автономній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Республіці Крим, областях, містах Києві і Севастополі.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3" w:name="o103"/>
      <w:bookmarkEnd w:id="10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10 в редакції Закону N 320-VIII ( </w:t>
      </w:r>
      <w:hyperlink r:id="rId9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09.04.2015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4" w:name="o104"/>
      <w:bookmarkEnd w:id="10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11.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Авторський та технічний нагляди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5" w:name="o105"/>
      <w:bookmarkEnd w:id="10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Назва  статті  11  в  редакції  Закону  N  58-V  (  </w:t>
      </w:r>
      <w:hyperlink r:id="rId9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6" w:name="o106"/>
      <w:bookmarkEnd w:id="10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Під час   будівництва   об'єкта   архітектури    здійснюється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авторський  та  технічний  нагляд.  {  Частина  перша статті 11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змінами,  внесеними  згідно із  Законом  N  58-V  (  </w:t>
      </w:r>
      <w:hyperlink r:id="rId9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7" w:name="o107"/>
      <w:bookmarkEnd w:id="10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Технічний  нагляд  забезпечується  замовником та здійснюється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особами, які мають відповідний кваліфікаційний сертифікат.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8" w:name="o108"/>
      <w:bookmarkEnd w:id="108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Статтю 11 доповнено частиною згідно із Законом N 58-V ( </w:t>
      </w:r>
      <w:hyperlink r:id="rId9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01.08.2006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9" w:name="o109"/>
      <w:bookmarkEnd w:id="10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Авторський нагляд здійснюється архітектором - автором проекту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 архітектури, іншими розробниками затвердженого проекту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уповноваженими   ними   особами.  Авторський  нагляд  здійснюється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законодавства та договору із замовником.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0" w:name="o110"/>
      <w:bookmarkEnd w:id="11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разі виявлення відхилень від  проектних  рішень,  допущених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  час  будівництва  об'єкта архітектури,  та відмови підрядника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щодо  їх  усунення  особа,  яка  здійснює авторський або технічний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нагляд,   повідомляє   про   це   замовника   і  орган  державного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архітектурно-будівельного  контролю  для вжиття заходів відповідно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до законодавства.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1" w:name="o111"/>
      <w:bookmarkEnd w:id="111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четверта  статті  11  із  змінами, внесеними згідно із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Законами  N  58-V  ( </w:t>
      </w:r>
      <w:hyperlink r:id="rId9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01.08.2006, N 5459-VI ( </w:t>
      </w:r>
      <w:hyperlink r:id="rId9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2" w:name="o112"/>
      <w:bookmarkEnd w:id="11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Порядок   проведення   авторського   і   технічного  наглядів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  </w:t>
      </w:r>
      <w:hyperlink r:id="rId9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903-2007-п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)  установлюється  Кабінетом  Міністрів  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Статтю  11  доповнено  частиною п'ятою згідно із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9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3" w:name="o113"/>
      <w:bookmarkEnd w:id="11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 Статтю   12   виключено  на  підставі  Закону  N 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9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4" w:name="o114"/>
      <w:bookmarkEnd w:id="11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III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5" w:name="o115"/>
      <w:bookmarkEnd w:id="11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УПОВНОВАЖЕНІ ОРГАНИ МІСТОБУДУВАННЯ ТА АРХІТЕКТУРИ.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ТВОРЧІ СПІЛКИ АРХІТЕКТОРІВ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6" w:name="o116"/>
      <w:bookmarkEnd w:id="116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Назва  розділу  III  із  змінами,  внесеними 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0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7" w:name="o117"/>
      <w:bookmarkEnd w:id="11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13.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Уповноважені органи містобудування та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8" w:name="o118"/>
      <w:bookmarkEnd w:id="118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Назва  статті  13  із  змінами,  внесеними  згідно  із 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0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9" w:name="o119"/>
      <w:bookmarkEnd w:id="11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   уповноважених   органів  містобудування  та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належать: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0" w:name="o120"/>
      <w:bookmarkEnd w:id="12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центральний  орган виконавчої влади, що забезпечує формування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державної політики у сфері 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1" w:name="o121"/>
      <w:bookmarkEnd w:id="12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центральний  орган  виконавчої  влади,  що  реалізує державну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політику у сфері 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2" w:name="o122"/>
      <w:bookmarkEnd w:id="122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Абзац  четвертий  частини  першої  статті  13 виключено на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підставі Закону N 320-VIII ( </w:t>
      </w:r>
      <w:hyperlink r:id="rId10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09.04.2015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3" w:name="o123"/>
      <w:bookmarkEnd w:id="12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орган  виконавчої  влади  Автономної Республіки Крим з питань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4" w:name="o124"/>
      <w:bookmarkEnd w:id="12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структурні   підрозділи   обласних,  районних,  Київської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Севастопольської   міських   державних   адміністрацій   з  питань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 {  Абзац шостий частини першої статті 13 із змінами,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згідно із Законом N 320-VIII ( </w:t>
      </w:r>
      <w:hyperlink r:id="rId10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09.04.2015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5" w:name="o125"/>
      <w:bookmarkEnd w:id="12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виконавчі  органи  сільських,  селищних, міських рад з питань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архітектури.  {  Абзац сьомий частини першої статті 13 із змінами,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згідно із Законом N 320-VIII ( </w:t>
      </w:r>
      <w:hyperlink r:id="rId10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09.04.2015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Частина перша статті 13 в редакції Закону N 5459-VI ( </w:t>
      </w:r>
      <w:hyperlink r:id="rId10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16.10.2012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6" w:name="o126"/>
      <w:bookmarkEnd w:id="12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  виконавчої  влади  Автономної Республіки Крим з питань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 структурні  підрозділи обласних, районних, Київської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Севастопольської міських державних адміністрацій підконтрольні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  підзвітні   відповідним  органам  виконавчої  влади  в  межах,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передбачених законом.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7" w:name="o127"/>
      <w:bookmarkEnd w:id="12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друга статті 13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0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8" w:name="o128"/>
      <w:bookmarkEnd w:id="12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місцевого самоврядування здійснюють свою діяльність 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сфері  містобудування  та архітектури відповідно до Закону України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"Про місцеве самоврядування в Україні" ( </w:t>
      </w:r>
      <w:hyperlink r:id="rId10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280/97-ВР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9" w:name="o129"/>
      <w:bookmarkEnd w:id="12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 питань делегованих повноважень, передбачених підпунктом "б"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частини   першої   статті   31   Закону   України   "Про   місцеве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 в Україні",  виконавчі органи сільських,  селищних,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міських рад підконтрольні відповідним органам виконавчої влади.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0" w:name="o130"/>
      <w:bookmarkEnd w:id="13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14.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Головні архітектори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1" w:name="o131"/>
      <w:bookmarkEnd w:id="13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Керівники органів  містобудування та архітектури,  визначених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абзацами п'ятим - сьомим частини першої статті 13 цього Закону,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посадою       є      головними      архітекторами      відповідних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адміністративно-територіальних   одиниць   (Автономної  Республіки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Крим, області, району, міста).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2" w:name="o132"/>
      <w:bookmarkEnd w:id="132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перша статті 14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0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3" w:name="o133"/>
      <w:bookmarkEnd w:id="13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Призначення  на посаду головного архітектора області, району,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міста здійснюється виключно за результатами конкурсу.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4" w:name="o134"/>
      <w:bookmarkEnd w:id="134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друга статті 14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0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5" w:name="o135"/>
      <w:bookmarkEnd w:id="13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   конкурсі  можуть  брати  участь  особи,  які  мають  вищу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архітектурну освіту та стаж організаційної і професійної роботи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фахом  у  сфері  містобудування  та  архітектури не менше 5 років.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Частина третя статті 14 із змінами, внесеними згідно із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11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6" w:name="o136"/>
      <w:bookmarkEnd w:id="13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Конкурси на   заміщення    посади    головних    архітекторів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проводяться  за  участю  місцевих  організацій Національної спілки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архітекторів 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7" w:name="o137"/>
      <w:bookmarkEnd w:id="13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Головні  архітектори   та   інші  посадові  особи  спеціально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уповноважених органів містобудування та архітектури як  автори  чи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співавтори  беруть участь у розробленні містобудівної документації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відповідної  території. Головні архітектори та інші посадові особи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спеціально  уповноважених  органів містобудування та архітектури 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межах  закону  можуть  здійснювати  творчу діяльність, пов'язану 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проектуванням    об'єктів   архітектури,   які   передбачені   для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 на  території їх адміністративної діяльності. У таких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випадках  погодження відповідних архітектурних рішень здійснюється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органами містобудування та архітектури вищого рівня.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8" w:name="o138"/>
      <w:bookmarkEnd w:id="138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п'ята статті 14 в редакції Закону N 58-V ( </w:t>
      </w:r>
      <w:hyperlink r:id="rId11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01.08.2006;  із  змінами,  внесеними  згідно із Законами N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1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17.02.2011, N 5459-VI ( </w:t>
      </w:r>
      <w:hyperlink r:id="rId11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9" w:name="o139"/>
      <w:bookmarkEnd w:id="13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Головний  архітектор  міста,  району погоджує містобудівне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архітектурне  проектне рішення об'єктів, розташованих в історичній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частині  міста,  історичних  ареалах,  на  магістралях  та  площах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загальноміського значення.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0" w:name="o140"/>
      <w:bookmarkEnd w:id="140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Статтю  14 доповнено частиною шостою згідно із Законом N 509-VI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1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16.09.2008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1" w:name="o141"/>
      <w:bookmarkEnd w:id="141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 Статтю   15   виключено  на  підставі  Закону  N 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1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2" w:name="o142"/>
      <w:bookmarkEnd w:id="14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16.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Творчі спілки архітекторів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3" w:name="o143"/>
      <w:bookmarkEnd w:id="14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 Україні   діє   об'єднання   професійних   архітекторів   -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Національна  спілка  архітекторів  України,  а також відповідно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законодавства можуть  створюватися  і  діяти  інші  творчі  спілки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архітекторів   та  самоврядні  об'єднання  у  сфері 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діяльності. { Частина перша статті 16 із змінами, внесеними згідно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Законом N 58-V ( </w:t>
      </w:r>
      <w:hyperlink r:id="rId11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4" w:name="o144"/>
      <w:bookmarkEnd w:id="14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Діяльність   творчих   спілок   архітекторів  та  самоврядних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об'єднань  у сфері архітектурної діяльності здійснюється на основі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їх  статутів,  зареєстрованих  в  установленому порядку. { Частина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друга  статті  16  із  змінами, внесеними згідно із Законом N 58-V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1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5" w:name="o145"/>
      <w:bookmarkEnd w:id="14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Частину  третю  статті  16  виключено  на  підставі Закону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1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6" w:name="o146"/>
      <w:bookmarkEnd w:id="14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16-1.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організації у сфері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7" w:name="o147"/>
      <w:bookmarkEnd w:id="14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 Україні   можуть   створюватися   і   діяти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організації у сфері архітектурної діяльності.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8" w:name="o148"/>
      <w:bookmarkEnd w:id="14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Неприбуткові добровільні  об'єднання  фізичних  та  юридичних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осіб,   що  провадять  підприємницьку  та  професійну  діяльність,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набувають статусу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організацій з дня  їх  реєстрації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центральним   органом   виконавчої  влади,  що  реалізує  державну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політику  у  сфері  архітектури,  і внесення відомостей про них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   реєстру 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організацій   у  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архітектурної діяльності.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9" w:name="o149"/>
      <w:bookmarkEnd w:id="14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друга  статті  16-1  із  змінами,  внесеними згідно із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Законом N 5459-VI ( </w:t>
      </w:r>
      <w:hyperlink r:id="rId11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0" w:name="o150"/>
      <w:bookmarkEnd w:id="15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організації у  сфері  архітектурної 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визначають  правила  і  стандарти  підприємницької  та професійної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діяльності,  обов'язкові  для  виконання   всіма   членами   таких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організацій,  а також передбачають механізм відшкодування збитків,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завданих  споживачам  унаслідок  надання  членами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саморегулівної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організації товарів, виконання робіт (послуг) неналежної якості.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1" w:name="o151"/>
      <w:bookmarkEnd w:id="15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організації  у  сфері  архітектурної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можуть на підставі делегованих  повноважень  проводити  професійну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атестацію  виконавців  робіт  (послуг),  пов'язаних  із створенням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об'єктів архітектури,  та залучатися до ліцензування господарської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 членів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саморегулівної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організації.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2" w:name="o152"/>
      <w:bookmarkEnd w:id="15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Центральний  орган виконавчої влади, що забезпечує формування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державної   політики   у   сфері   архітектури,  визначає  порядок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реєстрації таких організацій.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3" w:name="o153"/>
      <w:bookmarkEnd w:id="153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 Частина   п'ята  статті  16-1  в  редакції  Закону  N  5459-VI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2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4" w:name="o154"/>
      <w:bookmarkEnd w:id="15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Контроль  за  діяльністю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саморегулівних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організацій у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архітектурної  діяльності  здійснює  центральний  орган виконавчої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влади, що реалізує державну політику у сфері архітектури.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5" w:name="o155"/>
      <w:bookmarkEnd w:id="15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статті 16-1 в редакції Закону N 5459-VI ( </w:t>
      </w:r>
      <w:hyperlink r:id="rId12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{  Розділ  III  доповнено статтею 16-1 згідно із Законом N 3038-VI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2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6" w:name="o156"/>
      <w:bookmarkEnd w:id="15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IV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7" w:name="o157"/>
      <w:bookmarkEnd w:id="15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ЗДІЙСНЕННЯ АРХІТЕКТУРНОЇ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8" w:name="o158"/>
      <w:bookmarkEnd w:id="15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17.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Ліцензування та професійна атестація виконавців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робіт (послуг), пов'язаних із створенням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9" w:name="o159"/>
      <w:bookmarkEnd w:id="15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Господарська діяльність,   пов'язана  із  створенням 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підлягає ліцензуванню відповідно до законодавства.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0" w:name="o160"/>
      <w:bookmarkEnd w:id="16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Порядок ліцензування господарської діяльності,  пов'язаної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створенням об'єктів архітектури,  визначається Кабінетом Міністрів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1" w:name="o161"/>
      <w:bookmarkEnd w:id="16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Органом ліцензування є центральний орган виконавчої влади, що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реалізує     державну     політику     з     питань     державного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архітектурно-будівельного контролю та нагляду.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2" w:name="o162"/>
      <w:bookmarkEnd w:id="162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Частина третя статті 17 в редакції Законів N 5459-VI ( </w:t>
      </w:r>
      <w:hyperlink r:id="rId12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16.10.2012, N 320-VIII ( </w:t>
      </w:r>
      <w:hyperlink r:id="rId12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320-19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09.04.2015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3" w:name="o163"/>
      <w:bookmarkEnd w:id="16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Відповідальні виконавці   окремих   видів   робіт   (послуг),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пов'язаних   із   створенням   об'єктів   архітектури,   проходять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професійну атестацію. Перелік таких видів робіт (послуг) і порядок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професійної  атестації  (  </w:t>
      </w:r>
      <w:hyperlink r:id="rId12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554-2011-п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встановлюються Кабінетом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Міністрів 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4" w:name="o164"/>
      <w:bookmarkEnd w:id="16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Професійна атестація виконавців робіт (послуг), пов'язаних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створенням  об'єктів  архітектури, проводиться центральним органом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виконавчої   влади,   що   реалізує   державну  політику  у 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архітектури.  Повноваження  щодо  проведення професійної атестації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можуть   бути   делеговані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саморегулівним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організаціям  у 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архітектурної   діяльності.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Саморегулівна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організація  набуває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делегованих їй повноважень з дня опублікування центральним органом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виконавчої   влади,   що   реалізує   державну  політику  у  сфері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рішення про надання (делегування) таких повноважень 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офіційному виданні, визначеному таким органом.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5" w:name="o165"/>
      <w:bookmarkEnd w:id="16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п'ята статті 17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2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6" w:name="o166"/>
      <w:bookmarkEnd w:id="16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  професійної атестації допускаються громадяни, які здобули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вищу   освіту   за  освітньо-кваліфікаційними  рівнями  бакалавра,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спеціаліста, магістра за напрямом професійної атестації відповідно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 кваліфікаційних вимог та мають стаж роботи за фахом не менш як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три роки.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7" w:name="o167"/>
      <w:bookmarkEnd w:id="16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lastRenderedPageBreak/>
        <w:t xml:space="preserve">{   Частина   шоста  статті  17  в  редакції  Закону  N  2020-VIII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2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2020-19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13.04.2017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8" w:name="o168"/>
      <w:bookmarkEnd w:id="16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Для проведення професійної атестації громадяни подають заяву,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якої додаються: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9" w:name="o169"/>
      <w:bookmarkEnd w:id="16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копії  паспорта  та  реєстраційного  номера  облікової картки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платника  податків (не подається фізичними особами, які через свої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релігійні  переконання  відмовилися  від  прийняття реєстраційного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номера  облікової  картки  платника  податків та повідомили про це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відповідний орган доходів і зборів і мають відмітку в паспорті);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Абзац  другий  частини  сьомої  статті 17 із змінами, внесеними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із Законом N 406-VII ( </w:t>
      </w:r>
      <w:hyperlink r:id="rId12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406-18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04.07.2013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0" w:name="o170"/>
      <w:bookmarkEnd w:id="17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засвідчені в установленому порядку копії документів: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1" w:name="o171"/>
      <w:bookmarkEnd w:id="17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 освіту;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2" w:name="o172"/>
      <w:bookmarkEnd w:id="17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 трудову діяльність та стаж;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3" w:name="o173"/>
      <w:bookmarkEnd w:id="17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  підвищення кваліфікації протягом останніх п’яти років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відповідними програмами за напрямом професійної атестації;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4" w:name="o174"/>
      <w:bookmarkEnd w:id="17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стислий   звіт   про   професійну  діяльність  та/або  творчі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досягнення.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5" w:name="o175"/>
      <w:bookmarkEnd w:id="17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сьома статті 17 в редакції Закону N 5496-VI ( </w:t>
      </w:r>
      <w:hyperlink r:id="rId12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6" w:name="o176"/>
      <w:bookmarkEnd w:id="17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Крім  того,  громадяни  можуть  подавати  інші  документи, що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підтверджують   їх   професійну  спеціалізацію,  рівень  знань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кваліфікацію.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7" w:name="o177"/>
      <w:bookmarkEnd w:id="17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17 в редакції Закону N 5496-VI ( </w:t>
      </w:r>
      <w:hyperlink r:id="rId13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8" w:name="o178"/>
      <w:bookmarkEnd w:id="17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Подані   документи   розглядаються   та  рішення  про  видачу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кваліфікаційного   сертифіката  або  про  відмову  в  його  видачі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приймається у місячний строк.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9" w:name="o179"/>
      <w:bookmarkEnd w:id="17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17 в редакції Закону N 5496-VI ( </w:t>
      </w:r>
      <w:hyperlink r:id="rId13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0" w:name="o180"/>
      <w:bookmarkEnd w:id="18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Підставою для відмови у видачі сертифіката є: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1" w:name="o181"/>
      <w:bookmarkEnd w:id="18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невідповідність заявника кваліфікаційним вимогам;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2" w:name="o182"/>
      <w:bookmarkEnd w:id="18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непідтвердження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професійної  спеціалізації,  рівня  знань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кваліфікації за результатами іспиту;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3" w:name="o183"/>
      <w:bookmarkEnd w:id="18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виявлення  у  поданих  документах  недостовірної  інформації.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Частина  статті  17 в редакції Закону N 5496-VI ( </w:t>
      </w:r>
      <w:hyperlink r:id="rId13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4" w:name="o184"/>
      <w:bookmarkEnd w:id="18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Громадянам,   які  пройшли  професійну  атестацію,  видається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відповідний кваліфікаційний сертифікат.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5" w:name="o185"/>
      <w:bookmarkEnd w:id="18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17 в редакції Закону N 5496-VI ( </w:t>
      </w:r>
      <w:hyperlink r:id="rId13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6" w:name="o186"/>
      <w:bookmarkEnd w:id="18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Строк дії кваліфікаційного сертифіката для осіб, які не мають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перерви   в   роботі   за  фахом  понад  три  роки  та  підвищують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кваліфікацію  відповідно до законодавства не рідше ніж один раз 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п’ять років, не обмежується.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7" w:name="o187"/>
      <w:bookmarkEnd w:id="18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17 в редакції Закону N 5496-VI ( </w:t>
      </w:r>
      <w:hyperlink r:id="rId134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20.11.2012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8" w:name="o188"/>
      <w:bookmarkEnd w:id="18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Громадяни, які    одержали    відповідний     кваліфікаційний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сертифікат,   можуть   виконувати   окремі  види  робіт  (послуг),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пов'язані  із  створенням  об'єкта  архітектури,  без  відповідної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ліцензії,  мають  особисту  печатку  та несуть відповідальність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неналежне виконання робіт (послуг), право виконання яких визначено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кваліфікаційним  сертифікатом,  та  порушення вимог законодавства,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норм, стандартів і правил.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9" w:name="o189"/>
      <w:bookmarkEnd w:id="18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Відомості про особу, яка отримала кваліфікаційний сертифікат,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вносяться до реєстру атестованих осіб.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0" w:name="o190"/>
      <w:bookmarkEnd w:id="19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Форма кваліфікаційного сертифіката, порядок внесення плати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проведення професійної  атестації  та  її  розміри  затверджуються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центральним  органом  виконавчої  влади,  що забезпечує формування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державної політики у сфері архітектури.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1" w:name="o191"/>
      <w:bookmarkEnd w:id="191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Частина  статті  17  із  змінами,  внесеними 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5459-VI ( </w:t>
      </w:r>
      <w:hyperlink r:id="rId13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{  Стаття  17  із  змінами, внесеними згідно із Законами N 3370-IV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</w:t>
      </w:r>
      <w:hyperlink r:id="rId13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3370-15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19.01.2006, N 509-VI ( </w:t>
      </w:r>
      <w:hyperlink r:id="rId137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16.09.2008; в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редакції Закону N 3038-VI ( </w:t>
      </w:r>
      <w:hyperlink r:id="rId138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2" w:name="o192"/>
      <w:bookmarkEnd w:id="192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 Статтю   18   виключено  на  підставі  Закону  N  5459-VI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39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5459-17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16.10.2012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3" w:name="o193"/>
      <w:bookmarkEnd w:id="19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19.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Проектні роботи, виконання яких не потребує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наявності відповідного    кваліфікаційного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сертифіката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4" w:name="o194"/>
      <w:bookmarkEnd w:id="19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Виконання проектних  робіт  по створенню об'єктів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 потребує наявності  у  фахівців  відповідного  кваліфікаційного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сертифіката у разі: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5" w:name="o195"/>
      <w:bookmarkEnd w:id="19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здійснення фахівцями   проектних   робіт   під   керівництвом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архітектора чи іншого фахівця, який має кваліфікаційний сертифікат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виконання робіт відповідного профілю;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6" w:name="o196"/>
      <w:bookmarkEnd w:id="19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проектних   матеріалів,   не   передбачених   для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реалізації (ескізні,  пошукові,  концептуальні  тощо),  пропозицій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щодо можливості і умов забудови будь-якої земельної ділянки;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7" w:name="o197"/>
      <w:bookmarkEnd w:id="19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виконання робіт,  що  пов'язані  з  участю в містобудівних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архітектурних конкурсах, якщо їх умовами не передбачено інше;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8" w:name="o198"/>
      <w:bookmarkEnd w:id="19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проектування  об’єктів,  які  відповідно  до законодавства не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потребують  отримання  документів,  що  дають  право  на виконання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 робіт. { Статтю 19 доповнено абзацом п'ятим згідно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  N  58-V  (  </w:t>
      </w:r>
      <w:hyperlink r:id="rId14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01.08.2006; із змінами, внесеними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із Законом N 4220-VI ( </w:t>
      </w:r>
      <w:hyperlink r:id="rId14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4220-17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22.12.2011; в редакції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Закону N 1817-VIII ( </w:t>
      </w:r>
      <w:hyperlink r:id="rId14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1817-19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17.01.2017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9" w:name="o199"/>
      <w:bookmarkEnd w:id="19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20.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Здійснення архітектурної діяльності іноземцями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особами без громадянства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0" w:name="o200"/>
      <w:bookmarkEnd w:id="20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Іноземці та особи без громадянства, які перебувають в Україні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законних підставах,  при  здійсненні  архітектурної 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користуються  такими самими правами та несуть такі самі обов'язки,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 і громадяни  України,  якщо  інше  не  передбачено  законами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міжнародними  договорами  України,  згода  на  обов'язковість яких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надана Верховною Радою 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1" w:name="o201"/>
      <w:bookmarkEnd w:id="20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 території України іноземці та особи без громадянства,  які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   отримали   відповідний   кваліфікаційний  сертифікат,  можуть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виконувати  роботи,  визначені  статтею  19 цього Закону, та брати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участь   у  розробленні  містобудівної  документації,  здійснювати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проектування  об'єктів архітектури, розробляти робочу документацію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для   будівництва   лише   на   підставі  договорів  з  суб'єктами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підприємницької   діяльності,  які  мають  ліцензію  на  виконання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окремих  видів  господарської  діяльності  у  будівництві  або 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фахівцями,  які  мають кваліфікаційний сертифікат. { Частина друга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 20  із  змінами,  внесеними згідно із Законами  N  3370-IV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4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3370-15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19.01.2006, N 58-V ( </w:t>
      </w:r>
      <w:hyperlink r:id="rId14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2" w:name="o202"/>
      <w:bookmarkEnd w:id="20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21.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Здійснення  архітектурної діяльності фізичними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юридичними особами України на території іноземних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держав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3" w:name="o203"/>
      <w:bookmarkEnd w:id="20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Фізичні та  юридичні  особи  України  здійснюють архітектурну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діяльність на території інших  держав  відповідно  до  законів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міжнародних договорів України, згода на обов'язковість яких надана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Верховною Радою  України,  а  так  само  до  законодавства  країни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перебування.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4" w:name="o204"/>
      <w:bookmarkEnd w:id="20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V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5" w:name="o205"/>
      <w:bookmarkEnd w:id="20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ПРАВА І ОБОВ'ЯЗКИ СУБ'ЄКТІВ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ДІЯЛЬНОСТІ ПРИ СТВОРЕННІ ТА ЕКСПЛУАТАЦІЇ ОБ'ЄКТІВ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6" w:name="o206"/>
      <w:bookmarkEnd w:id="20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22.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Права архітектора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7" w:name="o207"/>
      <w:bookmarkEnd w:id="20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Архітектор під   час   проектування  і  будівництва 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має право: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8" w:name="o208"/>
      <w:bookmarkEnd w:id="20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без попереднього дозволу розробляти проектні пропозиції  щодо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забудови  будь-якої земельної  ділянки для визначення можливості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 здійснення на ній будівництва об'єкта 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9" w:name="o209"/>
      <w:bookmarkEnd w:id="20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  дорученням  замовника  одержувати в установленому порядку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містобудівні  умови  та  обмеження  забудови  земельної  ділянки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технічні  умови щодо інженерного забезпечення об'єкта архітектури;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Абзац  третій статті 22 із змінами, внесеними згідно із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509-VI  (  </w:t>
      </w:r>
      <w:hyperlink r:id="rId14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від 16.09.2008; в редакції Закону N 3038-VI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4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0" w:name="o210"/>
      <w:bookmarkEnd w:id="21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вільно обирати  засоби  і  способи  реалізації архітектурного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рішення;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1" w:name="o211"/>
      <w:bookmarkEnd w:id="21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  погодженням  із  замовником вносити в межах містобудівних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 та обмежень забудови земельної ділянки зміни до затвердженого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проекту;  { Абзац п'ятий статті 22 із змінами, внесеними згідно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 N 3038-VI ( </w:t>
      </w:r>
      <w:hyperlink r:id="rId14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2" w:name="o212"/>
      <w:bookmarkEnd w:id="21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  дорученням  замовника брати участь у підготовці договорів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підряду,  організації конкурсів (тендерів) з визначення підрядника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 проектування  та  будівництво,  бути  представником  замовника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 інших випадках, визначених договором;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3" w:name="o213"/>
      <w:bookmarkEnd w:id="21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залучати  на  договірній  основі до розроблення проекту інших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фахівців, здійснювати керівництво цими роботами або брати участь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виконанні  робочої  документації;  {  Абзац  сьомий  статті  22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змінами,  внесеними  згідно  із  Законом  N  58-V  (  </w:t>
      </w:r>
      <w:hyperlink r:id="rId14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4" w:name="o214"/>
      <w:bookmarkEnd w:id="21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здійснювати експертизу  проектної  документації   згідно  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професійною    спеціалізацією,   зазначеною   у   кваліфікаційному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сертифікаті архітектора;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5" w:name="o215"/>
      <w:bookmarkEnd w:id="21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страхувати  свою  професійну  відповідальність  відповідно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закону. { Статтю 22 доповнено абзацом дев'ятим згідно  із 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14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6" w:name="o216"/>
      <w:bookmarkEnd w:id="21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23.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Права замовників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7" w:name="o217"/>
      <w:bookmarkEnd w:id="21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Замовники  на проектування і будівництво об'єктів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мають право: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8" w:name="o218"/>
      <w:bookmarkEnd w:id="21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обирати архітектора - розробника проекту  або  залучати  його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 результатами архітектурного чи містобудівного конкурсу, обирати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підрядника  на  будівництво  або  залучати  його  за  результатами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будівельного  тендера; { Абзац  другий статті 23 в редакції Закону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15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9" w:name="o219"/>
      <w:bookmarkEnd w:id="21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затверджувати  проект,  якщо він не суперечить законодавству,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містобудівним  умовам  та  обмеженням  забудови земельної ділянки;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Абзац третій статті 23 із змінами, внесеними згідно із Законами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 509-VI  (  </w:t>
      </w:r>
      <w:hyperlink r:id="rId15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16.09.2008; в редакції Закону N 3038-VI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5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0" w:name="o220"/>
      <w:bookmarkEnd w:id="22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здійснювати контроль і технічний нагляд за додержанням  вимог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містобудівних  умов  і обмежень забудови земельної ділянки під час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проектування  об'єкта  архітектури,  затвердженого проекту під час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будівництва;  {  Абзац  четвертий  статті 23 із змінами, внесеними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 із  Законом  N 509-VI ( </w:t>
      </w:r>
      <w:hyperlink r:id="rId15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16.09.2008, N 3038-VI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5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1" w:name="o221"/>
      <w:bookmarkEnd w:id="22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залучати осіб,  які  мають  кваліфікаційний  сертифікат,  для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здійснення функцій замовника та інжинірингу. { Статтю 23 доповнено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п'ятим згідно із Законом N 58-V ( </w:t>
      </w:r>
      <w:hyperlink r:id="rId15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2" w:name="o222"/>
      <w:bookmarkEnd w:id="22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24.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Права підрядників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3" w:name="o223"/>
      <w:bookmarkEnd w:id="22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Підрядники на  проектування і будівництво об'єкта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мають право: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4" w:name="o224"/>
      <w:bookmarkEnd w:id="22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обирати   на   свій   розсуд   технологію,  методи  і  спосіб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розроблення  та  реалізації  проекту  об'єкта  архітектури в межах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державних  будівельних  стандартів,  норм і правил; { Абзац другий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24 із змінами, внесеними згідно із Законом N 58-V ( </w:t>
      </w:r>
      <w:hyperlink r:id="rId15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5" w:name="o225"/>
      <w:bookmarkEnd w:id="22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виконувати робочу  документацію   для   будівництва  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відповідно до затвердженого проекту за безпосередньою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участю або під авторським наглядом архітектора - автора проекту чи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уповноваженої ним особи  за  його письмовою згодою; { Абзац третій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24 із змінами, внесеними згідно із Законом N 58-V ( </w:t>
      </w:r>
      <w:hyperlink r:id="rId15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6" w:name="o226"/>
      <w:bookmarkEnd w:id="22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здійснювати інші  дії,  передбачені  договорами (контрактами)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підряду, у встановленому законодавством порядку.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7" w:name="o227"/>
      <w:bookmarkEnd w:id="22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25.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Права громадян та громадських організацій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8" w:name="o228"/>
      <w:bookmarkEnd w:id="22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Громадяни та   громадські   організації,   які   не    беруть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безпосередньої  участі  у  створенні  об'єктів архітектури,  мають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9" w:name="o229"/>
      <w:bookmarkEnd w:id="22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одержувати в  органах  влади  інформацію  щодо  підготовки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прийняття рішень з планування, забудови та реконструкції населених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пунктів,  окремих територій  і  конкретних  об'єктів  архітектури,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додержання  при  цьому вимог законодавства про збереження пам'яток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історії та культури, довкілля;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0" w:name="o230"/>
      <w:bookmarkEnd w:id="23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брати участь в обговоренні архітектурних  рішень  проектів 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встановленому порядку;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1" w:name="o231"/>
      <w:bookmarkEnd w:id="23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захищати свої  інтереси  під  час  проектування і будівництва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нових та експлуатації існуючих об'єктів архітектури відповідно  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законодавства.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2" w:name="o232"/>
      <w:bookmarkEnd w:id="23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Порядок громадського  обговорення містобудівної  документації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проектів  будівництва,  а  також  порядок  урахування  в   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пропозицій   громадськості   визначаються  законом.  {  Статтю  25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доповнено  частиною  другою згідно із Законом N 58-V ( </w:t>
      </w:r>
      <w:hyperlink r:id="rId15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3" w:name="o233"/>
      <w:bookmarkEnd w:id="23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26.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Обов'язки архітектора, інших проектувальників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4" w:name="o234"/>
      <w:bookmarkEnd w:id="23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Архітектор, інші  проектувальники,  які  здійснюють роботи по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створенню об'єктів архітектури, зобов'язані: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5" w:name="o235"/>
      <w:bookmarkEnd w:id="23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додержуватися  державних  стандартів,  норм  і  правил, вимог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вихідних  даних  на  проектування;  {  Абзац другий частини першої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статті  26  із  змінами,  внесеними  згідно  із  Законом N 3038-VI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5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6" w:name="o236"/>
      <w:bookmarkEnd w:id="23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 порушувати під час проектування,  організації і  виконання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  робіт   законні   права   та  інтереси  власників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користувачів будинків і споруд, прилеглих до ділянки забудови;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7" w:name="o237"/>
      <w:bookmarkEnd w:id="23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   розголошувати   без   згоди   замовника  відомості,  які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становлять комерційну таємницю проекту.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8" w:name="o238"/>
      <w:bookmarkEnd w:id="23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Проектна організація, яка розробляла проектну документацію, 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головний  архітектор  та  головний  інженер  проекту несуть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відповідальність  за відповідність проектної документації вихідним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даним  на  проектування,  вимогам  державних  стандартів,  норм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правил.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9" w:name="o239"/>
      <w:bookmarkEnd w:id="23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Статтю  26 доповнено частиною другою згідно із Законом N 509-VI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60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16.09.2008; із змінами, внесеними згідно із Законом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N 3038-VI ( </w:t>
      </w:r>
      <w:hyperlink r:id="rId161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0" w:name="o240"/>
      <w:bookmarkEnd w:id="24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27.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Обов'язки замовників та підрядників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1" w:name="o241"/>
      <w:bookmarkEnd w:id="24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Замовники та підрядники під час створення об'єкта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зобов'язані: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2" w:name="o242"/>
      <w:bookmarkEnd w:id="24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доручати виконання  окремих  видів  проектних  і  будівельних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робіт  особам,  які  мають  відповідну  ліцензію;  {  Абзац другий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частини  першої  статті 27 із змінами, внесеними згідно із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222-VIII ( </w:t>
      </w:r>
      <w:hyperlink r:id="rId16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222-19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02.03.2015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3" w:name="o243"/>
      <w:bookmarkEnd w:id="24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обирати виконавців робочої  документації  для  будівництва  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додержанням вимог статті 8 цього Закону;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4" w:name="o244"/>
      <w:bookmarkEnd w:id="24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забезпечувати будівництво   об'єктів   архітектури  згідно  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робочою документацією,  застосовувати будівельні матеріали, вироби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 конструкції,  які  відповідають державним стандартам,  нормам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правилам  і  такі,  що   пройшли   сертифікацію,   якщо   вона   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обов'язковою;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5" w:name="o245"/>
      <w:bookmarkEnd w:id="24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 порушувати  під  час  організації  і виконання будівельних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робіт законні права та інтереси користувачів  прилеглих  земельних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ділянок,   власників   розташованих  на  них  будинків  і  споруд,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відшкодовувати завдані їм збитки відповідно до закону;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6" w:name="o246"/>
      <w:bookmarkEnd w:id="24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поінформувати у  триденний  строк  місцеві   органи   охорони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пам'яток  історії та культури про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нововиявлені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під час будівельних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робіт  об'єкти,  що мають антропологічне, археологічне, естетичне,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етнографічне, історичне, мистецьке,  наукове  чи художнє значення;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Абзац шостий  статті  27 із змінами, внесеними згідно із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58-V ( </w:t>
      </w:r>
      <w:hyperlink r:id="rId16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7" w:name="o247"/>
      <w:bookmarkEnd w:id="24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не  включати до завдання на проектування вимог, що суперечать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вимогам    законодавства   України,   затвердженій   містобудівній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документації, державним нормам, стандартам і правилам. { Статтю 27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доповнено  абзацом  сьомим згідно  із Законом N 58-V ( </w:t>
      </w:r>
      <w:hyperlink r:id="rId16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8" w:name="o248"/>
      <w:bookmarkEnd w:id="24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Замовники,  крім  виконання  обов'язків, зазначених у частині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першій цієї статті,  також зобов'язані  передавати  один  комплект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проектної  документації,  за  якою  збудовано  об'єкт архітектури,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власникові такого об'єкта для постійного зберігання.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9" w:name="o249"/>
      <w:bookmarkEnd w:id="249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Статтю  27  доповнено  частиною  другою згідно із Законом N 58-V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</w:t>
      </w:r>
      <w:hyperlink r:id="rId165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01.08.2006; в редакції Закону N 3038-VI ( </w:t>
      </w:r>
      <w:hyperlink r:id="rId166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від 17.02.2011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0" w:name="o250"/>
      <w:bookmarkEnd w:id="25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28.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Обов'язки  власників  та  користувачів  об'єктів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1" w:name="o251"/>
      <w:bookmarkEnd w:id="251"/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Власники та користувачі об'єктів архітектури зобов'язані: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2" w:name="o252"/>
      <w:bookmarkEnd w:id="25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утримувати в належному стані будинки і споруди,  а  так  само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закріплені за ними земельні ділянки, забезпечувати поточний огляд,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періодичне  обстеження  і паспортизацію об’єкта, додержуватися під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час  експлуатації  об'єкта  архітектури  вимог,  визначених у його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паспорті, а також вимог законодавства; { Абзац другий статті 28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змінами,  внесеними  згідно  із Законами N 3038-VI ( </w:t>
      </w:r>
      <w:hyperlink r:id="rId16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17.02.2011, N 5496-VI ( </w:t>
      </w:r>
      <w:hyperlink r:id="rId16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3" w:name="o253"/>
      <w:bookmarkEnd w:id="25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отримувати  в  установленому  законодавством порядку документ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дозвільного характеру, що дає право на виконання робіт, пов'язаних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 реконструкцією,  реставрацією  чи капітальним ремонтом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{ Абзац третій статті 28 із змінами, внесеними згідно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Законом N 5496-VI ( </w:t>
      </w:r>
      <w:hyperlink r:id="rId16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4" w:name="o254"/>
      <w:bookmarkEnd w:id="25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 разі  необхідності  внесення  змін до об'ємно-просторових,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планувальних  та  інших  рішень  об'єкта  архітектури   розробляти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відповідну  проектну  документацію,  затверджувати її та проводити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будівельні  роботи в установленому законодавством порядку; { Абзац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четвертий  статті  28  в  редакції  Закону  N  58-V  ( </w:t>
      </w:r>
      <w:hyperlink r:id="rId17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01.08.2006;  із  змінами,  внесеними  згідно  із Законом N 5496-VI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7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5" w:name="o255"/>
      <w:bookmarkEnd w:id="25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зберігати комплект проектної документації, за якою  збудовано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   архітектури,   та   паспорт  об’єкта,  та  передавати  цю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документацію новому власнику. { Статтю 28 доповнено абзацом п'ятим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 із  Законом  N  58-V ( </w:t>
      </w:r>
      <w:hyperlink r:id="rId172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01.08.2006; із змінами,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згідно із Законом N 5496-VI ( </w:t>
      </w:r>
      <w:hyperlink r:id="rId173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5496-17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20.11.2012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6" w:name="o256"/>
      <w:bookmarkEnd w:id="25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VI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7" w:name="o257"/>
      <w:bookmarkEnd w:id="25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АВТОРСЬКЕ ПРАВО НА ОБ'ЄКТИ АРХІТЕКТУРНОЇ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8" w:name="o258"/>
      <w:bookmarkEnd w:id="25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29.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Об'єкти та суб'єкти авторського права в галузі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9" w:name="o259"/>
      <w:bookmarkEnd w:id="25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Відносини, що виникають  під  час  створення  і  використання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  архітектури  як об'єктів авторського права,  регулюються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Цивільним  кодексом  України  (  </w:t>
      </w:r>
      <w:hyperlink r:id="rId17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435-15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),  Законом  України "Про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авторське  право  і  суміжні  права"  (  </w:t>
      </w:r>
      <w:hyperlink r:id="rId175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3792-12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цим Законом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іншими  законодавчими актами України. { Частина перша статті 29 із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змінами,  внесеними  згідно із  Законом  N  58-V  (  </w:t>
      </w:r>
      <w:hyperlink r:id="rId176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0" w:name="o260"/>
      <w:bookmarkEnd w:id="26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Об'єктами авторського  права  в  галузі  архітектури  є твори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 містобудування і садово-паркового мистецтва, а також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плани, креслення, пластичні твори, ілюстрації, карти та ескізи, що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стосуються архітектури.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1" w:name="o261"/>
      <w:bookmarkEnd w:id="26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Особа (особи),  творчою працею якої (яких)  створено  об'єкти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як  об'єкти  авторського  права,  вважається  автором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(співавторами) цих об'єктів.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2" w:name="o262"/>
      <w:bookmarkEnd w:id="26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Співавторами не можуть бути особи, які подають автору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технічну, консультаційну чи організаційну допомогу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такі,  що  здійснюють  організацію  проектування   і   будівництва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(реконструкції,  реставрації,  капітального ремонту),  контроль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виконанням зазначених робіт.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3" w:name="o263"/>
      <w:bookmarkEnd w:id="26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30.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Майнові права на об'єкт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4" w:name="o264"/>
      <w:bookmarkEnd w:id="26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Майнові права на об'єкт  архітектури  як  об'єкт  авторського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права,  створений  у  зв'язку  з  виконанням  трудового  договору,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належать працівникові,  який створив цей об'єкт,  та юридичній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фізичній особі,  де або в якої він працює,  спільно,  якщо інше не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встановлено договором.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5" w:name="o265"/>
      <w:bookmarkEnd w:id="26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Майнові права на об'єкт  архітектури  як  об'єкт  авторського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права,  створений за замовленням,  належать творцеві цього об'єкта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замовникові спільно, якщо інше не встановлено договором.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6" w:name="o266"/>
      <w:bookmarkEnd w:id="26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Істотною умовою договору про створення твору містобудування 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правовий   режим   здійснення   майнових   прав   на  містобудівну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документацію  з  планування територій після передачі її замовнику.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Статтю  30  доповнено  частиною  згідно  із  Законом  N  509-VI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77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509-17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16.09.2008 }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7" w:name="o267"/>
      <w:bookmarkEnd w:id="26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Обов'язкові умови  договорів  щодо  розпорядження   майновими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правами   на   об'єкт  архітектури  як  об'єкт  авторського  права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визначаються Цивільним кодексом України  ( </w:t>
      </w:r>
      <w:hyperlink r:id="rId178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435-15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 та    Законом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 "Про авторське право і суміжні права" ( </w:t>
      </w:r>
      <w:hyperlink r:id="rId179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3792-12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8" w:name="o268"/>
      <w:bookmarkEnd w:id="26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Автор проекту      твору     архітектури,     містобудування,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садово-паркового мистецтва  має  виключне  право   на   участь   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подальшій  його  реалізації,  якщо  інше  не  передбачено  умовами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договору  із замовником або юридичною чи фізичною особою, де або 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якої  він  працює,  а  також  на  внесення  змін до не завершеного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будівництвом  чи  збудованого  твору  архітектури, містобудування,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садово-паркового  мистецтва  у  разі  зміни  його  функціонального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призначення чи реконструкції.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9" w:name="o269"/>
      <w:bookmarkEnd w:id="26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Використання проекту  твору  архітектури,  містобудування  чи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садово-паркового  мистецтва  для  реалізації  допускається  тільки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одноразово,  якщо інше не  обумовлено  договором,  згідно  з  яким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створено   проект.   Повторне   використання   такого   проекту  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розробленої  на  його  основі  робочої  документації  здійснюється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виключно   за   згодою   автора   з   виплатою   йому   або   його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правонаступникам авторської винагороди.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0" w:name="o270"/>
      <w:bookmarkEnd w:id="27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Автор об'єкта архітектури як об'єкта  авторського  права  має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   на   одержання   у  встановленому  законодавством  порядку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авторської винагороди за його створення і використання.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1" w:name="o271"/>
      <w:bookmarkEnd w:id="27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31.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Особисті немайнові права автора (співавторів)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об'єкта архітектури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2" w:name="o272"/>
      <w:bookmarkEnd w:id="27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Особистими  немайновими   правами  інтелектуальної  власності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автора (співавторів) об'єкта архітектури  як  об'єкта  авторського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  є  відповідні  права,  визначені Цивільним кодексом України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80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435-15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 Законом України "Про авторське право і суміжні права"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81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3792-12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та зокрема: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3" w:name="o273"/>
      <w:bookmarkEnd w:id="27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право фотографувати,   здійснювати  </w:t>
      </w:r>
      <w:proofErr w:type="spellStart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відеозйомку</w:t>
      </w:r>
      <w:proofErr w:type="spellEnd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відповідного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 архітектури як об'єкта авторського права,  крім  випадків,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визначених законом;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4" w:name="o274"/>
      <w:bookmarkEnd w:id="27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право вимагати   визнання   свого  авторства  (співавторства)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шляхом  зазначення  належним  чином   свого   імені   на   об'єкті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як  об'єкті  авторського  права,  якщо  це  практично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можливо.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5" w:name="o275"/>
      <w:bookmarkEnd w:id="275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Частина  перша  статті 31 в редакції Закону N 58-V ( </w:t>
      </w:r>
      <w:hyperlink r:id="rId182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58-16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01.08.2006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6" w:name="o276"/>
      <w:bookmarkEnd w:id="27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Особисті немайнові  права  на  об'єкт  архітектури  як об'єкт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авторського права належать його автору (співавторам) незалежно від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  договору (контракту) між автором та замовником або юридичною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чи фізичною особою, де або в якої він працює.</w:t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7" w:name="o277"/>
      <w:bookmarkEnd w:id="277"/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Розділ  VI  в  редакції  Закону  N  1407-IV  (  </w:t>
      </w:r>
      <w:hyperlink r:id="rId183" w:tgtFrame="_blank" w:history="1">
        <w:r w:rsidRPr="00DB66D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1407-15</w:t>
        </w:r>
      </w:hyperlink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03.02.2004 } </w:t>
      </w:r>
      <w:r w:rsidRPr="00DB66D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8" w:name="o278"/>
      <w:bookmarkEnd w:id="27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VII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9" w:name="o279"/>
      <w:bookmarkEnd w:id="27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ВІДПОВІДАЛЬНІСТЬ ЗА ПОРУШЕННЯ ЗАКОНОДАВСТВА ПРО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АРХІТЕКТУРНУ ДІЯЛЬНІСТЬ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0" w:name="o280"/>
      <w:bookmarkEnd w:id="28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32.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Відповідальність за порушення  законодавства  про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архітектурну діяльність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1" w:name="o281"/>
      <w:bookmarkEnd w:id="28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Порушення законодавства  про архітектурну діяльність тягне за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собою   дисциплінарну,   адміністративну,   цивільно-правову   або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кримінальну відповідальність згідно з законами України.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2" w:name="o282"/>
      <w:bookmarkEnd w:id="28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Стаття 33.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Вирішення   спорів,   що   виникають  у  процесі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здійснення архітектурної діяльності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3" w:name="o283"/>
      <w:bookmarkEnd w:id="28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Спори, що  виникають  у  процесі   здійснення   архітектурної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діяльності,  в тому числі за участю іноземних юридичних і фізичних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осіб, вирішуються у встановленому законом порядку.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4" w:name="o284"/>
      <w:bookmarkEnd w:id="28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</w:t>
      </w:r>
      <w:r w:rsidRPr="00DB66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Розділ VIII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5" w:name="o285"/>
      <w:bookmarkEnd w:id="28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ПРИКІНЦЕВІ ПОЛОЖЕННЯ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6" w:name="o286"/>
      <w:bookmarkEnd w:id="28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Цей Закон набирає чинності з дня його опублікування, крім: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7" w:name="o287"/>
      <w:bookmarkEnd w:id="287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частин першої,  другої  і  четвертої статті 7,  які набирають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чинності через два роки після створення передбаченої у  статті  18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цього  Закону  Архітектурно-будівельної  атестаційної  комісії  та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введення  в  дію  порядку  проведення  професійної   атестації   в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архітектурній діяльності ( </w:t>
      </w:r>
      <w:hyperlink r:id="rId184" w:tgtFrame="_blank" w:history="1">
        <w:r w:rsidRPr="00DB6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79-2009-п</w:t>
        </w:r>
      </w:hyperlink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(частина друга статті 17);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8" w:name="o288"/>
      <w:bookmarkEnd w:id="288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частини першої статті 12, яка набирає чинності з 1 січня 2000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року.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9" w:name="o289"/>
      <w:bookmarkEnd w:id="289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До приведення законів України та інших нормативно-правових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актів   у  відповідність  із  Законом  України  "Про  архітектурну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діяльність" вони застосовуються у частині,  що не суперечить цьому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0" w:name="o290"/>
      <w:bookmarkEnd w:id="290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Кабінету  Міністрів  України  у  тримісячний  строк  з дня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опублікування Закону України "Про архітектурну діяльність":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1" w:name="o291"/>
      <w:bookmarkEnd w:id="291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подати на розгляд  Верховної  Ради  України  пропозиції  щодо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приведення законів України у відповідність із Законом України "Про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архітектурну діяльність";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2" w:name="o292"/>
      <w:bookmarkEnd w:id="292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відповідно до   своєї   компетенції   забезпечити   прийняття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нормативно-правових актів, передбачених цим Законом;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3" w:name="o293"/>
      <w:bookmarkEnd w:id="293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привести свої  нормативно-правові акти у відповідність із цим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Законом;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4" w:name="o294"/>
      <w:bookmarkEnd w:id="294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забезпечити перегляд і скасування  міністерствами  та  іншими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центральними     органами     виконавчої    влади    України    їх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нормативно-правових актів, що суперечать цьому Закону.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5" w:name="o295"/>
      <w:bookmarkEnd w:id="295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Президент України                                   Л.КУЧМА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DB66D2" w:rsidRPr="00DB66D2" w:rsidRDefault="00DB66D2" w:rsidP="00DB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6" w:name="o296"/>
      <w:bookmarkEnd w:id="296"/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м. Київ, 20 травня 1999 року </w:t>
      </w:r>
      <w:r w:rsidRPr="00DB66D2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N 687-XIV </w:t>
      </w:r>
    </w:p>
    <w:p w:rsidR="00DB66D2" w:rsidRPr="00DB66D2" w:rsidRDefault="00DB66D2" w:rsidP="00DB66D2">
      <w:pPr>
        <w:shd w:val="clear" w:color="auto" w:fill="F0F0F0"/>
        <w:spacing w:after="150"/>
        <w:jc w:val="lef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</w:pPr>
      <w:r w:rsidRPr="00DB66D2"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  <w:t>Публікації документа</w:t>
      </w:r>
    </w:p>
    <w:p w:rsidR="00DB66D2" w:rsidRPr="00DB66D2" w:rsidRDefault="00DB66D2" w:rsidP="00DB66D2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DB66D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Голос України</w:t>
      </w:r>
      <w:r w:rsidRPr="00DB66D2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23.06.1999</w:t>
      </w:r>
    </w:p>
    <w:p w:rsidR="00DB66D2" w:rsidRPr="00DB66D2" w:rsidRDefault="00DB66D2" w:rsidP="00DB66D2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DB66D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Урядовий кур'єр</w:t>
      </w:r>
      <w:r w:rsidRPr="00DB66D2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01.07.1999</w:t>
      </w:r>
    </w:p>
    <w:p w:rsidR="00DB66D2" w:rsidRPr="00DB66D2" w:rsidRDefault="00DB66D2" w:rsidP="00DB66D2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DB66D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Офіційний вісник України</w:t>
      </w:r>
      <w:r w:rsidRPr="00DB66D2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02.07.1999 — 1999 р., № 24, стор. 27, код акту 7949/1999</w:t>
      </w:r>
    </w:p>
    <w:p w:rsidR="00DB66D2" w:rsidRPr="00DB66D2" w:rsidRDefault="00DB66D2" w:rsidP="00DB66D2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DB66D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Відомості Верховної Ради України</w:t>
      </w:r>
      <w:r w:rsidRPr="00DB66D2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06.08.1999 — 1999 р., № 31, стаття 246</w:t>
      </w:r>
    </w:p>
    <w:p w:rsidR="00FC221D" w:rsidRPr="00DB66D2" w:rsidRDefault="00FC221D">
      <w:pPr>
        <w:rPr>
          <w:lang w:val="uk-UA"/>
        </w:rPr>
      </w:pPr>
    </w:p>
    <w:sectPr w:rsidR="00FC221D" w:rsidRPr="00DB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FBB"/>
    <w:multiLevelType w:val="multilevel"/>
    <w:tmpl w:val="D7C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D"/>
    <w:rsid w:val="003A609D"/>
    <w:rsid w:val="003D0375"/>
    <w:rsid w:val="00DB66D2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6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6D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B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6D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DB6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6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B66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B6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6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6D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B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6D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DB6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6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B66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B6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5496-17" TargetMode="External"/><Relationship Id="rId117" Type="http://schemas.openxmlformats.org/officeDocument/2006/relationships/hyperlink" Target="http://zakon3.rada.gov.ua/laws/show/58-16" TargetMode="External"/><Relationship Id="rId21" Type="http://schemas.openxmlformats.org/officeDocument/2006/relationships/hyperlink" Target="http://zakon3.rada.gov.ua/laws/show/1472-19" TargetMode="External"/><Relationship Id="rId42" Type="http://schemas.openxmlformats.org/officeDocument/2006/relationships/hyperlink" Target="http://zakon3.rada.gov.ua/laws/show/3038-17" TargetMode="External"/><Relationship Id="rId47" Type="http://schemas.openxmlformats.org/officeDocument/2006/relationships/hyperlink" Target="http://zakon3.rada.gov.ua/laws/show/58-16" TargetMode="External"/><Relationship Id="rId63" Type="http://schemas.openxmlformats.org/officeDocument/2006/relationships/hyperlink" Target="http://zakon3.rada.gov.ua/laws/show/3038-17" TargetMode="External"/><Relationship Id="rId68" Type="http://schemas.openxmlformats.org/officeDocument/2006/relationships/hyperlink" Target="http://zakon3.rada.gov.ua/laws/show/58-16" TargetMode="External"/><Relationship Id="rId84" Type="http://schemas.openxmlformats.org/officeDocument/2006/relationships/hyperlink" Target="http://zakon3.rada.gov.ua/laws/show/1026-16" TargetMode="External"/><Relationship Id="rId89" Type="http://schemas.openxmlformats.org/officeDocument/2006/relationships/hyperlink" Target="http://zakon3.rada.gov.ua/laws/show/5459-17" TargetMode="External"/><Relationship Id="rId112" Type="http://schemas.openxmlformats.org/officeDocument/2006/relationships/hyperlink" Target="http://zakon3.rada.gov.ua/laws/show/3038-17" TargetMode="External"/><Relationship Id="rId133" Type="http://schemas.openxmlformats.org/officeDocument/2006/relationships/hyperlink" Target="http://zakon3.rada.gov.ua/laws/show/5496-17" TargetMode="External"/><Relationship Id="rId138" Type="http://schemas.openxmlformats.org/officeDocument/2006/relationships/hyperlink" Target="http://zakon3.rada.gov.ua/laws/show/3038-17" TargetMode="External"/><Relationship Id="rId154" Type="http://schemas.openxmlformats.org/officeDocument/2006/relationships/hyperlink" Target="http://zakon3.rada.gov.ua/laws/show/3038-17" TargetMode="External"/><Relationship Id="rId159" Type="http://schemas.openxmlformats.org/officeDocument/2006/relationships/hyperlink" Target="http://zakon3.rada.gov.ua/laws/show/3038-17" TargetMode="External"/><Relationship Id="rId175" Type="http://schemas.openxmlformats.org/officeDocument/2006/relationships/hyperlink" Target="http://zakon3.rada.gov.ua/laws/show/3792-12" TargetMode="External"/><Relationship Id="rId170" Type="http://schemas.openxmlformats.org/officeDocument/2006/relationships/hyperlink" Target="http://zakon3.rada.gov.ua/laws/show/58-16" TargetMode="External"/><Relationship Id="rId16" Type="http://schemas.openxmlformats.org/officeDocument/2006/relationships/hyperlink" Target="http://zakon3.rada.gov.ua/laws/show/5459-17" TargetMode="External"/><Relationship Id="rId107" Type="http://schemas.openxmlformats.org/officeDocument/2006/relationships/hyperlink" Target="http://zakon3.rada.gov.ua/laws/show/280/97-%D0%B2%D1%80" TargetMode="External"/><Relationship Id="rId11" Type="http://schemas.openxmlformats.org/officeDocument/2006/relationships/hyperlink" Target="http://zakon3.rada.gov.ua/laws/show/509-17" TargetMode="External"/><Relationship Id="rId32" Type="http://schemas.openxmlformats.org/officeDocument/2006/relationships/hyperlink" Target="http://zakon3.rada.gov.ua/laws/show/58-16" TargetMode="External"/><Relationship Id="rId37" Type="http://schemas.openxmlformats.org/officeDocument/2006/relationships/hyperlink" Target="http://zakon3.rada.gov.ua/laws/show/58-16" TargetMode="External"/><Relationship Id="rId53" Type="http://schemas.openxmlformats.org/officeDocument/2006/relationships/hyperlink" Target="http://zakon3.rada.gov.ua/laws/show/1472-19" TargetMode="External"/><Relationship Id="rId58" Type="http://schemas.openxmlformats.org/officeDocument/2006/relationships/hyperlink" Target="http://zakon3.rada.gov.ua/laws/show/58-16" TargetMode="External"/><Relationship Id="rId74" Type="http://schemas.openxmlformats.org/officeDocument/2006/relationships/hyperlink" Target="http://zakon3.rada.gov.ua/laws/show/58-16" TargetMode="External"/><Relationship Id="rId79" Type="http://schemas.openxmlformats.org/officeDocument/2006/relationships/hyperlink" Target="http://zakon3.rada.gov.ua/laws/show/58-16" TargetMode="External"/><Relationship Id="rId102" Type="http://schemas.openxmlformats.org/officeDocument/2006/relationships/hyperlink" Target="http://zakon3.rada.gov.ua/laws/show/320-19" TargetMode="External"/><Relationship Id="rId123" Type="http://schemas.openxmlformats.org/officeDocument/2006/relationships/hyperlink" Target="http://zakon3.rada.gov.ua/laws/show/5459-17" TargetMode="External"/><Relationship Id="rId128" Type="http://schemas.openxmlformats.org/officeDocument/2006/relationships/hyperlink" Target="http://zakon3.rada.gov.ua/laws/show/406-18" TargetMode="External"/><Relationship Id="rId144" Type="http://schemas.openxmlformats.org/officeDocument/2006/relationships/hyperlink" Target="http://zakon3.rada.gov.ua/laws/show/58-16" TargetMode="External"/><Relationship Id="rId149" Type="http://schemas.openxmlformats.org/officeDocument/2006/relationships/hyperlink" Target="http://zakon3.rada.gov.ua/laws/show/58-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3.rada.gov.ua/laws/show/320-19" TargetMode="External"/><Relationship Id="rId95" Type="http://schemas.openxmlformats.org/officeDocument/2006/relationships/hyperlink" Target="http://zakon3.rada.gov.ua/laws/show/58-16" TargetMode="External"/><Relationship Id="rId160" Type="http://schemas.openxmlformats.org/officeDocument/2006/relationships/hyperlink" Target="http://zakon3.rada.gov.ua/laws/show/509-17" TargetMode="External"/><Relationship Id="rId165" Type="http://schemas.openxmlformats.org/officeDocument/2006/relationships/hyperlink" Target="http://zakon3.rada.gov.ua/laws/show/58-16" TargetMode="External"/><Relationship Id="rId181" Type="http://schemas.openxmlformats.org/officeDocument/2006/relationships/hyperlink" Target="http://zakon3.rada.gov.ua/laws/show/3792-12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zakon3.rada.gov.ua/laws/show/1817-19" TargetMode="External"/><Relationship Id="rId27" Type="http://schemas.openxmlformats.org/officeDocument/2006/relationships/hyperlink" Target="http://zakon3.rada.gov.ua/laws/show/58-16" TargetMode="External"/><Relationship Id="rId43" Type="http://schemas.openxmlformats.org/officeDocument/2006/relationships/hyperlink" Target="http://zakon3.rada.gov.ua/laws/show/58-16" TargetMode="External"/><Relationship Id="rId48" Type="http://schemas.openxmlformats.org/officeDocument/2006/relationships/hyperlink" Target="http://zakon3.rada.gov.ua/laws/show/5496-17" TargetMode="External"/><Relationship Id="rId64" Type="http://schemas.openxmlformats.org/officeDocument/2006/relationships/hyperlink" Target="http://zakon3.rada.gov.ua/laws/show/58-16" TargetMode="External"/><Relationship Id="rId69" Type="http://schemas.openxmlformats.org/officeDocument/2006/relationships/hyperlink" Target="http://zakon3.rada.gov.ua/laws/show/5496-17" TargetMode="External"/><Relationship Id="rId113" Type="http://schemas.openxmlformats.org/officeDocument/2006/relationships/hyperlink" Target="http://zakon3.rada.gov.ua/laws/show/5459-17" TargetMode="External"/><Relationship Id="rId118" Type="http://schemas.openxmlformats.org/officeDocument/2006/relationships/hyperlink" Target="http://zakon3.rada.gov.ua/laws/show/5459-17" TargetMode="External"/><Relationship Id="rId134" Type="http://schemas.openxmlformats.org/officeDocument/2006/relationships/hyperlink" Target="http://zakon3.rada.gov.ua/laws/show/5496-17" TargetMode="External"/><Relationship Id="rId139" Type="http://schemas.openxmlformats.org/officeDocument/2006/relationships/hyperlink" Target="http://zakon3.rada.gov.ua/laws/show/5459-17" TargetMode="External"/><Relationship Id="rId80" Type="http://schemas.openxmlformats.org/officeDocument/2006/relationships/hyperlink" Target="http://zakon3.rada.gov.ua/laws/show/3038-17" TargetMode="External"/><Relationship Id="rId85" Type="http://schemas.openxmlformats.org/officeDocument/2006/relationships/hyperlink" Target="http://zakon3.rada.gov.ua/laws/show/3038-17" TargetMode="External"/><Relationship Id="rId150" Type="http://schemas.openxmlformats.org/officeDocument/2006/relationships/hyperlink" Target="http://zakon3.rada.gov.ua/laws/show/58-16" TargetMode="External"/><Relationship Id="rId155" Type="http://schemas.openxmlformats.org/officeDocument/2006/relationships/hyperlink" Target="http://zakon3.rada.gov.ua/laws/show/58-16" TargetMode="External"/><Relationship Id="rId171" Type="http://schemas.openxmlformats.org/officeDocument/2006/relationships/hyperlink" Target="http://zakon3.rada.gov.ua/laws/show/5496-17" TargetMode="External"/><Relationship Id="rId176" Type="http://schemas.openxmlformats.org/officeDocument/2006/relationships/hyperlink" Target="http://zakon3.rada.gov.ua/laws/show/58-16" TargetMode="External"/><Relationship Id="rId12" Type="http://schemas.openxmlformats.org/officeDocument/2006/relationships/hyperlink" Target="http://zakon3.rada.gov.ua/laws/show/800-17" TargetMode="External"/><Relationship Id="rId17" Type="http://schemas.openxmlformats.org/officeDocument/2006/relationships/hyperlink" Target="http://zakon3.rada.gov.ua/laws/show/5496-17" TargetMode="External"/><Relationship Id="rId33" Type="http://schemas.openxmlformats.org/officeDocument/2006/relationships/hyperlink" Target="http://zakon3.rada.gov.ua/laws/show/509-17" TargetMode="External"/><Relationship Id="rId38" Type="http://schemas.openxmlformats.org/officeDocument/2006/relationships/hyperlink" Target="http://zakon3.rada.gov.ua/laws/show/509-17" TargetMode="External"/><Relationship Id="rId59" Type="http://schemas.openxmlformats.org/officeDocument/2006/relationships/hyperlink" Target="http://zakon3.rada.gov.ua/laws/show/58-16" TargetMode="External"/><Relationship Id="rId103" Type="http://schemas.openxmlformats.org/officeDocument/2006/relationships/hyperlink" Target="http://zakon3.rada.gov.ua/laws/show/320-19" TargetMode="External"/><Relationship Id="rId108" Type="http://schemas.openxmlformats.org/officeDocument/2006/relationships/hyperlink" Target="http://zakon3.rada.gov.ua/laws/show/5459-17" TargetMode="External"/><Relationship Id="rId124" Type="http://schemas.openxmlformats.org/officeDocument/2006/relationships/hyperlink" Target="http://zakon3.rada.gov.ua/laws/show/320-19" TargetMode="External"/><Relationship Id="rId129" Type="http://schemas.openxmlformats.org/officeDocument/2006/relationships/hyperlink" Target="http://zakon3.rada.gov.ua/laws/show/5496-17" TargetMode="External"/><Relationship Id="rId54" Type="http://schemas.openxmlformats.org/officeDocument/2006/relationships/hyperlink" Target="http://zakon3.rada.gov.ua/laws/show/58-16" TargetMode="External"/><Relationship Id="rId70" Type="http://schemas.openxmlformats.org/officeDocument/2006/relationships/hyperlink" Target="http://zakon3.rada.gov.ua/laws/show/5496-17" TargetMode="External"/><Relationship Id="rId75" Type="http://schemas.openxmlformats.org/officeDocument/2006/relationships/hyperlink" Target="http://zakon3.rada.gov.ua/laws/show/1026-16" TargetMode="External"/><Relationship Id="rId91" Type="http://schemas.openxmlformats.org/officeDocument/2006/relationships/hyperlink" Target="http://zakon3.rada.gov.ua/laws/show/320-19" TargetMode="External"/><Relationship Id="rId96" Type="http://schemas.openxmlformats.org/officeDocument/2006/relationships/hyperlink" Target="http://zakon3.rada.gov.ua/laws/show/5459-17" TargetMode="External"/><Relationship Id="rId140" Type="http://schemas.openxmlformats.org/officeDocument/2006/relationships/hyperlink" Target="http://zakon3.rada.gov.ua/laws/show/58-16" TargetMode="External"/><Relationship Id="rId145" Type="http://schemas.openxmlformats.org/officeDocument/2006/relationships/hyperlink" Target="http://zakon3.rada.gov.ua/laws/show/509-17" TargetMode="External"/><Relationship Id="rId161" Type="http://schemas.openxmlformats.org/officeDocument/2006/relationships/hyperlink" Target="http://zakon3.rada.gov.ua/laws/show/3038-17" TargetMode="External"/><Relationship Id="rId166" Type="http://schemas.openxmlformats.org/officeDocument/2006/relationships/hyperlink" Target="http://zakon3.rada.gov.ua/laws/show/3038-17" TargetMode="External"/><Relationship Id="rId182" Type="http://schemas.openxmlformats.org/officeDocument/2006/relationships/hyperlink" Target="http://zakon3.rada.gov.ua/laws/show/58-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zakon3.rada.gov.ua/laws/show/2020-19" TargetMode="External"/><Relationship Id="rId28" Type="http://schemas.openxmlformats.org/officeDocument/2006/relationships/hyperlink" Target="http://zakon3.rada.gov.ua/laws/show/58-16" TargetMode="External"/><Relationship Id="rId49" Type="http://schemas.openxmlformats.org/officeDocument/2006/relationships/hyperlink" Target="http://zakon3.rada.gov.ua/laws/show/254%D0%BA/96-%D0%B2%D1%80" TargetMode="External"/><Relationship Id="rId114" Type="http://schemas.openxmlformats.org/officeDocument/2006/relationships/hyperlink" Target="http://zakon3.rada.gov.ua/laws/show/509-17" TargetMode="External"/><Relationship Id="rId119" Type="http://schemas.openxmlformats.org/officeDocument/2006/relationships/hyperlink" Target="http://zakon3.rada.gov.ua/laws/show/5459-17" TargetMode="External"/><Relationship Id="rId44" Type="http://schemas.openxmlformats.org/officeDocument/2006/relationships/hyperlink" Target="http://zakon3.rada.gov.ua/laws/show/58-16" TargetMode="External"/><Relationship Id="rId60" Type="http://schemas.openxmlformats.org/officeDocument/2006/relationships/hyperlink" Target="http://zakon3.rada.gov.ua/laws/show/3038-17" TargetMode="External"/><Relationship Id="rId65" Type="http://schemas.openxmlformats.org/officeDocument/2006/relationships/hyperlink" Target="http://zakon3.rada.gov.ua/laws/show/3038-17" TargetMode="External"/><Relationship Id="rId81" Type="http://schemas.openxmlformats.org/officeDocument/2006/relationships/hyperlink" Target="http://zakon3.rada.gov.ua/laws/show/58-16" TargetMode="External"/><Relationship Id="rId86" Type="http://schemas.openxmlformats.org/officeDocument/2006/relationships/hyperlink" Target="http://zakon3.rada.gov.ua/laws/show/3038-17" TargetMode="External"/><Relationship Id="rId130" Type="http://schemas.openxmlformats.org/officeDocument/2006/relationships/hyperlink" Target="http://zakon3.rada.gov.ua/laws/show/5496-17" TargetMode="External"/><Relationship Id="rId135" Type="http://schemas.openxmlformats.org/officeDocument/2006/relationships/hyperlink" Target="http://zakon3.rada.gov.ua/laws/show/5459-17" TargetMode="External"/><Relationship Id="rId151" Type="http://schemas.openxmlformats.org/officeDocument/2006/relationships/hyperlink" Target="http://zakon3.rada.gov.ua/laws/show/509-17" TargetMode="External"/><Relationship Id="rId156" Type="http://schemas.openxmlformats.org/officeDocument/2006/relationships/hyperlink" Target="http://zakon3.rada.gov.ua/laws/show/58-16" TargetMode="External"/><Relationship Id="rId177" Type="http://schemas.openxmlformats.org/officeDocument/2006/relationships/hyperlink" Target="http://zakon3.rada.gov.ua/laws/show/50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8-16" TargetMode="External"/><Relationship Id="rId172" Type="http://schemas.openxmlformats.org/officeDocument/2006/relationships/hyperlink" Target="http://zakon3.rada.gov.ua/laws/show/58-16" TargetMode="External"/><Relationship Id="rId180" Type="http://schemas.openxmlformats.org/officeDocument/2006/relationships/hyperlink" Target="http://zakon3.rada.gov.ua/laws/show/435-15" TargetMode="External"/><Relationship Id="rId13" Type="http://schemas.openxmlformats.org/officeDocument/2006/relationships/hyperlink" Target="http://zakon3.rada.gov.ua/laws/show/v004p710-09" TargetMode="External"/><Relationship Id="rId18" Type="http://schemas.openxmlformats.org/officeDocument/2006/relationships/hyperlink" Target="http://zakon3.rada.gov.ua/laws/show/406-18" TargetMode="External"/><Relationship Id="rId39" Type="http://schemas.openxmlformats.org/officeDocument/2006/relationships/hyperlink" Target="http://zakon3.rada.gov.ua/laws/show/58-16" TargetMode="External"/><Relationship Id="rId109" Type="http://schemas.openxmlformats.org/officeDocument/2006/relationships/hyperlink" Target="http://zakon3.rada.gov.ua/laws/show/5459-17" TargetMode="External"/><Relationship Id="rId34" Type="http://schemas.openxmlformats.org/officeDocument/2006/relationships/hyperlink" Target="http://zakon3.rada.gov.ua/laws/show/58-16" TargetMode="External"/><Relationship Id="rId50" Type="http://schemas.openxmlformats.org/officeDocument/2006/relationships/hyperlink" Target="http://zakon3.rada.gov.ua/laws/show/2780-12" TargetMode="External"/><Relationship Id="rId55" Type="http://schemas.openxmlformats.org/officeDocument/2006/relationships/hyperlink" Target="http://zakon3.rada.gov.ua/laws/show/3038-17" TargetMode="External"/><Relationship Id="rId76" Type="http://schemas.openxmlformats.org/officeDocument/2006/relationships/hyperlink" Target="http://zakon3.rada.gov.ua/laws/show/509-17" TargetMode="External"/><Relationship Id="rId97" Type="http://schemas.openxmlformats.org/officeDocument/2006/relationships/hyperlink" Target="http://zakon3.rada.gov.ua/laws/show/903-2007-%D0%BF" TargetMode="External"/><Relationship Id="rId104" Type="http://schemas.openxmlformats.org/officeDocument/2006/relationships/hyperlink" Target="http://zakon3.rada.gov.ua/laws/show/320-19" TargetMode="External"/><Relationship Id="rId120" Type="http://schemas.openxmlformats.org/officeDocument/2006/relationships/hyperlink" Target="http://zakon3.rada.gov.ua/laws/show/5459-17" TargetMode="External"/><Relationship Id="rId125" Type="http://schemas.openxmlformats.org/officeDocument/2006/relationships/hyperlink" Target="http://zakon3.rada.gov.ua/laws/show/554-2011-%D0%BF" TargetMode="External"/><Relationship Id="rId141" Type="http://schemas.openxmlformats.org/officeDocument/2006/relationships/hyperlink" Target="http://zakon3.rada.gov.ua/laws/show/4220-17" TargetMode="External"/><Relationship Id="rId146" Type="http://schemas.openxmlformats.org/officeDocument/2006/relationships/hyperlink" Target="http://zakon3.rada.gov.ua/laws/show/3038-17" TargetMode="External"/><Relationship Id="rId167" Type="http://schemas.openxmlformats.org/officeDocument/2006/relationships/hyperlink" Target="http://zakon3.rada.gov.ua/laws/show/3038-17" TargetMode="External"/><Relationship Id="rId7" Type="http://schemas.openxmlformats.org/officeDocument/2006/relationships/hyperlink" Target="http://zakon3.rada.gov.ua/laws/show/1407-15" TargetMode="External"/><Relationship Id="rId71" Type="http://schemas.openxmlformats.org/officeDocument/2006/relationships/hyperlink" Target="http://zakon3.rada.gov.ua/laws/show/5496-17" TargetMode="External"/><Relationship Id="rId92" Type="http://schemas.openxmlformats.org/officeDocument/2006/relationships/hyperlink" Target="http://zakon3.rada.gov.ua/laws/show/58-16" TargetMode="External"/><Relationship Id="rId162" Type="http://schemas.openxmlformats.org/officeDocument/2006/relationships/hyperlink" Target="http://zakon3.rada.gov.ua/laws/show/222-19" TargetMode="External"/><Relationship Id="rId183" Type="http://schemas.openxmlformats.org/officeDocument/2006/relationships/hyperlink" Target="http://zakon3.rada.gov.ua/laws/show/1407-15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3.rada.gov.ua/laws/show/58-16" TargetMode="External"/><Relationship Id="rId24" Type="http://schemas.openxmlformats.org/officeDocument/2006/relationships/hyperlink" Target="http://zakon3.rada.gov.ua/laws/show/58-16" TargetMode="External"/><Relationship Id="rId40" Type="http://schemas.openxmlformats.org/officeDocument/2006/relationships/hyperlink" Target="http://zakon3.rada.gov.ua/laws/show/58-16" TargetMode="External"/><Relationship Id="rId45" Type="http://schemas.openxmlformats.org/officeDocument/2006/relationships/hyperlink" Target="http://zakon3.rada.gov.ua/laws/show/58-16" TargetMode="External"/><Relationship Id="rId66" Type="http://schemas.openxmlformats.org/officeDocument/2006/relationships/hyperlink" Target="http://zakon3.rada.gov.ua/laws/show/5459-17" TargetMode="External"/><Relationship Id="rId87" Type="http://schemas.openxmlformats.org/officeDocument/2006/relationships/hyperlink" Target="http://zakon3.rada.gov.ua/laws/show/1026-16" TargetMode="External"/><Relationship Id="rId110" Type="http://schemas.openxmlformats.org/officeDocument/2006/relationships/hyperlink" Target="http://zakon3.rada.gov.ua/laws/show/58-16" TargetMode="External"/><Relationship Id="rId115" Type="http://schemas.openxmlformats.org/officeDocument/2006/relationships/hyperlink" Target="http://zakon3.rada.gov.ua/laws/show/3038-17" TargetMode="External"/><Relationship Id="rId131" Type="http://schemas.openxmlformats.org/officeDocument/2006/relationships/hyperlink" Target="http://zakon3.rada.gov.ua/laws/show/5496-17" TargetMode="External"/><Relationship Id="rId136" Type="http://schemas.openxmlformats.org/officeDocument/2006/relationships/hyperlink" Target="http://zakon3.rada.gov.ua/laws/show/3370-15" TargetMode="External"/><Relationship Id="rId157" Type="http://schemas.openxmlformats.org/officeDocument/2006/relationships/hyperlink" Target="http://zakon3.rada.gov.ua/laws/show/58-16" TargetMode="External"/><Relationship Id="rId178" Type="http://schemas.openxmlformats.org/officeDocument/2006/relationships/hyperlink" Target="http://zakon3.rada.gov.ua/laws/show/435-15" TargetMode="External"/><Relationship Id="rId61" Type="http://schemas.openxmlformats.org/officeDocument/2006/relationships/hyperlink" Target="http://zakon3.rada.gov.ua/laws/show/58-16" TargetMode="External"/><Relationship Id="rId82" Type="http://schemas.openxmlformats.org/officeDocument/2006/relationships/hyperlink" Target="http://zakon3.rada.gov.ua/laws/show/3038-17" TargetMode="External"/><Relationship Id="rId152" Type="http://schemas.openxmlformats.org/officeDocument/2006/relationships/hyperlink" Target="http://zakon3.rada.gov.ua/laws/show/3038-17" TargetMode="External"/><Relationship Id="rId173" Type="http://schemas.openxmlformats.org/officeDocument/2006/relationships/hyperlink" Target="http://zakon3.rada.gov.ua/laws/show/5496-17" TargetMode="External"/><Relationship Id="rId19" Type="http://schemas.openxmlformats.org/officeDocument/2006/relationships/hyperlink" Target="http://zakon3.rada.gov.ua/laws/show/222-19" TargetMode="External"/><Relationship Id="rId14" Type="http://schemas.openxmlformats.org/officeDocument/2006/relationships/hyperlink" Target="http://zakon3.rada.gov.ua/laws/show/3038-17" TargetMode="External"/><Relationship Id="rId30" Type="http://schemas.openxmlformats.org/officeDocument/2006/relationships/hyperlink" Target="http://zakon3.rada.gov.ua/laws/show/58-16" TargetMode="External"/><Relationship Id="rId35" Type="http://schemas.openxmlformats.org/officeDocument/2006/relationships/hyperlink" Target="http://zakon3.rada.gov.ua/laws/show/58-16" TargetMode="External"/><Relationship Id="rId56" Type="http://schemas.openxmlformats.org/officeDocument/2006/relationships/hyperlink" Target="http://zakon3.rada.gov.ua/laws/show/4220-17" TargetMode="External"/><Relationship Id="rId77" Type="http://schemas.openxmlformats.org/officeDocument/2006/relationships/hyperlink" Target="http://zakon3.rada.gov.ua/laws/show/800-17" TargetMode="External"/><Relationship Id="rId100" Type="http://schemas.openxmlformats.org/officeDocument/2006/relationships/hyperlink" Target="http://zakon3.rada.gov.ua/laws/show/5459-17" TargetMode="External"/><Relationship Id="rId105" Type="http://schemas.openxmlformats.org/officeDocument/2006/relationships/hyperlink" Target="http://zakon3.rada.gov.ua/laws/show/5459-17" TargetMode="External"/><Relationship Id="rId126" Type="http://schemas.openxmlformats.org/officeDocument/2006/relationships/hyperlink" Target="http://zakon3.rada.gov.ua/laws/show/5459-17" TargetMode="External"/><Relationship Id="rId147" Type="http://schemas.openxmlformats.org/officeDocument/2006/relationships/hyperlink" Target="http://zakon3.rada.gov.ua/laws/show/3038-17" TargetMode="External"/><Relationship Id="rId168" Type="http://schemas.openxmlformats.org/officeDocument/2006/relationships/hyperlink" Target="http://zakon3.rada.gov.ua/laws/show/5496-17" TargetMode="External"/><Relationship Id="rId8" Type="http://schemas.openxmlformats.org/officeDocument/2006/relationships/hyperlink" Target="http://zakon3.rada.gov.ua/laws/show/3370-15" TargetMode="External"/><Relationship Id="rId51" Type="http://schemas.openxmlformats.org/officeDocument/2006/relationships/hyperlink" Target="http://zakon3.rada.gov.ua/laws/show/3038-17" TargetMode="External"/><Relationship Id="rId72" Type="http://schemas.openxmlformats.org/officeDocument/2006/relationships/hyperlink" Target="http://zakon3.rada.gov.ua/laws/show/3038-17" TargetMode="External"/><Relationship Id="rId93" Type="http://schemas.openxmlformats.org/officeDocument/2006/relationships/hyperlink" Target="http://zakon3.rada.gov.ua/laws/show/58-16" TargetMode="External"/><Relationship Id="rId98" Type="http://schemas.openxmlformats.org/officeDocument/2006/relationships/hyperlink" Target="http://zakon3.rada.gov.ua/laws/show/58-16" TargetMode="External"/><Relationship Id="rId121" Type="http://schemas.openxmlformats.org/officeDocument/2006/relationships/hyperlink" Target="http://zakon3.rada.gov.ua/laws/show/5459-17" TargetMode="External"/><Relationship Id="rId142" Type="http://schemas.openxmlformats.org/officeDocument/2006/relationships/hyperlink" Target="http://zakon3.rada.gov.ua/laws/show/1817-19" TargetMode="External"/><Relationship Id="rId163" Type="http://schemas.openxmlformats.org/officeDocument/2006/relationships/hyperlink" Target="http://zakon3.rada.gov.ua/laws/show/58-16" TargetMode="External"/><Relationship Id="rId184" Type="http://schemas.openxmlformats.org/officeDocument/2006/relationships/hyperlink" Target="http://zakon3.rada.gov.ua/laws/show/79-2009-%D0%B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zakon3.rada.gov.ua/laws/show/3038-17" TargetMode="External"/><Relationship Id="rId46" Type="http://schemas.openxmlformats.org/officeDocument/2006/relationships/hyperlink" Target="http://zakon3.rada.gov.ua/laws/show/58-16" TargetMode="External"/><Relationship Id="rId67" Type="http://schemas.openxmlformats.org/officeDocument/2006/relationships/hyperlink" Target="http://zakon3.rada.gov.ua/laws/show/58-16" TargetMode="External"/><Relationship Id="rId116" Type="http://schemas.openxmlformats.org/officeDocument/2006/relationships/hyperlink" Target="http://zakon3.rada.gov.ua/laws/show/58-16" TargetMode="External"/><Relationship Id="rId137" Type="http://schemas.openxmlformats.org/officeDocument/2006/relationships/hyperlink" Target="http://zakon3.rada.gov.ua/laws/show/509-17" TargetMode="External"/><Relationship Id="rId158" Type="http://schemas.openxmlformats.org/officeDocument/2006/relationships/hyperlink" Target="http://zakon3.rada.gov.ua/laws/show/58-16" TargetMode="External"/><Relationship Id="rId20" Type="http://schemas.openxmlformats.org/officeDocument/2006/relationships/hyperlink" Target="http://zakon3.rada.gov.ua/laws/show/320-19" TargetMode="External"/><Relationship Id="rId41" Type="http://schemas.openxmlformats.org/officeDocument/2006/relationships/hyperlink" Target="http://zakon3.rada.gov.ua/laws/show/58-16" TargetMode="External"/><Relationship Id="rId62" Type="http://schemas.openxmlformats.org/officeDocument/2006/relationships/hyperlink" Target="http://zakon3.rada.gov.ua/laws/show/58-16" TargetMode="External"/><Relationship Id="rId83" Type="http://schemas.openxmlformats.org/officeDocument/2006/relationships/hyperlink" Target="http://zakon3.rada.gov.ua/laws/show/1026-16" TargetMode="External"/><Relationship Id="rId88" Type="http://schemas.openxmlformats.org/officeDocument/2006/relationships/hyperlink" Target="http://zakon3.rada.gov.ua/laws/show/4220-17" TargetMode="External"/><Relationship Id="rId111" Type="http://schemas.openxmlformats.org/officeDocument/2006/relationships/hyperlink" Target="http://zakon3.rada.gov.ua/laws/show/58-16" TargetMode="External"/><Relationship Id="rId132" Type="http://schemas.openxmlformats.org/officeDocument/2006/relationships/hyperlink" Target="http://zakon3.rada.gov.ua/laws/show/5496-17" TargetMode="External"/><Relationship Id="rId153" Type="http://schemas.openxmlformats.org/officeDocument/2006/relationships/hyperlink" Target="http://zakon3.rada.gov.ua/laws/show/509-17" TargetMode="External"/><Relationship Id="rId174" Type="http://schemas.openxmlformats.org/officeDocument/2006/relationships/hyperlink" Target="http://zakon3.rada.gov.ua/laws/show/435-15" TargetMode="External"/><Relationship Id="rId179" Type="http://schemas.openxmlformats.org/officeDocument/2006/relationships/hyperlink" Target="http://zakon3.rada.gov.ua/laws/show/3792-12" TargetMode="External"/><Relationship Id="rId15" Type="http://schemas.openxmlformats.org/officeDocument/2006/relationships/hyperlink" Target="http://zakon3.rada.gov.ua/laws/show/4220-17" TargetMode="External"/><Relationship Id="rId36" Type="http://schemas.openxmlformats.org/officeDocument/2006/relationships/hyperlink" Target="http://zakon3.rada.gov.ua/laws/show/4220-17" TargetMode="External"/><Relationship Id="rId57" Type="http://schemas.openxmlformats.org/officeDocument/2006/relationships/hyperlink" Target="http://zakon3.rada.gov.ua/laws/show/3038-17" TargetMode="External"/><Relationship Id="rId106" Type="http://schemas.openxmlformats.org/officeDocument/2006/relationships/hyperlink" Target="http://zakon3.rada.gov.ua/laws/show/5459-17" TargetMode="External"/><Relationship Id="rId127" Type="http://schemas.openxmlformats.org/officeDocument/2006/relationships/hyperlink" Target="http://zakon3.rada.gov.ua/laws/show/2020-19" TargetMode="External"/><Relationship Id="rId10" Type="http://schemas.openxmlformats.org/officeDocument/2006/relationships/hyperlink" Target="http://zakon3.rada.gov.ua/laws/show/1026-16" TargetMode="External"/><Relationship Id="rId31" Type="http://schemas.openxmlformats.org/officeDocument/2006/relationships/hyperlink" Target="http://zakon3.rada.gov.ua/laws/show/3038-17" TargetMode="External"/><Relationship Id="rId52" Type="http://schemas.openxmlformats.org/officeDocument/2006/relationships/hyperlink" Target="http://zakon3.rada.gov.ua/laws/show/208/94-%D0%B2%D1%80" TargetMode="External"/><Relationship Id="rId73" Type="http://schemas.openxmlformats.org/officeDocument/2006/relationships/hyperlink" Target="http://zakon3.rada.gov.ua/laws/show/5496-17" TargetMode="External"/><Relationship Id="rId78" Type="http://schemas.openxmlformats.org/officeDocument/2006/relationships/hyperlink" Target="http://zakon3.rada.gov.ua/laws/show/3038-17" TargetMode="External"/><Relationship Id="rId94" Type="http://schemas.openxmlformats.org/officeDocument/2006/relationships/hyperlink" Target="http://zakon3.rada.gov.ua/laws/show/58-16" TargetMode="External"/><Relationship Id="rId99" Type="http://schemas.openxmlformats.org/officeDocument/2006/relationships/hyperlink" Target="http://zakon3.rada.gov.ua/laws/show/3038-17" TargetMode="External"/><Relationship Id="rId101" Type="http://schemas.openxmlformats.org/officeDocument/2006/relationships/hyperlink" Target="http://zakon3.rada.gov.ua/laws/show/5459-17" TargetMode="External"/><Relationship Id="rId122" Type="http://schemas.openxmlformats.org/officeDocument/2006/relationships/hyperlink" Target="http://zakon3.rada.gov.ua/laws/show/3038-17" TargetMode="External"/><Relationship Id="rId143" Type="http://schemas.openxmlformats.org/officeDocument/2006/relationships/hyperlink" Target="http://zakon3.rada.gov.ua/laws/show/3370-15" TargetMode="External"/><Relationship Id="rId148" Type="http://schemas.openxmlformats.org/officeDocument/2006/relationships/hyperlink" Target="http://zakon3.rada.gov.ua/laws/show/58-16" TargetMode="External"/><Relationship Id="rId164" Type="http://schemas.openxmlformats.org/officeDocument/2006/relationships/hyperlink" Target="http://zakon3.rada.gov.ua/laws/show/58-16" TargetMode="External"/><Relationship Id="rId169" Type="http://schemas.openxmlformats.org/officeDocument/2006/relationships/hyperlink" Target="http://zakon3.rada.gov.ua/laws/show/5496-17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46409</Words>
  <Characters>26454</Characters>
  <Application>Microsoft Office Word</Application>
  <DocSecurity>0</DocSecurity>
  <Lines>220</Lines>
  <Paragraphs>145</Paragraphs>
  <ScaleCrop>false</ScaleCrop>
  <Company/>
  <LinksUpToDate>false</LinksUpToDate>
  <CharactersWithSpaces>72718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2017-08-15T13:06:00Z</dcterms:created>
  <dcterms:modified xsi:type="dcterms:W3CDTF">2017-08-15T13:20:00Z</dcterms:modified>
</cp:coreProperties>
</file>