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C3" w:rsidRPr="00DB0EC3" w:rsidRDefault="00DB0EC3" w:rsidP="0001783B">
      <w:pPr>
        <w:ind w:left="11340" w:firstLine="0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DB0EC3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Додаток 1 до Програми</w:t>
      </w:r>
    </w:p>
    <w:p w:rsidR="00DB0EC3" w:rsidRPr="00DB0EC3" w:rsidRDefault="00DB0EC3" w:rsidP="00DB0EC3">
      <w:pPr>
        <w:ind w:firstLine="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B0EC3" w:rsidRPr="00DB0EC3" w:rsidRDefault="00DB0EC3" w:rsidP="00DB0EC3">
      <w:pPr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DB0EC3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Напрями діяльності та заходи Регіональної цільової програми </w:t>
      </w:r>
    </w:p>
    <w:p w:rsidR="00DB0EC3" w:rsidRPr="00DB0EC3" w:rsidRDefault="00DB0EC3" w:rsidP="00DB0EC3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lang w:val="uk-UA" w:eastAsia="ru-RU"/>
        </w:rPr>
      </w:pPr>
      <w:r w:rsidRPr="00DB0EC3">
        <w:rPr>
          <w:rFonts w:ascii="Times New Roman" w:eastAsia="Times New Roman" w:hAnsi="Times New Roman" w:cs="Times New Roman"/>
          <w:b/>
          <w:sz w:val="28"/>
          <w:lang w:val="uk-UA" w:eastAsia="ru-RU"/>
        </w:rPr>
        <w:t>«Розвиток та підтримка малого і середнього підприємництва в Луганській області на 2018-20</w:t>
      </w:r>
      <w:r w:rsidR="00D62B83">
        <w:rPr>
          <w:rFonts w:ascii="Times New Roman" w:eastAsia="Times New Roman" w:hAnsi="Times New Roman" w:cs="Times New Roman"/>
          <w:b/>
          <w:sz w:val="28"/>
          <w:lang w:val="uk-UA" w:eastAsia="ru-RU"/>
        </w:rPr>
        <w:t>20</w:t>
      </w:r>
      <w:r w:rsidRPr="00DB0EC3">
        <w:rPr>
          <w:rFonts w:ascii="Times New Roman" w:eastAsia="Times New Roman" w:hAnsi="Times New Roman" w:cs="Times New Roman"/>
          <w:b/>
          <w:sz w:val="28"/>
          <w:lang w:val="uk-UA" w:eastAsia="ru-RU"/>
        </w:rPr>
        <w:t xml:space="preserve"> роки»</w:t>
      </w:r>
    </w:p>
    <w:p w:rsidR="00EC075A" w:rsidRPr="00DB0EC3" w:rsidRDefault="00EC075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551"/>
        <w:gridCol w:w="1418"/>
        <w:gridCol w:w="2551"/>
        <w:gridCol w:w="1701"/>
        <w:gridCol w:w="1276"/>
        <w:gridCol w:w="1276"/>
        <w:gridCol w:w="1134"/>
        <w:gridCol w:w="1984"/>
      </w:tblGrid>
      <w:tr w:rsidR="001C49A3" w:rsidRPr="009744B9" w:rsidTr="00D62B83">
        <w:trPr>
          <w:trHeight w:val="825"/>
        </w:trPr>
        <w:tc>
          <w:tcPr>
            <w:tcW w:w="567" w:type="dxa"/>
            <w:vMerge w:val="restart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702" w:type="dxa"/>
            <w:vMerge w:val="restart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напряму діяльності (пріоритетні завдання)</w:t>
            </w:r>
          </w:p>
        </w:tc>
        <w:tc>
          <w:tcPr>
            <w:tcW w:w="2551" w:type="dxa"/>
            <w:vMerge w:val="restart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заходів Програми</w:t>
            </w:r>
          </w:p>
        </w:tc>
        <w:tc>
          <w:tcPr>
            <w:tcW w:w="1418" w:type="dxa"/>
            <w:vMerge w:val="restart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 заходу</w:t>
            </w:r>
          </w:p>
        </w:tc>
        <w:tc>
          <w:tcPr>
            <w:tcW w:w="2551" w:type="dxa"/>
            <w:vMerge w:val="restart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1701" w:type="dxa"/>
            <w:vMerge w:val="restart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фінансування</w:t>
            </w:r>
          </w:p>
        </w:tc>
        <w:tc>
          <w:tcPr>
            <w:tcW w:w="3686" w:type="dxa"/>
            <w:gridSpan w:val="3"/>
            <w:vAlign w:val="center"/>
          </w:tcPr>
          <w:p w:rsidR="001C49A3" w:rsidRPr="009744B9" w:rsidRDefault="001C49A3" w:rsidP="001C49A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 (вартість),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 грн, в тому числі:</w:t>
            </w:r>
          </w:p>
        </w:tc>
        <w:tc>
          <w:tcPr>
            <w:tcW w:w="1984" w:type="dxa"/>
            <w:vMerge w:val="restart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Очікуваний результат</w:t>
            </w:r>
          </w:p>
        </w:tc>
      </w:tr>
      <w:tr w:rsidR="001C49A3" w:rsidRPr="009744B9" w:rsidTr="00D62B83">
        <w:tc>
          <w:tcPr>
            <w:tcW w:w="567" w:type="dxa"/>
            <w:vMerge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 рік</w:t>
            </w:r>
          </w:p>
        </w:tc>
        <w:tc>
          <w:tcPr>
            <w:tcW w:w="1276" w:type="dxa"/>
            <w:vAlign w:val="center"/>
          </w:tcPr>
          <w:p w:rsidR="001C49A3" w:rsidRPr="009744B9" w:rsidRDefault="001C49A3" w:rsidP="00391F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 рік</w:t>
            </w:r>
          </w:p>
        </w:tc>
        <w:tc>
          <w:tcPr>
            <w:tcW w:w="1134" w:type="dxa"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984" w:type="dxa"/>
            <w:vMerge/>
            <w:vAlign w:val="center"/>
          </w:tcPr>
          <w:p w:rsidR="001C49A3" w:rsidRPr="009744B9" w:rsidRDefault="001C49A3" w:rsidP="00DB0EC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49A3" w:rsidRPr="009744B9" w:rsidTr="00D62B83">
        <w:tc>
          <w:tcPr>
            <w:tcW w:w="567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2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551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551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1276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</w:tcPr>
          <w:p w:rsidR="001C49A3" w:rsidRPr="001C49A3" w:rsidRDefault="001C49A3" w:rsidP="00FA320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</w:tcPr>
          <w:p w:rsidR="001C49A3" w:rsidRPr="001C49A3" w:rsidRDefault="001C49A3" w:rsidP="001C49A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49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</w:tr>
      <w:tr w:rsidR="00D62B83" w:rsidRPr="009744B9" w:rsidTr="00E96E4E">
        <w:trPr>
          <w:trHeight w:val="343"/>
        </w:trPr>
        <w:tc>
          <w:tcPr>
            <w:tcW w:w="16160" w:type="dxa"/>
            <w:gridSpan w:val="10"/>
          </w:tcPr>
          <w:p w:rsidR="00D62B83" w:rsidRPr="009744B9" w:rsidRDefault="00D62B83" w:rsidP="00593B8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</w:t>
            </w:r>
            <w:r w:rsidR="00F56E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Створення сприятливого середовища для розвитку малого і середнього підприємництва</w:t>
            </w:r>
          </w:p>
        </w:tc>
      </w:tr>
      <w:tr w:rsidR="001C49A3" w:rsidRPr="008B28AB" w:rsidTr="00D62B83">
        <w:tc>
          <w:tcPr>
            <w:tcW w:w="567" w:type="dxa"/>
            <w:vMerge w:val="restart"/>
          </w:tcPr>
          <w:p w:rsidR="001C49A3" w:rsidRPr="009744B9" w:rsidRDefault="001C49A3" w:rsidP="002B28BD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44005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реалізації державної регуляторної політики</w:t>
            </w:r>
          </w:p>
        </w:tc>
        <w:tc>
          <w:tcPr>
            <w:tcW w:w="2551" w:type="dxa"/>
          </w:tcPr>
          <w:p w:rsidR="001C49A3" w:rsidRPr="009744B9" w:rsidRDefault="001C49A3" w:rsidP="009744B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1.1. Розробка та затвердження власних планів діяльності з підготовки проектів регуляторних актів на наступний рік,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абезпечення їх оприлюднення та у разі потреби внесення змін до них</w:t>
            </w:r>
          </w:p>
        </w:tc>
        <w:tc>
          <w:tcPr>
            <w:tcW w:w="1418" w:type="dxa"/>
          </w:tcPr>
          <w:p w:rsidR="001C49A3" w:rsidRPr="009744B9" w:rsidRDefault="001C49A3" w:rsidP="00710E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2018-20</w:t>
            </w:r>
            <w:r w:rsid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2551" w:type="dxa"/>
            <w:vMerge w:val="restart"/>
          </w:tcPr>
          <w:p w:rsidR="001C49A3" w:rsidRPr="009744B9" w:rsidRDefault="001C49A3" w:rsidP="00AC7B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економічного розвитку, торгівлі та туризму облдержадміністрації, райдержадміністрації, виконавчі органи міських рад міст обласного 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1C49A3" w:rsidRPr="009744B9" w:rsidRDefault="001C49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A45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A4589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E04D5C" w:rsidP="00E04D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ефективної нормативно-правової бази</w:t>
            </w:r>
          </w:p>
        </w:tc>
      </w:tr>
      <w:tr w:rsidR="001C49A3" w:rsidRPr="00681E01" w:rsidTr="00D62B83">
        <w:tc>
          <w:tcPr>
            <w:tcW w:w="567" w:type="dxa"/>
            <w:vMerge/>
          </w:tcPr>
          <w:p w:rsidR="001C49A3" w:rsidRPr="009744B9" w:rsidRDefault="001C49A3" w:rsidP="008956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9562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2B43A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 Складання планів-графіків здійснення заходів з відстеження результативності регуляторних актів та оновлення електрон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реєстрів чинних регуляторних актів</w:t>
            </w:r>
          </w:p>
        </w:tc>
        <w:tc>
          <w:tcPr>
            <w:tcW w:w="1418" w:type="dxa"/>
          </w:tcPr>
          <w:p w:rsidR="001C49A3" w:rsidRPr="009744B9" w:rsidRDefault="001C49A3" w:rsidP="00710E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2018-20</w:t>
            </w:r>
            <w:r w:rsid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</w:t>
            </w:r>
          </w:p>
        </w:tc>
        <w:tc>
          <w:tcPr>
            <w:tcW w:w="2551" w:type="dxa"/>
            <w:vMerge/>
          </w:tcPr>
          <w:p w:rsidR="001C49A3" w:rsidRPr="009744B9" w:rsidRDefault="001C49A3" w:rsidP="0089562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49A3" w:rsidRPr="009744B9" w:rsidRDefault="001C49A3" w:rsidP="0089562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956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9562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D62B83" w:rsidP="00E04D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1C49A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відкритості та прозорості діяльності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місцевих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державних адміністрацій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органів місцевого самоврядування</w:t>
            </w:r>
          </w:p>
        </w:tc>
      </w:tr>
      <w:tr w:rsidR="001C49A3" w:rsidRPr="009744B9" w:rsidTr="00D62B83">
        <w:tc>
          <w:tcPr>
            <w:tcW w:w="567" w:type="dxa"/>
            <w:vMerge w:val="restart"/>
          </w:tcPr>
          <w:p w:rsidR="001C49A3" w:rsidRPr="009744B9" w:rsidRDefault="001C49A3" w:rsidP="002B2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A705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</w:t>
            </w:r>
            <w:r w:rsidR="00A705D1" w:rsidRP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переліку</w:t>
            </w:r>
            <w:r w:rsidRP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адміністра-тив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</w:t>
            </w:r>
            <w:r w:rsidR="00A705D1" w:rsidRP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A705D1" w:rsidRP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покращення якості </w:t>
            </w:r>
            <w:r w:rsid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="00A705D1" w:rsidRPr="00A70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суб’єктів малого і середнього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підприємниц-тва</w:t>
            </w:r>
            <w:proofErr w:type="spellEnd"/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2.1. Здійснення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центрів надання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тивних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 області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та розроблення за їх результатами рекомендацій про підвищення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ності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центрів</w:t>
            </w:r>
          </w:p>
        </w:tc>
        <w:tc>
          <w:tcPr>
            <w:tcW w:w="1418" w:type="dxa"/>
          </w:tcPr>
          <w:p w:rsidR="001C49A3" w:rsidRPr="009744B9" w:rsidRDefault="001C49A3" w:rsidP="00710E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2018-20</w:t>
            </w:r>
            <w:r w:rsid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E14B2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розвитку, торгівлі та туризму облдержадміністрації</w:t>
            </w:r>
          </w:p>
        </w:tc>
        <w:tc>
          <w:tcPr>
            <w:tcW w:w="1701" w:type="dxa"/>
          </w:tcPr>
          <w:p w:rsidR="001C49A3" w:rsidRPr="009744B9" w:rsidRDefault="001C49A3" w:rsidP="003C21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3C2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3C2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D62B83" w:rsidP="00E04D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D62B83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якості надання адміністративних послуг</w:t>
            </w:r>
          </w:p>
        </w:tc>
      </w:tr>
      <w:tr w:rsidR="00710E78" w:rsidRPr="009744B9" w:rsidTr="00D62B83">
        <w:tc>
          <w:tcPr>
            <w:tcW w:w="567" w:type="dxa"/>
            <w:vMerge/>
          </w:tcPr>
          <w:p w:rsidR="00710E78" w:rsidRPr="009744B9" w:rsidRDefault="00710E78" w:rsidP="002B28B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710E78" w:rsidRPr="00A705D1" w:rsidRDefault="00710E78" w:rsidP="00A705D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10E78" w:rsidRPr="009744B9" w:rsidRDefault="00710E78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2.2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підготовчих заходів для переходу на електронну форму надання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тивних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послуг</w:t>
            </w:r>
          </w:p>
        </w:tc>
        <w:tc>
          <w:tcPr>
            <w:tcW w:w="1418" w:type="dxa"/>
          </w:tcPr>
          <w:p w:rsidR="00710E78" w:rsidRDefault="00710E78" w:rsidP="00710E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710E78" w:rsidRPr="00710E78" w:rsidRDefault="00710E78" w:rsidP="00710E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райдержадміністрації,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органи місцевого самоврядування</w:t>
            </w:r>
          </w:p>
          <w:p w:rsidR="00710E78" w:rsidRPr="009744B9" w:rsidRDefault="00710E78" w:rsidP="00710E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710E78" w:rsidRPr="009744B9" w:rsidRDefault="00710E78" w:rsidP="003C21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710E78" w:rsidRPr="009744B9" w:rsidRDefault="00710E78" w:rsidP="003C2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710E78" w:rsidRPr="009744B9" w:rsidRDefault="00710E78" w:rsidP="003C21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710E78" w:rsidRPr="009744B9" w:rsidRDefault="00710E78" w:rsidP="00E04D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710E78" w:rsidRPr="009744B9" w:rsidRDefault="00710E78" w:rsidP="00D62B83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якості надання адміністративних послуг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710E78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710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Розроблення довідника про центри надання адміністративних послуг Луганської області</w:t>
            </w:r>
          </w:p>
        </w:tc>
        <w:tc>
          <w:tcPr>
            <w:tcW w:w="1418" w:type="dxa"/>
          </w:tcPr>
          <w:p w:rsidR="001C49A3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 2018 року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розвитку, торгівлі та туризму облдержадміністрації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0B7DC3" w:rsidRDefault="00D62B83" w:rsidP="00D62B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D62B83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7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популяризації діяльності центрів</w:t>
            </w:r>
            <w:r>
              <w:t xml:space="preserve"> </w:t>
            </w:r>
            <w:r w:rsidRPr="000B7D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адміністративних послуг</w:t>
            </w:r>
          </w:p>
        </w:tc>
      </w:tr>
      <w:tr w:rsidR="00790F4E" w:rsidRPr="00790F4E" w:rsidTr="00790F4E">
        <w:trPr>
          <w:trHeight w:val="1819"/>
        </w:trPr>
        <w:tc>
          <w:tcPr>
            <w:tcW w:w="567" w:type="dxa"/>
            <w:vMerge w:val="restart"/>
          </w:tcPr>
          <w:p w:rsidR="00790F4E" w:rsidRPr="009744B9" w:rsidRDefault="00790F4E" w:rsidP="00790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702" w:type="dxa"/>
            <w:vMerge w:val="restart"/>
          </w:tcPr>
          <w:p w:rsid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0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мережі та сприяння існуючої інфраструктури підтримки </w:t>
            </w:r>
            <w:proofErr w:type="spellStart"/>
            <w:r w:rsidRPr="00790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підприємниц-тва</w:t>
            </w:r>
            <w:proofErr w:type="spellEnd"/>
          </w:p>
        </w:tc>
        <w:tc>
          <w:tcPr>
            <w:tcW w:w="2551" w:type="dxa"/>
          </w:tcPr>
          <w:p w:rsid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 Створення бізнес-інкубатора та забезпечення його функціонування</w:t>
            </w:r>
          </w:p>
        </w:tc>
        <w:tc>
          <w:tcPr>
            <w:tcW w:w="1418" w:type="dxa"/>
          </w:tcPr>
          <w:p w:rsidR="00790F4E" w:rsidRPr="009744B9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  <w:vMerge w:val="restart"/>
          </w:tcPr>
          <w:p w:rsidR="00790F4E" w:rsidRPr="009744B9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5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розвитку, торгівлі та туризму облдержадміністрації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Агенція регіонального розвитку Луганської області (за згодою),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Східноукраїнський національний університет імені Володимира Даля </w:t>
            </w:r>
          </w:p>
          <w:p w:rsid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згодою),</w:t>
            </w:r>
          </w:p>
          <w:p w:rsid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юридичні особи, які будуть входит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113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складу технопарку</w:t>
            </w:r>
          </w:p>
        </w:tc>
        <w:tc>
          <w:tcPr>
            <w:tcW w:w="1701" w:type="dxa"/>
          </w:tcPr>
          <w:p w:rsidR="00790F4E" w:rsidRPr="00C324C2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місцеві</w:t>
            </w:r>
            <w:r w:rsidRPr="00F95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</w:t>
            </w:r>
          </w:p>
          <w:p w:rsidR="00790F4E" w:rsidRPr="00C324C2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F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міжнародна технічна допомога</w:t>
            </w:r>
          </w:p>
        </w:tc>
        <w:tc>
          <w:tcPr>
            <w:tcW w:w="1276" w:type="dxa"/>
          </w:tcPr>
          <w:p w:rsidR="00790F4E" w:rsidRPr="00C324C2" w:rsidRDefault="00790F4E" w:rsidP="00790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1276" w:type="dxa"/>
          </w:tcPr>
          <w:p w:rsidR="00790F4E" w:rsidRPr="00C324C2" w:rsidRDefault="00790F4E" w:rsidP="00790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1 500,0</w:t>
            </w:r>
          </w:p>
        </w:tc>
        <w:tc>
          <w:tcPr>
            <w:tcW w:w="1134" w:type="dxa"/>
          </w:tcPr>
          <w:p w:rsidR="00790F4E" w:rsidRPr="006C6BFA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984" w:type="dxa"/>
          </w:tcPr>
          <w:p w:rsidR="00790F4E" w:rsidRPr="00C324C2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47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створено нових робочих місць</w:t>
            </w:r>
          </w:p>
        </w:tc>
      </w:tr>
      <w:tr w:rsidR="00790F4E" w:rsidRPr="00790F4E" w:rsidTr="00D62B83">
        <w:tc>
          <w:tcPr>
            <w:tcW w:w="567" w:type="dxa"/>
            <w:vMerge/>
          </w:tcPr>
          <w:p w:rsidR="00790F4E" w:rsidRDefault="00790F4E" w:rsidP="00790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790F4E" w:rsidRP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3.2. </w:t>
            </w:r>
            <w:r w:rsidRPr="00A16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індустріального парку (технопарку) на території  </w:t>
            </w:r>
            <w:proofErr w:type="spellStart"/>
            <w:r w:rsidRPr="00A16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Лисичансько-Сєвєродонецько-Рубіжанського</w:t>
            </w:r>
            <w:proofErr w:type="spellEnd"/>
            <w:r w:rsidRPr="00A16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промислового вузла</w:t>
            </w:r>
          </w:p>
        </w:tc>
        <w:tc>
          <w:tcPr>
            <w:tcW w:w="1418" w:type="dxa"/>
          </w:tcPr>
          <w:p w:rsidR="00790F4E" w:rsidRPr="009744B9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  <w:vMerge/>
          </w:tcPr>
          <w:p w:rsid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90F4E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13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113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бюджет, міжнародн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13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13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допомог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276" w:type="dxa"/>
          </w:tcPr>
          <w:p w:rsidR="00790F4E" w:rsidRDefault="00790F4E" w:rsidP="00790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276" w:type="dxa"/>
          </w:tcPr>
          <w:p w:rsidR="00790F4E" w:rsidRDefault="00790F4E" w:rsidP="00790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134" w:type="dxa"/>
          </w:tcPr>
          <w:p w:rsidR="00790F4E" w:rsidRDefault="00790F4E" w:rsidP="00790F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22 000,0</w:t>
            </w:r>
          </w:p>
        </w:tc>
        <w:tc>
          <w:tcPr>
            <w:tcW w:w="1984" w:type="dxa"/>
          </w:tcPr>
          <w:p w:rsidR="00790F4E" w:rsidRPr="006C6BFA" w:rsidRDefault="00790F4E" w:rsidP="00790F4E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розширення потенційних економічно вигідних </w:t>
            </w:r>
            <w:proofErr w:type="spellStart"/>
            <w:r w:rsidRPr="00A16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A167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співробітництва науки і виробництва</w:t>
            </w:r>
          </w:p>
        </w:tc>
      </w:tr>
      <w:tr w:rsidR="00D62B83" w:rsidRPr="00790F4E" w:rsidTr="00E96E4E">
        <w:tc>
          <w:tcPr>
            <w:tcW w:w="16160" w:type="dxa"/>
            <w:gridSpan w:val="10"/>
            <w:vAlign w:val="center"/>
          </w:tcPr>
          <w:p w:rsidR="00D62B83" w:rsidRPr="009744B9" w:rsidRDefault="00D62B8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ІІ</w:t>
            </w:r>
            <w:r w:rsidR="00F56E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.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Покраща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ння доступу суб’єктів малого та середнього підприємництва до фінансування</w:t>
            </w:r>
            <w:r w:rsidRP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4B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та інвестиційна підтримка</w:t>
            </w:r>
          </w:p>
        </w:tc>
      </w:tr>
      <w:tr w:rsidR="001C49A3" w:rsidRPr="009744B9" w:rsidTr="00D62B83">
        <w:tc>
          <w:tcPr>
            <w:tcW w:w="567" w:type="dxa"/>
            <w:vMerge w:val="restart"/>
          </w:tcPr>
          <w:p w:rsidR="001C49A3" w:rsidRPr="009744B9" w:rsidRDefault="00790F4E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Фінансова підтримка суб’єктів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  <w:proofErr w:type="spellEnd"/>
          </w:p>
        </w:tc>
        <w:tc>
          <w:tcPr>
            <w:tcW w:w="2551" w:type="dxa"/>
          </w:tcPr>
          <w:p w:rsidR="001C49A3" w:rsidRPr="009744B9" w:rsidRDefault="00790F4E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Фінансова підтримка суб’єктів малого і середнього 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підприємництва області для реалізації інвестиційних проектів, спрямованих на створення нових робочих місць</w:t>
            </w:r>
          </w:p>
        </w:tc>
        <w:tc>
          <w:tcPr>
            <w:tcW w:w="1418" w:type="dxa"/>
          </w:tcPr>
          <w:p w:rsidR="001C49A3" w:rsidRPr="009744B9" w:rsidRDefault="001C49A3" w:rsidP="00D62B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</w:t>
            </w:r>
            <w:r w:rsidR="00D6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економічного розвитку, торгівлі та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туризму облдержадміністрації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обласний бюджет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20 000,0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20 000,0</w:t>
            </w:r>
          </w:p>
        </w:tc>
        <w:tc>
          <w:tcPr>
            <w:tcW w:w="1134" w:type="dxa"/>
          </w:tcPr>
          <w:p w:rsidR="001C49A3" w:rsidRPr="009744B9" w:rsidRDefault="00D62B83" w:rsidP="00D62B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20 000,0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доступу суб’єктів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господарювання до фінансових ресурсів на конкурсній основі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790F4E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Часткова </w:t>
            </w:r>
            <w:proofErr w:type="spellStart"/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компен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сація</w:t>
            </w:r>
            <w:proofErr w:type="spellEnd"/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відсоткових ставок за кредитами, що надаються на реалізацію проектів суб’єктів малого і середнього 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ідприємництва</w:t>
            </w:r>
          </w:p>
        </w:tc>
        <w:tc>
          <w:tcPr>
            <w:tcW w:w="1418" w:type="dxa"/>
          </w:tcPr>
          <w:p w:rsidR="001C49A3" w:rsidRPr="009744B9" w:rsidRDefault="001C49A3" w:rsidP="00D62B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D6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розвитку, торгівлі та туризму облдержадміністрації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134" w:type="dxa"/>
          </w:tcPr>
          <w:p w:rsidR="001C49A3" w:rsidRPr="009744B9" w:rsidRDefault="00D62B83" w:rsidP="00D62B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1 000,0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суб’єктами підприємництва фінансових ресурсів на конкурсній основі</w:t>
            </w:r>
          </w:p>
        </w:tc>
      </w:tr>
      <w:tr w:rsidR="001C49A3" w:rsidRPr="00681E01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790F4E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 Надання центрами зайнятості одноразової допомоги для започаткування власної справи безробітним, які бажають займатися підприємницькою діяльністю</w:t>
            </w:r>
          </w:p>
        </w:tc>
        <w:tc>
          <w:tcPr>
            <w:tcW w:w="1418" w:type="dxa"/>
          </w:tcPr>
          <w:p w:rsidR="001C49A3" w:rsidRPr="009744B9" w:rsidRDefault="001C49A3" w:rsidP="00D62B8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D6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Луганський обласний центр зайнятості, міські, районні центри зайнятості </w:t>
            </w:r>
          </w:p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Фонду загально-обов’язкового державного соціального страхування України на випадок безробіття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1 540,5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2 000,0</w:t>
            </w:r>
          </w:p>
        </w:tc>
        <w:tc>
          <w:tcPr>
            <w:tcW w:w="1134" w:type="dxa"/>
          </w:tcPr>
          <w:p w:rsidR="001C49A3" w:rsidRPr="009744B9" w:rsidRDefault="00D62B83" w:rsidP="009F68F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</w:t>
            </w:r>
            <w:r w:rsidR="009F68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зниження рівня безробіття, забезпечення діяльності підприємців-початківців</w:t>
            </w:r>
          </w:p>
        </w:tc>
      </w:tr>
      <w:tr w:rsidR="001C49A3" w:rsidRPr="009744B9" w:rsidTr="00D62B83">
        <w:tc>
          <w:tcPr>
            <w:tcW w:w="567" w:type="dxa"/>
          </w:tcPr>
          <w:p w:rsidR="001C49A3" w:rsidRPr="009744B9" w:rsidRDefault="00790F4E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Інформаційна підтримка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ницьких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структур з питань наявності фінансово-кредитних установ</w:t>
            </w:r>
          </w:p>
        </w:tc>
        <w:tc>
          <w:tcPr>
            <w:tcW w:w="2551" w:type="dxa"/>
          </w:tcPr>
          <w:p w:rsidR="001C49A3" w:rsidRPr="009744B9" w:rsidRDefault="00790F4E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Формування банку даних фінансово- кредитних установ, переліку їх послуг у сфері мікро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кредитування, забезпечення доступу до інформації суб’єктів малого та середнього підприємництва</w:t>
            </w:r>
          </w:p>
        </w:tc>
        <w:tc>
          <w:tcPr>
            <w:tcW w:w="1418" w:type="dxa"/>
          </w:tcPr>
          <w:p w:rsidR="001C49A3" w:rsidRPr="009744B9" w:rsidRDefault="001C49A3" w:rsidP="00D35F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розвитку, торгівлі та туризму облдержадміністрації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D62B83" w:rsidP="00D62B8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суб’єктів підприємництва про доступні фінансово-кредитні ресурси</w:t>
            </w:r>
          </w:p>
        </w:tc>
      </w:tr>
      <w:tr w:rsidR="001C49A3" w:rsidRPr="009744B9" w:rsidTr="00D62B83">
        <w:trPr>
          <w:trHeight w:val="589"/>
        </w:trPr>
        <w:tc>
          <w:tcPr>
            <w:tcW w:w="567" w:type="dxa"/>
            <w:vMerge w:val="restart"/>
          </w:tcPr>
          <w:p w:rsidR="001C49A3" w:rsidRPr="009744B9" w:rsidRDefault="00790F4E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Стимулюван</w:t>
            </w:r>
            <w:proofErr w:type="spellEnd"/>
            <w:r w:rsidR="00D62B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суб’єктів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тва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залучення інвестиційних ресурсів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міжнародної технічної допомоги</w:t>
            </w:r>
          </w:p>
        </w:tc>
        <w:tc>
          <w:tcPr>
            <w:tcW w:w="2551" w:type="dxa"/>
          </w:tcPr>
          <w:p w:rsidR="001C49A3" w:rsidRPr="009744B9" w:rsidRDefault="00790F4E" w:rsidP="00681E01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Організація проведення бізнес-форумів, міжнародних 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місій, виставок</w:t>
            </w:r>
            <w:r w:rsidR="00681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81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</w:t>
            </w:r>
            <w:r w:rsidR="00681E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марок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участю представників малого та середнього підприємництва</w:t>
            </w:r>
          </w:p>
        </w:tc>
        <w:tc>
          <w:tcPr>
            <w:tcW w:w="1418" w:type="dxa"/>
            <w:vMerge w:val="restart"/>
          </w:tcPr>
          <w:p w:rsidR="001C49A3" w:rsidRPr="009744B9" w:rsidRDefault="001C49A3" w:rsidP="00D35F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</w:t>
            </w:r>
            <w:r w:rsid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департаменти облдержадміністрації: економічного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розвитку, торгівлі та туризму; агропромислового розвитку; регіонального розвитку, промисловості, інфраструктури  та енергозбереження; зовнішніх зносин, зовнішньоекономічної та інвестиційної діяльності;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Східноукраїнський національний університет імені Володимира Даля </w:t>
            </w:r>
          </w:p>
          <w:p w:rsidR="001C49A3" w:rsidRPr="009744B9" w:rsidRDefault="001C49A3" w:rsidP="00D35F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згодою), Агенція регіонального розвитку Луганської області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lastRenderedPageBreak/>
              <w:t>обласний бюджет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</w:pPr>
            <w:r w:rsidRPr="009744B9">
              <w:rPr>
                <w:lang w:val="uk-UA"/>
              </w:rPr>
              <w:t>980,0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1 050,0</w:t>
            </w:r>
          </w:p>
        </w:tc>
        <w:tc>
          <w:tcPr>
            <w:tcW w:w="1134" w:type="dxa"/>
          </w:tcPr>
          <w:p w:rsidR="001C49A3" w:rsidRPr="009744B9" w:rsidRDefault="00D35F02" w:rsidP="00D35F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1 120,0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пошуку інвесторів та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співпраці підприємців області з партнерами як в середині країни, так і за її межами</w:t>
            </w:r>
          </w:p>
        </w:tc>
      </w:tr>
      <w:tr w:rsidR="001C49A3" w:rsidRPr="009744B9" w:rsidTr="00D62B83">
        <w:trPr>
          <w:trHeight w:val="589"/>
        </w:trPr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790F4E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</w:t>
            </w:r>
            <w:r w:rsidR="001C49A3" w:rsidRPr="00552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суб’єктів малого і середнього підприємництва до участі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конкурсних відборах на отримання грантів </w:t>
            </w:r>
            <w:r w:rsidR="001C49A3" w:rsidRPr="00466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розвитку бізнесу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="001C49A3" w:rsidRPr="009C1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 технічної допомоги</w:t>
            </w:r>
          </w:p>
        </w:tc>
        <w:tc>
          <w:tcPr>
            <w:tcW w:w="1418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49A3" w:rsidRPr="009744B9" w:rsidRDefault="00D35F02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D35F02" w:rsidP="0080358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D35F02" w:rsidP="0080358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86D90" w:rsidRDefault="00D35F02" w:rsidP="00D35F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86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суб’єктами підприємництва </w:t>
            </w:r>
            <w:r w:rsidRPr="00986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грантів для розвитку бізнесу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9C1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міжнародної технічної допомоги</w:t>
            </w:r>
          </w:p>
        </w:tc>
      </w:tr>
      <w:tr w:rsidR="001C49A3" w:rsidRPr="009744B9" w:rsidTr="00D62B83">
        <w:trPr>
          <w:trHeight w:val="589"/>
        </w:trPr>
        <w:tc>
          <w:tcPr>
            <w:tcW w:w="567" w:type="dxa"/>
            <w:vMerge/>
          </w:tcPr>
          <w:p w:rsidR="001C49A3" w:rsidRPr="009744B9" w:rsidRDefault="001C49A3" w:rsidP="005234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5234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Default="00790F4E" w:rsidP="00D35F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</w:t>
            </w:r>
            <w:r w:rsid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опомог</w:t>
            </w:r>
            <w:r w:rsid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суб’єктам малого та середнього підприємництва з підготовки інвестиційних проектів за міжнародними стандартами</w:t>
            </w:r>
          </w:p>
        </w:tc>
        <w:tc>
          <w:tcPr>
            <w:tcW w:w="1418" w:type="dxa"/>
          </w:tcPr>
          <w:p w:rsidR="001C49A3" w:rsidRPr="009744B9" w:rsidRDefault="001C49A3" w:rsidP="00D35F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5234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Агенція регіонального розвитку Луганської області (за згодою)</w:t>
            </w:r>
          </w:p>
        </w:tc>
        <w:tc>
          <w:tcPr>
            <w:tcW w:w="1701" w:type="dxa"/>
          </w:tcPr>
          <w:p w:rsidR="001C49A3" w:rsidRPr="009744B9" w:rsidRDefault="001C49A3" w:rsidP="005234B0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5234B0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5234B0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Default="00D35F02" w:rsidP="00D35F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86D90" w:rsidRDefault="001C49A3" w:rsidP="002B621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інвестиційних проектів за міжнародними стандартами</w:t>
            </w:r>
          </w:p>
        </w:tc>
      </w:tr>
      <w:tr w:rsidR="001C49A3" w:rsidRPr="009744B9" w:rsidTr="00D62B83">
        <w:trPr>
          <w:trHeight w:val="1335"/>
        </w:trPr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790F4E" w:rsidP="005234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інвестиційного паспорт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1418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квартал 2018 року</w:t>
            </w:r>
          </w:p>
        </w:tc>
        <w:tc>
          <w:tcPr>
            <w:tcW w:w="2551" w:type="dxa"/>
            <w:vMerge w:val="restart"/>
            <w:vAlign w:val="center"/>
          </w:tcPr>
          <w:p w:rsidR="001C49A3" w:rsidRPr="009744B9" w:rsidRDefault="001C49A3" w:rsidP="00D35F0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департаменти облдержадміністрації: економічного розвитку, торгівлі та туризму; агропромислового розвитку; </w:t>
            </w:r>
            <w:r w:rsidR="00D35F02" w:rsidRP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освіти і </w:t>
            </w:r>
            <w:r w:rsidR="00D35F02" w:rsidRP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науки;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регіонального розвитку, промисловості, інфраструктури та енергозбереження; зовнішніх зносин, зовнішньоекономічн</w:t>
            </w:r>
            <w:r w:rsidR="00D35F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та інвестиційної діяльності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D35F02" w:rsidP="00D35F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суб’єктів підприємництва про інвестиційний потенціал в області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790F4E" w:rsidP="005234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.5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Створення та оновлення бази даних інвестиційних проектів</w:t>
            </w:r>
          </w:p>
        </w:tc>
        <w:tc>
          <w:tcPr>
            <w:tcW w:w="1418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 2018-20</w:t>
            </w:r>
            <w:r w:rsidR="001250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2551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D35F02" w:rsidP="00D35F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інвесторів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790F4E" w:rsidP="005234B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.6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Розроб</w:t>
            </w:r>
            <w:r w:rsidR="001C49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лення</w:t>
            </w:r>
            <w:r w:rsidR="001C49A3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довідника про міжнародні організації, фонди та програми, які займаються підтримкою підприємництва</w:t>
            </w:r>
          </w:p>
        </w:tc>
        <w:tc>
          <w:tcPr>
            <w:tcW w:w="1418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півріччя 2018 року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розвитку, торгівлі та туризму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D35F02" w:rsidP="00D35F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суб’єктів підприємництва про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грантову та іншу допомогу</w:t>
            </w:r>
          </w:p>
        </w:tc>
      </w:tr>
      <w:tr w:rsidR="001F7D1C" w:rsidRPr="009744B9" w:rsidTr="00E96E4E">
        <w:tc>
          <w:tcPr>
            <w:tcW w:w="16160" w:type="dxa"/>
            <w:gridSpan w:val="10"/>
          </w:tcPr>
          <w:p w:rsidR="001F7D1C" w:rsidRPr="009744B9" w:rsidRDefault="001F7D1C" w:rsidP="00F1753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ІІІ. Інформаційно-консультаційне забезпечення та популяризація підприємниц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тва</w:t>
            </w:r>
          </w:p>
        </w:tc>
      </w:tr>
      <w:tr w:rsidR="006C549A" w:rsidRPr="00681E01" w:rsidTr="006C549A">
        <w:trPr>
          <w:trHeight w:val="2007"/>
        </w:trPr>
        <w:tc>
          <w:tcPr>
            <w:tcW w:w="567" w:type="dxa"/>
            <w:vMerge w:val="restart"/>
          </w:tcPr>
          <w:p w:rsidR="006C549A" w:rsidRPr="009744B9" w:rsidRDefault="006C549A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vMerge w:val="restart"/>
          </w:tcPr>
          <w:p w:rsidR="006C549A" w:rsidRPr="009744B9" w:rsidRDefault="006C549A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рівня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суб’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  <w:proofErr w:type="spellEnd"/>
          </w:p>
        </w:tc>
        <w:tc>
          <w:tcPr>
            <w:tcW w:w="2551" w:type="dxa"/>
            <w:vMerge w:val="restart"/>
          </w:tcPr>
          <w:p w:rsidR="006C549A" w:rsidRPr="009744B9" w:rsidRDefault="006C549A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Організація та проведення конференцій, семінарів, лекцій, тренінгів,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вебінарів</w:t>
            </w:r>
            <w:proofErr w:type="spellEnd"/>
            <w:r w:rsidR="00C05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засідань, «круглих столів», робочих нарад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участю суб’єктів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алого та середнього підприємництва</w:t>
            </w:r>
          </w:p>
        </w:tc>
        <w:tc>
          <w:tcPr>
            <w:tcW w:w="1418" w:type="dxa"/>
            <w:vMerge w:val="restart"/>
          </w:tcPr>
          <w:p w:rsidR="006C549A" w:rsidRPr="009744B9" w:rsidRDefault="006C549A" w:rsidP="00041B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6C549A" w:rsidRPr="009744B9" w:rsidRDefault="00C0548A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5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економічного розвитку, торгівлі та туризму облдержадміністрації </w:t>
            </w:r>
            <w:r w:rsidR="006C549A"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Східноукраїнський національний університет імені Володимира Даля </w:t>
            </w:r>
          </w:p>
          <w:p w:rsidR="006C549A" w:rsidRPr="009744B9" w:rsidRDefault="006C549A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регіональна торгово-промислова палата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6C549A" w:rsidRPr="009744B9" w:rsidRDefault="006C549A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інші джерела</w:t>
            </w:r>
          </w:p>
        </w:tc>
        <w:tc>
          <w:tcPr>
            <w:tcW w:w="1276" w:type="dxa"/>
          </w:tcPr>
          <w:p w:rsidR="006C549A" w:rsidRPr="009744B9" w:rsidRDefault="006C549A" w:rsidP="006C549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proofErr w:type="spellStart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передба-чених</w:t>
            </w:r>
            <w:proofErr w:type="spellEnd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  <w:tc>
          <w:tcPr>
            <w:tcW w:w="1276" w:type="dxa"/>
          </w:tcPr>
          <w:p w:rsidR="006C549A" w:rsidRPr="009744B9" w:rsidRDefault="006C549A" w:rsidP="006C549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proofErr w:type="spellStart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передба-чених</w:t>
            </w:r>
            <w:proofErr w:type="spellEnd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  <w:tc>
          <w:tcPr>
            <w:tcW w:w="1134" w:type="dxa"/>
          </w:tcPr>
          <w:p w:rsidR="006C549A" w:rsidRPr="009744B9" w:rsidRDefault="006C549A" w:rsidP="006C549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proofErr w:type="spellStart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передба-чених</w:t>
            </w:r>
            <w:proofErr w:type="spellEnd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  <w:tc>
          <w:tcPr>
            <w:tcW w:w="1984" w:type="dxa"/>
            <w:vMerge w:val="restart"/>
          </w:tcPr>
          <w:p w:rsidR="006C549A" w:rsidRPr="009744B9" w:rsidRDefault="006C549A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пізнавальної активності, самостійності, професійних навичок суб’єктів підприємниц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</w:p>
        </w:tc>
      </w:tr>
      <w:tr w:rsidR="001C49A3" w:rsidRPr="00C0548A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державне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</w:t>
            </w:r>
            <w:r w:rsidR="00C05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«Луганський регіональний науково-виробничий центр стандартизації, метрології та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сертифікації» </w:t>
            </w:r>
            <w:r w:rsidR="00C05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підприємств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</w:tcPr>
          <w:p w:rsidR="001C49A3" w:rsidRPr="009744B9" w:rsidRDefault="0071265D" w:rsidP="0071265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984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49A3" w:rsidRPr="00681E01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39280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Ведення Реєстру вільних приміщень комунальної та державної власності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Луганській області</w:t>
            </w:r>
          </w:p>
        </w:tc>
        <w:tc>
          <w:tcPr>
            <w:tcW w:w="1418" w:type="dxa"/>
          </w:tcPr>
          <w:p w:rsidR="001C49A3" w:rsidRPr="009744B9" w:rsidRDefault="001C49A3" w:rsidP="00041B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04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економічного розвитку, торгівлі та туризму облдержадміністрації, райдержадміністрації, виконавчі органи міських рад міст обласного значення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041B39" w:rsidP="00041B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39280C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підприємців про вільні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для зайняття господарською діяльністю</w:t>
            </w:r>
          </w:p>
        </w:tc>
      </w:tr>
      <w:tr w:rsidR="001C49A3" w:rsidRPr="00681E01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 Формування бази даних вільних земельних ділянок з визначенням цільового призначення</w:t>
            </w:r>
          </w:p>
        </w:tc>
        <w:tc>
          <w:tcPr>
            <w:tcW w:w="1418" w:type="dxa"/>
          </w:tcPr>
          <w:p w:rsidR="001C49A3" w:rsidRPr="009744B9" w:rsidRDefault="00E06F4E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департаменти облдержадміністрації: економічного розвитку, торгівлі та туризму; зовнішніх зносин, зовнішньо-економічної та інвестиційної діяльності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041B39" w:rsidP="00041B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інформування інвесторів та підприємців про вільні земельні ділянки цільового призначення</w:t>
            </w:r>
          </w:p>
        </w:tc>
      </w:tr>
      <w:tr w:rsidR="001C49A3" w:rsidRPr="00041B39" w:rsidTr="00D62B83">
        <w:tc>
          <w:tcPr>
            <w:tcW w:w="567" w:type="dxa"/>
            <w:vMerge w:val="restart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7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</w:t>
            </w:r>
            <w:proofErr w:type="spellEnd"/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371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ня різних форм і підходів надання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підтримки суб’єктам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  <w:proofErr w:type="spellEnd"/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Надання консультаційних послуг з питань стандартизації, метрології, підтвердження та оцінки відповідності</w:t>
            </w:r>
          </w:p>
        </w:tc>
        <w:tc>
          <w:tcPr>
            <w:tcW w:w="1418" w:type="dxa"/>
          </w:tcPr>
          <w:p w:rsidR="001C49A3" w:rsidRPr="009744B9" w:rsidRDefault="001C49A3" w:rsidP="00041B39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04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041B39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державне </w:t>
            </w:r>
            <w:r w:rsidR="0004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ідприємство «Луганський регіональний науково-виробничий центр стандартизації, метрології та </w:t>
            </w:r>
            <w:r w:rsidR="0004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ертифікації» </w:t>
            </w:r>
            <w:r w:rsidR="0004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041B39" w:rsidP="00041B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обізнаності суб’єктів підприємництва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.2.Надання консультацій роботодавцям</w:t>
            </w:r>
          </w:p>
        </w:tc>
        <w:tc>
          <w:tcPr>
            <w:tcW w:w="1418" w:type="dxa"/>
          </w:tcPr>
          <w:p w:rsidR="001C49A3" w:rsidRPr="009744B9" w:rsidRDefault="001C49A3" w:rsidP="003735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Луганський обласний центр зайнятості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041B39" w:rsidP="00041B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49A3" w:rsidRPr="00517D7A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Забезпечення ефективного функціонування в області телефонних «гарячих ліній» </w:t>
            </w:r>
          </w:p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підприємців</w:t>
            </w:r>
          </w:p>
        </w:tc>
        <w:tc>
          <w:tcPr>
            <w:tcW w:w="1418" w:type="dxa"/>
          </w:tcPr>
          <w:p w:rsidR="001C49A3" w:rsidRPr="009744B9" w:rsidRDefault="001C49A3" w:rsidP="003735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економічного розвитку, торгівлі та туризму облдержадміністрації,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райдержадміністрації, виконавчі органи міських рад міст обласного 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lastRenderedPageBreak/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6C549A" w:rsidP="0080358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041B39" w:rsidP="00041B3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вирішення нагальних проблем</w:t>
            </w:r>
          </w:p>
        </w:tc>
      </w:tr>
      <w:tr w:rsidR="001C49A3" w:rsidRPr="00517D7A" w:rsidTr="00D62B83">
        <w:tc>
          <w:tcPr>
            <w:tcW w:w="567" w:type="dxa"/>
            <w:vMerge w:val="restart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заходів, які забезпечують престиж та імідж підприємниць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кої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сфери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Проведення урочистих заходів, присвячених Дню підприємця</w:t>
            </w:r>
          </w:p>
        </w:tc>
        <w:tc>
          <w:tcPr>
            <w:tcW w:w="1418" w:type="dxa"/>
          </w:tcPr>
          <w:p w:rsidR="001C49A3" w:rsidRPr="009744B9" w:rsidRDefault="001C49A3" w:rsidP="003735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 -вересень 2018-20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551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економічного розвитку, торгівлі та туризму облдержадміністрації, райдержадміністрації, виконавчі органи міських рад міст обласного значення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  <w:vMerge w:val="restart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обласний бюджет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4,0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4,5</w:t>
            </w:r>
          </w:p>
        </w:tc>
        <w:tc>
          <w:tcPr>
            <w:tcW w:w="1134" w:type="dxa"/>
          </w:tcPr>
          <w:p w:rsidR="001C49A3" w:rsidRPr="009744B9" w:rsidRDefault="00373576" w:rsidP="003735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84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 кращих підприємців області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Проведення заходів, присвячених Дню туризму</w:t>
            </w:r>
          </w:p>
        </w:tc>
        <w:tc>
          <w:tcPr>
            <w:tcW w:w="1418" w:type="dxa"/>
          </w:tcPr>
          <w:p w:rsidR="001C49A3" w:rsidRPr="009744B9" w:rsidRDefault="001C49A3" w:rsidP="003735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 2018-20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551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4,0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4,5</w:t>
            </w:r>
          </w:p>
        </w:tc>
        <w:tc>
          <w:tcPr>
            <w:tcW w:w="1134" w:type="dxa"/>
          </w:tcPr>
          <w:p w:rsidR="001C49A3" w:rsidRPr="009744B9" w:rsidRDefault="00373576" w:rsidP="003735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84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 Проведення урочистих заходів, присвячених Дню працівників торгівлі</w:t>
            </w:r>
          </w:p>
        </w:tc>
        <w:tc>
          <w:tcPr>
            <w:tcW w:w="1418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липень </w:t>
            </w:r>
          </w:p>
          <w:p w:rsidR="001C49A3" w:rsidRPr="009744B9" w:rsidRDefault="001C49A3" w:rsidP="003735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4,0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4,5</w:t>
            </w:r>
          </w:p>
        </w:tc>
        <w:tc>
          <w:tcPr>
            <w:tcW w:w="1134" w:type="dxa"/>
          </w:tcPr>
          <w:p w:rsidR="001C49A3" w:rsidRPr="009744B9" w:rsidRDefault="00373576" w:rsidP="0037357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984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73576" w:rsidRPr="009744B9" w:rsidTr="00E96E4E">
        <w:tc>
          <w:tcPr>
            <w:tcW w:w="16160" w:type="dxa"/>
            <w:gridSpan w:val="10"/>
          </w:tcPr>
          <w:p w:rsidR="00373576" w:rsidRPr="009744B9" w:rsidRDefault="00373576" w:rsidP="008035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 Навчання, підготовка та перепідготовка кадрів для сфери підприємництва</w:t>
            </w:r>
          </w:p>
        </w:tc>
      </w:tr>
      <w:tr w:rsidR="001C49A3" w:rsidRPr="00681E01" w:rsidTr="00D62B83">
        <w:tc>
          <w:tcPr>
            <w:tcW w:w="567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навчальної підтримки підприємцям</w:t>
            </w:r>
          </w:p>
        </w:tc>
        <w:tc>
          <w:tcPr>
            <w:tcW w:w="2551" w:type="dxa"/>
          </w:tcPr>
          <w:p w:rsidR="001C49A3" w:rsidRPr="009744B9" w:rsidRDefault="001C49A3" w:rsidP="003735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Проведення семінарів-тренінгів </w:t>
            </w:r>
            <w:r w:rsidR="00373576" w:rsidRP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суб’єктів підприємництва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питань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написання бізнес-планів 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E06F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bookmarkStart w:id="0" w:name="_GoBack"/>
            <w:bookmarkEnd w:id="0"/>
            <w:r w:rsidR="00373576" w:rsidRP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публічних </w:t>
            </w:r>
            <w:proofErr w:type="spellStart"/>
            <w:r w:rsidR="00373576" w:rsidRP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закупівель</w:t>
            </w:r>
            <w:proofErr w:type="spellEnd"/>
            <w:r w:rsidR="00373576" w:rsidRP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«PROZORRO»</w:t>
            </w:r>
          </w:p>
        </w:tc>
        <w:tc>
          <w:tcPr>
            <w:tcW w:w="1418" w:type="dxa"/>
          </w:tcPr>
          <w:p w:rsidR="001C49A3" w:rsidRPr="009744B9" w:rsidRDefault="001C49A3" w:rsidP="0037357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3735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Агенція регіонального розвитку Луганської області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6C549A" w:rsidP="006C5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професійних навичок суб’єктів підприємницької діяльності</w:t>
            </w:r>
          </w:p>
        </w:tc>
      </w:tr>
      <w:tr w:rsidR="001C49A3" w:rsidRPr="009744B9" w:rsidTr="00D62B83">
        <w:tc>
          <w:tcPr>
            <w:tcW w:w="567" w:type="dxa"/>
            <w:vMerge w:val="restart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E1098C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підготовки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перепідготов</w:t>
            </w:r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кадрів для сфери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тва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підтримка підприємців − початківців, у тому числі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працівників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вугледобув</w:t>
            </w:r>
            <w:proofErr w:type="spellEnd"/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та </w:t>
            </w:r>
            <w:proofErr w:type="spellStart"/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вуглеперероб</w:t>
            </w:r>
            <w:proofErr w:type="spellEnd"/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-них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підприємств, що </w:t>
            </w:r>
            <w:proofErr w:type="spellStart"/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вивіль-няються</w:t>
            </w:r>
            <w:proofErr w:type="spellEnd"/>
            <w:r w:rsidR="00E109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зв’язку з їх ліквідацією (консервацією) </w:t>
            </w:r>
          </w:p>
        </w:tc>
        <w:tc>
          <w:tcPr>
            <w:tcW w:w="2551" w:type="dxa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Підготовка кваліфікованих робітничих кадрів для сфери підприємництва</w:t>
            </w:r>
          </w:p>
        </w:tc>
        <w:tc>
          <w:tcPr>
            <w:tcW w:w="1418" w:type="dxa"/>
          </w:tcPr>
          <w:p w:rsidR="001C49A3" w:rsidRPr="009744B9" w:rsidRDefault="001C49A3" w:rsidP="006C5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tabs>
                <w:tab w:val="left" w:pos="0"/>
              </w:tabs>
              <w:suppressAutoHyphens/>
              <w:ind w:left="33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Департамент освіти і науки облдержадміністрації,</w:t>
            </w:r>
          </w:p>
          <w:p w:rsidR="001C49A3" w:rsidRPr="009744B9" w:rsidRDefault="001C49A3" w:rsidP="008035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51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професійно-технічні навчальні заклади області</w:t>
            </w: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9744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інші джерела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185578">
              <w:rPr>
                <w:lang w:val="uk-UA"/>
              </w:rPr>
              <w:t xml:space="preserve">в межах </w:t>
            </w:r>
            <w:proofErr w:type="spellStart"/>
            <w:r w:rsidRPr="00185578">
              <w:rPr>
                <w:lang w:val="uk-UA"/>
              </w:rPr>
              <w:t>передба-чених</w:t>
            </w:r>
            <w:proofErr w:type="spellEnd"/>
            <w:r w:rsidRPr="00185578">
              <w:rPr>
                <w:lang w:val="uk-UA"/>
              </w:rPr>
              <w:t xml:space="preserve"> коштів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 xml:space="preserve">в межах </w:t>
            </w:r>
            <w:proofErr w:type="spellStart"/>
            <w:r w:rsidRPr="00185578">
              <w:rPr>
                <w:lang w:val="uk-UA"/>
              </w:rPr>
              <w:t>передба</w:t>
            </w:r>
            <w:r>
              <w:rPr>
                <w:lang w:val="uk-UA"/>
              </w:rPr>
              <w:t>-</w:t>
            </w:r>
            <w:r w:rsidRPr="00185578">
              <w:rPr>
                <w:lang w:val="uk-UA"/>
              </w:rPr>
              <w:t>чених</w:t>
            </w:r>
            <w:proofErr w:type="spellEnd"/>
            <w:r w:rsidRPr="00185578">
              <w:rPr>
                <w:lang w:val="uk-UA"/>
              </w:rPr>
              <w:t xml:space="preserve"> коштів</w:t>
            </w:r>
          </w:p>
        </w:tc>
        <w:tc>
          <w:tcPr>
            <w:tcW w:w="1134" w:type="dxa"/>
          </w:tcPr>
          <w:p w:rsidR="001C49A3" w:rsidRDefault="006C549A" w:rsidP="006C5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proofErr w:type="spellStart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передба-чених</w:t>
            </w:r>
            <w:proofErr w:type="spellEnd"/>
            <w:r w:rsidRP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</w:t>
            </w:r>
          </w:p>
        </w:tc>
        <w:tc>
          <w:tcPr>
            <w:tcW w:w="1984" w:type="dxa"/>
          </w:tcPr>
          <w:p w:rsidR="001C49A3" w:rsidRPr="009744B9" w:rsidRDefault="001C49A3" w:rsidP="006C549A">
            <w:pPr>
              <w:ind w:right="-108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підприємниць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ких структур професійними кадрами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Організація професійного навчання безробітних за навчальними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планами та програмами, що сприяють розвитку малого підприємництва та започаткуванню власної справи</w:t>
            </w:r>
          </w:p>
        </w:tc>
        <w:tc>
          <w:tcPr>
            <w:tcW w:w="1418" w:type="dxa"/>
          </w:tcPr>
          <w:p w:rsidR="001C49A3" w:rsidRPr="009744B9" w:rsidRDefault="001C49A3" w:rsidP="006C5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2018-20</w:t>
            </w:r>
            <w:r w:rsid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Луганський обласний, міські та районні центри зайнятості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ind w:right="-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Фонду загально-обов’язкового державного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соціального страхування України на випадок безробіття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lastRenderedPageBreak/>
              <w:t>450,0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ind w:right="-50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550,0</w:t>
            </w:r>
          </w:p>
        </w:tc>
        <w:tc>
          <w:tcPr>
            <w:tcW w:w="1134" w:type="dxa"/>
          </w:tcPr>
          <w:p w:rsidR="001C49A3" w:rsidRPr="009744B9" w:rsidRDefault="006C549A" w:rsidP="006C5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650,0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розвитку малого підприємництва</w:t>
            </w:r>
          </w:p>
        </w:tc>
      </w:tr>
      <w:tr w:rsidR="001C49A3" w:rsidRPr="006C549A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.3. Проведення тренінгів з орієнтації на підприємницьку діяльність та презентацій професій, пов’язаних з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самозайнятістю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започаткуванням власної справи</w:t>
            </w:r>
          </w:p>
        </w:tc>
        <w:tc>
          <w:tcPr>
            <w:tcW w:w="1418" w:type="dxa"/>
            <w:vMerge w:val="restart"/>
          </w:tcPr>
          <w:p w:rsidR="001C49A3" w:rsidRPr="009744B9" w:rsidRDefault="001C49A3" w:rsidP="006C5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B351CC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Луганський обласний, міські та районні центри зайнятості </w:t>
            </w:r>
            <w:r w:rsid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(за згодою), </w:t>
            </w:r>
            <w:r w:rsidRPr="00B35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Східноукраїнський національний університет імені Володимира Даля</w:t>
            </w:r>
          </w:p>
          <w:p w:rsidR="001C49A3" w:rsidRPr="006C549A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51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E1098C" w:rsidP="00E1098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можливості для населення започаткувати власну справу</w:t>
            </w:r>
          </w:p>
        </w:tc>
      </w:tr>
      <w:tr w:rsidR="001C49A3" w:rsidRPr="009744B9" w:rsidTr="00D62B83"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Агенція місцевого розвитку м. Щастя</w:t>
            </w:r>
          </w:p>
        </w:tc>
        <w:tc>
          <w:tcPr>
            <w:tcW w:w="1701" w:type="dxa"/>
          </w:tcPr>
          <w:p w:rsidR="001C49A3" w:rsidRPr="009744B9" w:rsidRDefault="001C49A3" w:rsidP="00EA3C6F">
            <w:pPr>
              <w:ind w:right="-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українських та між</w:t>
            </w:r>
            <w:r w:rsidR="00EA3C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народних донорських організацій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40,0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ind w:right="-50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60,0</w:t>
            </w:r>
          </w:p>
        </w:tc>
        <w:tc>
          <w:tcPr>
            <w:tcW w:w="1134" w:type="dxa"/>
          </w:tcPr>
          <w:p w:rsidR="001C49A3" w:rsidRPr="009744B9" w:rsidRDefault="006C549A" w:rsidP="006C549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984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1A32" w:rsidRPr="009744B9" w:rsidTr="00307F20">
        <w:tc>
          <w:tcPr>
            <w:tcW w:w="16160" w:type="dxa"/>
            <w:gridSpan w:val="10"/>
          </w:tcPr>
          <w:p w:rsidR="00B01A32" w:rsidRPr="009744B9" w:rsidRDefault="00B01A32" w:rsidP="0080358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744B9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Сприяння експортній діяльності малого та середнього підприємництва</w:t>
            </w:r>
          </w:p>
        </w:tc>
      </w:tr>
      <w:tr w:rsidR="001C49A3" w:rsidRPr="009744B9" w:rsidTr="00D62B83">
        <w:tc>
          <w:tcPr>
            <w:tcW w:w="567" w:type="dxa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партнерських, ділових стосунків серед підприємців</w:t>
            </w:r>
          </w:p>
        </w:tc>
        <w:tc>
          <w:tcPr>
            <w:tcW w:w="2551" w:type="dxa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Формування бази даних суб’єктів підприємництва, зацікавлених у розвитку коопераційних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</w:p>
        </w:tc>
        <w:tc>
          <w:tcPr>
            <w:tcW w:w="1418" w:type="dxa"/>
          </w:tcPr>
          <w:p w:rsidR="001C49A3" w:rsidRPr="009744B9" w:rsidRDefault="001C49A3" w:rsidP="006C5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регіональна торгово-промислова палата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EA3C6F" w:rsidP="00EA3C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умов для підприємців щодо пошуку бізнес-партнерів</w:t>
            </w:r>
          </w:p>
        </w:tc>
      </w:tr>
      <w:tr w:rsidR="001C49A3" w:rsidRPr="009744B9" w:rsidTr="00D62B83">
        <w:tc>
          <w:tcPr>
            <w:tcW w:w="567" w:type="dxa"/>
            <w:vMerge w:val="restart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2" w:type="dxa"/>
            <w:vMerge w:val="restart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просуванню експорту місцевих підприємств</w:t>
            </w:r>
          </w:p>
        </w:tc>
        <w:tc>
          <w:tcPr>
            <w:tcW w:w="2551" w:type="dxa"/>
          </w:tcPr>
          <w:p w:rsidR="00EA3C6F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 Просування товарів суб’єктів господарювання через Центр підтримки експорту на базі Луганської регіональної торгово-промислової палати</w:t>
            </w:r>
          </w:p>
        </w:tc>
        <w:tc>
          <w:tcPr>
            <w:tcW w:w="1418" w:type="dxa"/>
          </w:tcPr>
          <w:p w:rsidR="001C49A3" w:rsidRPr="009744B9" w:rsidRDefault="001C49A3" w:rsidP="006C549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 w:rsidR="006C54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регіональна торгово-промислова палата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a5"/>
              <w:rPr>
                <w:lang w:val="uk-UA"/>
              </w:rPr>
            </w:pPr>
            <w:r w:rsidRPr="009744B9">
              <w:rPr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jc w:val="center"/>
              <w:rPr>
                <w:lang w:val="uk-UA"/>
              </w:rPr>
            </w:pPr>
            <w:r w:rsidRPr="009744B9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EA3C6F" w:rsidP="00EA3C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збільшення обсягів експорту товарів та послуг</w:t>
            </w:r>
          </w:p>
        </w:tc>
      </w:tr>
      <w:tr w:rsidR="001C49A3" w:rsidRPr="009744B9" w:rsidTr="00D62B83">
        <w:trPr>
          <w:cantSplit/>
        </w:trPr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Консультування суб’єктів господарювання щодо особливостей ведення зовнішньо-економічної діяльності та засвідчення обставин непереборної сили</w:t>
            </w:r>
          </w:p>
        </w:tc>
        <w:tc>
          <w:tcPr>
            <w:tcW w:w="1418" w:type="dxa"/>
          </w:tcPr>
          <w:p w:rsidR="001C49A3" w:rsidRPr="009744B9" w:rsidRDefault="001A04CB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A04CB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регіональна торгово-промислова палата (за згодою)</w:t>
            </w:r>
          </w:p>
        </w:tc>
        <w:tc>
          <w:tcPr>
            <w:tcW w:w="1701" w:type="dxa"/>
          </w:tcPr>
          <w:p w:rsidR="001C49A3" w:rsidRPr="009744B9" w:rsidRDefault="001A04CB" w:rsidP="00803585">
            <w:pPr>
              <w:ind w:right="-75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потребує фінансування</w:t>
            </w:r>
          </w:p>
        </w:tc>
        <w:tc>
          <w:tcPr>
            <w:tcW w:w="1276" w:type="dxa"/>
          </w:tcPr>
          <w:p w:rsidR="001C49A3" w:rsidRPr="009744B9" w:rsidRDefault="001A04CB" w:rsidP="00803585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6" w:type="dxa"/>
          </w:tcPr>
          <w:p w:rsidR="001C49A3" w:rsidRPr="009744B9" w:rsidRDefault="001A04CB" w:rsidP="00803585">
            <w:pPr>
              <w:pStyle w:val="a5"/>
              <w:ind w:right="-5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1C49A3" w:rsidRPr="009744B9" w:rsidRDefault="00EA3C6F" w:rsidP="00EA3C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обізнаності суб’єктів підприємництва</w:t>
            </w:r>
          </w:p>
        </w:tc>
      </w:tr>
      <w:tr w:rsidR="001C49A3" w:rsidRPr="009744B9" w:rsidTr="00D62B83">
        <w:trPr>
          <w:cantSplit/>
        </w:trPr>
        <w:tc>
          <w:tcPr>
            <w:tcW w:w="567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2" w:type="dxa"/>
            <w:vMerge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1C49A3" w:rsidRPr="009744B9" w:rsidRDefault="001C49A3" w:rsidP="009C3E3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.3. Організація роботи щодо участі суб’єктів господарю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області 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Національному форумі з підтримки експорту</w:t>
            </w:r>
          </w:p>
        </w:tc>
        <w:tc>
          <w:tcPr>
            <w:tcW w:w="1418" w:type="dxa"/>
          </w:tcPr>
          <w:p w:rsidR="001C49A3" w:rsidRPr="009744B9" w:rsidRDefault="001A04CB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2551" w:type="dxa"/>
          </w:tcPr>
          <w:p w:rsidR="001C49A3" w:rsidRPr="009744B9" w:rsidRDefault="001A04CB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регіональна торгово-промислова палата (за згодою)</w:t>
            </w:r>
          </w:p>
        </w:tc>
        <w:tc>
          <w:tcPr>
            <w:tcW w:w="1701" w:type="dxa"/>
          </w:tcPr>
          <w:p w:rsidR="001C49A3" w:rsidRPr="009744B9" w:rsidRDefault="001C49A3" w:rsidP="00803585">
            <w:pPr>
              <w:pStyle w:val="WW-"/>
              <w:snapToGrid w:val="0"/>
              <w:spacing w:before="0" w:after="0"/>
              <w:ind w:right="-108" w:firstLine="0"/>
              <w:jc w:val="left"/>
              <w:rPr>
                <w:rFonts w:ascii="Times New Roman" w:hAnsi="Times New Roman" w:cs="Times New Roman"/>
                <w:b w:val="0"/>
                <w:sz w:val="24"/>
              </w:rPr>
            </w:pPr>
            <w:r w:rsidRPr="009744B9">
              <w:rPr>
                <w:rFonts w:ascii="Times New Roman" w:hAnsi="Times New Roman" w:cs="Times New Roman"/>
                <w:b w:val="0"/>
                <w:sz w:val="24"/>
                <w:lang w:val="uk-UA"/>
              </w:rPr>
              <w:t>інші джерела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pStyle w:val="a5"/>
              <w:ind w:right="-97"/>
              <w:rPr>
                <w:lang w:val="uk-UA"/>
              </w:rPr>
            </w:pPr>
            <w:r w:rsidRPr="00185578">
              <w:rPr>
                <w:lang w:val="uk-UA"/>
              </w:rPr>
              <w:t xml:space="preserve">в межах </w:t>
            </w:r>
            <w:proofErr w:type="spellStart"/>
            <w:r w:rsidRPr="00185578">
              <w:rPr>
                <w:lang w:val="uk-UA"/>
              </w:rPr>
              <w:t>передба-чених</w:t>
            </w:r>
            <w:proofErr w:type="spellEnd"/>
            <w:r w:rsidRPr="00185578">
              <w:rPr>
                <w:lang w:val="uk-UA"/>
              </w:rPr>
              <w:t xml:space="preserve"> коштів</w:t>
            </w:r>
          </w:p>
        </w:tc>
        <w:tc>
          <w:tcPr>
            <w:tcW w:w="1276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чених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</w:t>
            </w:r>
          </w:p>
        </w:tc>
        <w:tc>
          <w:tcPr>
            <w:tcW w:w="1134" w:type="dxa"/>
          </w:tcPr>
          <w:p w:rsidR="001C49A3" w:rsidRPr="009744B9" w:rsidRDefault="00EA3C6F" w:rsidP="00EA3C6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межах </w:t>
            </w:r>
            <w:proofErr w:type="spellStart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передба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чених</w:t>
            </w:r>
            <w:proofErr w:type="spellEnd"/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</w:t>
            </w:r>
          </w:p>
        </w:tc>
        <w:tc>
          <w:tcPr>
            <w:tcW w:w="1984" w:type="dxa"/>
          </w:tcPr>
          <w:p w:rsidR="001C49A3" w:rsidRPr="009744B9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744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актуальних питань щодо експортної діяльності</w:t>
            </w:r>
          </w:p>
        </w:tc>
      </w:tr>
      <w:tr w:rsidR="001C49A3" w:rsidRPr="009744B9" w:rsidTr="00D62B83">
        <w:trPr>
          <w:cantSplit/>
        </w:trPr>
        <w:tc>
          <w:tcPr>
            <w:tcW w:w="10490" w:type="dxa"/>
            <w:gridSpan w:val="6"/>
          </w:tcPr>
          <w:p w:rsidR="001C49A3" w:rsidRPr="00702460" w:rsidRDefault="001C49A3" w:rsidP="008035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24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Загальна вартість Програми</w:t>
            </w:r>
            <w:r w:rsidRPr="00702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– </w:t>
            </w:r>
            <w:r w:rsidR="00E07805" w:rsidRPr="00702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104 991,0</w:t>
            </w:r>
            <w:r w:rsidRPr="00702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грн,</w:t>
            </w:r>
          </w:p>
          <w:p w:rsidR="001C49A3" w:rsidRPr="00702460" w:rsidRDefault="001C49A3" w:rsidP="008035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2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тому числі:</w:t>
            </w:r>
          </w:p>
          <w:p w:rsidR="001C49A3" w:rsidRPr="00702460" w:rsidRDefault="001C49A3" w:rsidP="008035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2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обласний бюджет – </w:t>
            </w:r>
            <w:r w:rsidR="00702460" w:rsidRPr="00702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66 190,5</w:t>
            </w:r>
            <w:r w:rsidRPr="0070246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тис. грн,</w:t>
            </w:r>
          </w:p>
          <w:p w:rsidR="001C49A3" w:rsidRPr="00702460" w:rsidRDefault="001C49A3" w:rsidP="00702460">
            <w:pPr>
              <w:pStyle w:val="WW-"/>
              <w:snapToGrid w:val="0"/>
              <w:spacing w:before="0" w:after="0"/>
              <w:ind w:right="-108" w:firstLine="0"/>
              <w:jc w:val="left"/>
              <w:rPr>
                <w:rFonts w:ascii="Times New Roman" w:hAnsi="Times New Roman" w:cs="Times New Roman"/>
                <w:b w:val="0"/>
                <w:sz w:val="24"/>
                <w:lang w:val="uk-UA"/>
              </w:rPr>
            </w:pPr>
            <w:r w:rsidRPr="00702460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val="uk-UA" w:eastAsia="ru-RU"/>
              </w:rPr>
              <w:t xml:space="preserve">інші джерела – </w:t>
            </w:r>
            <w:r w:rsidR="00E07805" w:rsidRPr="00702460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val="uk-UA" w:eastAsia="ru-RU"/>
              </w:rPr>
              <w:t>3</w:t>
            </w:r>
            <w:r w:rsidR="00702460" w:rsidRPr="00702460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val="uk-UA" w:eastAsia="ru-RU"/>
              </w:rPr>
              <w:t>8</w:t>
            </w:r>
            <w:r w:rsidR="00E07805" w:rsidRPr="00702460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val="uk-UA" w:eastAsia="ru-RU"/>
              </w:rPr>
              <w:t> 800,5</w:t>
            </w:r>
            <w:r w:rsidRPr="00702460">
              <w:rPr>
                <w:rFonts w:ascii="Times New Roman" w:eastAsia="Times New Roman" w:hAnsi="Times New Roman" w:cs="Times New Roman"/>
                <w:b w:val="0"/>
                <w:kern w:val="0"/>
                <w:sz w:val="24"/>
                <w:lang w:val="uk-UA" w:eastAsia="ru-RU"/>
              </w:rPr>
              <w:t xml:space="preserve"> тис. грн.</w:t>
            </w:r>
          </w:p>
        </w:tc>
        <w:tc>
          <w:tcPr>
            <w:tcW w:w="1276" w:type="dxa"/>
          </w:tcPr>
          <w:p w:rsidR="001C49A3" w:rsidRPr="00702460" w:rsidRDefault="00702460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27 532,5</w:t>
            </w:r>
          </w:p>
          <w:p w:rsidR="001C49A3" w:rsidRPr="00702460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60" w:rsidRPr="00702460" w:rsidRDefault="00702460" w:rsidP="007024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21 992,0</w:t>
            </w:r>
          </w:p>
          <w:p w:rsidR="001C49A3" w:rsidRPr="00702460" w:rsidRDefault="00702460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5 540,5</w:t>
            </w:r>
          </w:p>
        </w:tc>
        <w:tc>
          <w:tcPr>
            <w:tcW w:w="1276" w:type="dxa"/>
          </w:tcPr>
          <w:p w:rsidR="001C49A3" w:rsidRPr="00702460" w:rsidRDefault="00702460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28 183,5</w:t>
            </w:r>
          </w:p>
          <w:p w:rsidR="001C49A3" w:rsidRPr="00702460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60" w:rsidRPr="00702460" w:rsidRDefault="00702460" w:rsidP="0070246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22 063,5</w:t>
            </w:r>
          </w:p>
          <w:p w:rsidR="001C49A3" w:rsidRPr="00702460" w:rsidRDefault="00702460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C49A3"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120,0</w:t>
            </w:r>
          </w:p>
        </w:tc>
        <w:tc>
          <w:tcPr>
            <w:tcW w:w="1134" w:type="dxa"/>
          </w:tcPr>
          <w:p w:rsidR="001C49A3" w:rsidRPr="00702460" w:rsidRDefault="00702460" w:rsidP="00EA3C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49 275,0</w:t>
            </w:r>
          </w:p>
          <w:p w:rsidR="001C1EA0" w:rsidRPr="00702460" w:rsidRDefault="001C1EA0" w:rsidP="00EA3C6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02460" w:rsidRPr="00702460" w:rsidRDefault="00702460" w:rsidP="007024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22 135,0</w:t>
            </w:r>
          </w:p>
          <w:p w:rsidR="001C1EA0" w:rsidRPr="00702460" w:rsidRDefault="00702460" w:rsidP="001C1E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24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27 140,0</w:t>
            </w:r>
          </w:p>
        </w:tc>
        <w:tc>
          <w:tcPr>
            <w:tcW w:w="1984" w:type="dxa"/>
          </w:tcPr>
          <w:p w:rsidR="001C49A3" w:rsidRPr="001A04CB" w:rsidRDefault="001C49A3" w:rsidP="00803585">
            <w:pPr>
              <w:ind w:firstLine="0"/>
              <w:rPr>
                <w:rFonts w:ascii="Times New Roman" w:hAnsi="Times New Roman" w:cs="Times New Roman"/>
                <w:sz w:val="24"/>
                <w:szCs w:val="24"/>
                <w:highlight w:val="green"/>
                <w:lang w:val="uk-UA"/>
              </w:rPr>
            </w:pPr>
          </w:p>
        </w:tc>
      </w:tr>
    </w:tbl>
    <w:p w:rsidR="00DB0EC3" w:rsidRPr="009744B9" w:rsidRDefault="00DB0EC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B0EC3" w:rsidRPr="009744B9" w:rsidSect="008B28AB">
      <w:headerReference w:type="default" r:id="rId8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B4" w:rsidRDefault="00C046B4" w:rsidP="00540C59">
      <w:r>
        <w:separator/>
      </w:r>
    </w:p>
  </w:endnote>
  <w:endnote w:type="continuationSeparator" w:id="0">
    <w:p w:rsidR="00C046B4" w:rsidRDefault="00C046B4" w:rsidP="0054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B4" w:rsidRDefault="00C046B4" w:rsidP="00540C59">
      <w:r>
        <w:separator/>
      </w:r>
    </w:p>
  </w:footnote>
  <w:footnote w:type="continuationSeparator" w:id="0">
    <w:p w:rsidR="00C046B4" w:rsidRDefault="00C046B4" w:rsidP="00540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620432"/>
      <w:docPartObj>
        <w:docPartGallery w:val="Page Numbers (Top of Page)"/>
        <w:docPartUnique/>
      </w:docPartObj>
    </w:sdtPr>
    <w:sdtEndPr/>
    <w:sdtContent>
      <w:p w:rsidR="00E96E4E" w:rsidRDefault="00E96E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F4E">
          <w:rPr>
            <w:noProof/>
          </w:rPr>
          <w:t>9</w:t>
        </w:r>
        <w:r>
          <w:fldChar w:fldCharType="end"/>
        </w:r>
      </w:p>
    </w:sdtContent>
  </w:sdt>
  <w:p w:rsidR="00E96E4E" w:rsidRDefault="00E96E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0387A"/>
    <w:multiLevelType w:val="hybridMultilevel"/>
    <w:tmpl w:val="A21485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C3"/>
    <w:rsid w:val="000023B6"/>
    <w:rsid w:val="00010526"/>
    <w:rsid w:val="000110E0"/>
    <w:rsid w:val="000165EA"/>
    <w:rsid w:val="0001783B"/>
    <w:rsid w:val="00020791"/>
    <w:rsid w:val="0002737C"/>
    <w:rsid w:val="00041B39"/>
    <w:rsid w:val="00042EC3"/>
    <w:rsid w:val="00064112"/>
    <w:rsid w:val="00072519"/>
    <w:rsid w:val="00074508"/>
    <w:rsid w:val="0007570F"/>
    <w:rsid w:val="00076BA8"/>
    <w:rsid w:val="00080A43"/>
    <w:rsid w:val="0008336D"/>
    <w:rsid w:val="00086343"/>
    <w:rsid w:val="000A42D5"/>
    <w:rsid w:val="000A49E4"/>
    <w:rsid w:val="000B068E"/>
    <w:rsid w:val="000B7DC3"/>
    <w:rsid w:val="001003D6"/>
    <w:rsid w:val="00112441"/>
    <w:rsid w:val="00113144"/>
    <w:rsid w:val="00115385"/>
    <w:rsid w:val="001250F6"/>
    <w:rsid w:val="001342B0"/>
    <w:rsid w:val="00151FEF"/>
    <w:rsid w:val="00152774"/>
    <w:rsid w:val="00152E38"/>
    <w:rsid w:val="001822B4"/>
    <w:rsid w:val="00184680"/>
    <w:rsid w:val="00185578"/>
    <w:rsid w:val="00195568"/>
    <w:rsid w:val="001968D3"/>
    <w:rsid w:val="001A04CB"/>
    <w:rsid w:val="001A6DD5"/>
    <w:rsid w:val="001B0047"/>
    <w:rsid w:val="001C1EA0"/>
    <w:rsid w:val="001C49A3"/>
    <w:rsid w:val="001C787A"/>
    <w:rsid w:val="001E0C6D"/>
    <w:rsid w:val="001E233E"/>
    <w:rsid w:val="001E56E5"/>
    <w:rsid w:val="001F1890"/>
    <w:rsid w:val="001F7D1C"/>
    <w:rsid w:val="00205BB9"/>
    <w:rsid w:val="002745A7"/>
    <w:rsid w:val="0028164E"/>
    <w:rsid w:val="00282FDA"/>
    <w:rsid w:val="00296FF3"/>
    <w:rsid w:val="002A440F"/>
    <w:rsid w:val="002B28BD"/>
    <w:rsid w:val="002B43A9"/>
    <w:rsid w:val="002B621B"/>
    <w:rsid w:val="002C4DF0"/>
    <w:rsid w:val="002D7BA4"/>
    <w:rsid w:val="002E1463"/>
    <w:rsid w:val="00301176"/>
    <w:rsid w:val="00324588"/>
    <w:rsid w:val="00352C5C"/>
    <w:rsid w:val="00355314"/>
    <w:rsid w:val="00364641"/>
    <w:rsid w:val="003714EA"/>
    <w:rsid w:val="00373576"/>
    <w:rsid w:val="00391FBA"/>
    <w:rsid w:val="0039280C"/>
    <w:rsid w:val="003B1E2A"/>
    <w:rsid w:val="003C2178"/>
    <w:rsid w:val="003C29F8"/>
    <w:rsid w:val="003C2CE0"/>
    <w:rsid w:val="003D5BA0"/>
    <w:rsid w:val="003F4CA6"/>
    <w:rsid w:val="004077DA"/>
    <w:rsid w:val="00414CF8"/>
    <w:rsid w:val="00416587"/>
    <w:rsid w:val="00430D58"/>
    <w:rsid w:val="00440053"/>
    <w:rsid w:val="00441E2D"/>
    <w:rsid w:val="00445315"/>
    <w:rsid w:val="00466532"/>
    <w:rsid w:val="004674B0"/>
    <w:rsid w:val="004700AE"/>
    <w:rsid w:val="00493D29"/>
    <w:rsid w:val="00517D7A"/>
    <w:rsid w:val="005234B0"/>
    <w:rsid w:val="00537DB6"/>
    <w:rsid w:val="00540C59"/>
    <w:rsid w:val="00552AF1"/>
    <w:rsid w:val="005918CF"/>
    <w:rsid w:val="00593B89"/>
    <w:rsid w:val="005B3E28"/>
    <w:rsid w:val="005B472B"/>
    <w:rsid w:val="005B6F81"/>
    <w:rsid w:val="005D0CAD"/>
    <w:rsid w:val="005D3E9E"/>
    <w:rsid w:val="005D578C"/>
    <w:rsid w:val="005E42F3"/>
    <w:rsid w:val="00617883"/>
    <w:rsid w:val="006405F1"/>
    <w:rsid w:val="00681E01"/>
    <w:rsid w:val="006900B8"/>
    <w:rsid w:val="006B09E4"/>
    <w:rsid w:val="006C549A"/>
    <w:rsid w:val="006C6BFA"/>
    <w:rsid w:val="006F0B2F"/>
    <w:rsid w:val="00702460"/>
    <w:rsid w:val="007059EE"/>
    <w:rsid w:val="00710E78"/>
    <w:rsid w:val="0071265D"/>
    <w:rsid w:val="00750F9A"/>
    <w:rsid w:val="00771DF7"/>
    <w:rsid w:val="00782AE6"/>
    <w:rsid w:val="00790F4E"/>
    <w:rsid w:val="007A698E"/>
    <w:rsid w:val="007B5922"/>
    <w:rsid w:val="007B5A50"/>
    <w:rsid w:val="007C7C5B"/>
    <w:rsid w:val="00803585"/>
    <w:rsid w:val="00805FA9"/>
    <w:rsid w:val="00817B27"/>
    <w:rsid w:val="00831B7B"/>
    <w:rsid w:val="00842321"/>
    <w:rsid w:val="008737DC"/>
    <w:rsid w:val="00874F54"/>
    <w:rsid w:val="0089562A"/>
    <w:rsid w:val="008A2950"/>
    <w:rsid w:val="008A3159"/>
    <w:rsid w:val="008A31B7"/>
    <w:rsid w:val="008A43A6"/>
    <w:rsid w:val="008B28AB"/>
    <w:rsid w:val="008B6A28"/>
    <w:rsid w:val="008C49AA"/>
    <w:rsid w:val="0091500B"/>
    <w:rsid w:val="009533DB"/>
    <w:rsid w:val="009744B9"/>
    <w:rsid w:val="009778EB"/>
    <w:rsid w:val="00986D90"/>
    <w:rsid w:val="009A70B4"/>
    <w:rsid w:val="009B57EC"/>
    <w:rsid w:val="009C1338"/>
    <w:rsid w:val="009C3E32"/>
    <w:rsid w:val="009C53AD"/>
    <w:rsid w:val="009E08AD"/>
    <w:rsid w:val="009F68F7"/>
    <w:rsid w:val="00A03615"/>
    <w:rsid w:val="00A16715"/>
    <w:rsid w:val="00A251DB"/>
    <w:rsid w:val="00A3136B"/>
    <w:rsid w:val="00A45896"/>
    <w:rsid w:val="00A46F6F"/>
    <w:rsid w:val="00A5515E"/>
    <w:rsid w:val="00A5604C"/>
    <w:rsid w:val="00A705D1"/>
    <w:rsid w:val="00A854D4"/>
    <w:rsid w:val="00AC47D7"/>
    <w:rsid w:val="00AC7BD6"/>
    <w:rsid w:val="00AE2762"/>
    <w:rsid w:val="00AF16EA"/>
    <w:rsid w:val="00B01A32"/>
    <w:rsid w:val="00B039E1"/>
    <w:rsid w:val="00B351CC"/>
    <w:rsid w:val="00B54305"/>
    <w:rsid w:val="00B631F0"/>
    <w:rsid w:val="00BA2984"/>
    <w:rsid w:val="00BA55C9"/>
    <w:rsid w:val="00BA6073"/>
    <w:rsid w:val="00BB246A"/>
    <w:rsid w:val="00BB4BFE"/>
    <w:rsid w:val="00BC3CE7"/>
    <w:rsid w:val="00BD4BBB"/>
    <w:rsid w:val="00BF638A"/>
    <w:rsid w:val="00BF745F"/>
    <w:rsid w:val="00C046B4"/>
    <w:rsid w:val="00C0548A"/>
    <w:rsid w:val="00C253BC"/>
    <w:rsid w:val="00C324C2"/>
    <w:rsid w:val="00C35548"/>
    <w:rsid w:val="00C37154"/>
    <w:rsid w:val="00C540BA"/>
    <w:rsid w:val="00C55545"/>
    <w:rsid w:val="00C60DFE"/>
    <w:rsid w:val="00C7471F"/>
    <w:rsid w:val="00C76F86"/>
    <w:rsid w:val="00CB7CE1"/>
    <w:rsid w:val="00CF0DFE"/>
    <w:rsid w:val="00D01C66"/>
    <w:rsid w:val="00D0787F"/>
    <w:rsid w:val="00D10862"/>
    <w:rsid w:val="00D21C76"/>
    <w:rsid w:val="00D35F02"/>
    <w:rsid w:val="00D36052"/>
    <w:rsid w:val="00D541FF"/>
    <w:rsid w:val="00D62B83"/>
    <w:rsid w:val="00D829C6"/>
    <w:rsid w:val="00D93A74"/>
    <w:rsid w:val="00D949C9"/>
    <w:rsid w:val="00DB0EC3"/>
    <w:rsid w:val="00DB2FEB"/>
    <w:rsid w:val="00DB5AE9"/>
    <w:rsid w:val="00DC1D1B"/>
    <w:rsid w:val="00DC5163"/>
    <w:rsid w:val="00DE6A8E"/>
    <w:rsid w:val="00E04D5C"/>
    <w:rsid w:val="00E06F4E"/>
    <w:rsid w:val="00E07805"/>
    <w:rsid w:val="00E1098C"/>
    <w:rsid w:val="00E14B2C"/>
    <w:rsid w:val="00E25662"/>
    <w:rsid w:val="00E311B6"/>
    <w:rsid w:val="00E439D1"/>
    <w:rsid w:val="00E510A2"/>
    <w:rsid w:val="00E53CE9"/>
    <w:rsid w:val="00E57859"/>
    <w:rsid w:val="00E62F40"/>
    <w:rsid w:val="00E96E4E"/>
    <w:rsid w:val="00EA3C6F"/>
    <w:rsid w:val="00EB346E"/>
    <w:rsid w:val="00EB47CC"/>
    <w:rsid w:val="00EC075A"/>
    <w:rsid w:val="00ED2D43"/>
    <w:rsid w:val="00ED3983"/>
    <w:rsid w:val="00EE7E5D"/>
    <w:rsid w:val="00F045AB"/>
    <w:rsid w:val="00F05F47"/>
    <w:rsid w:val="00F1753B"/>
    <w:rsid w:val="00F342D9"/>
    <w:rsid w:val="00F43EAC"/>
    <w:rsid w:val="00F56E51"/>
    <w:rsid w:val="00F637D2"/>
    <w:rsid w:val="00F65541"/>
    <w:rsid w:val="00F7571F"/>
    <w:rsid w:val="00F90A2B"/>
    <w:rsid w:val="00F9311D"/>
    <w:rsid w:val="00F95FC1"/>
    <w:rsid w:val="00FA320C"/>
    <w:rsid w:val="00FA538A"/>
    <w:rsid w:val="00FB48A3"/>
    <w:rsid w:val="00FB5585"/>
    <w:rsid w:val="00FC45A2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6B48-2D80-4554-84C9-E3474272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20C"/>
    <w:pPr>
      <w:ind w:left="720"/>
      <w:contextualSpacing/>
    </w:pPr>
  </w:style>
  <w:style w:type="paragraph" w:customStyle="1" w:styleId="a5">
    <w:name w:val="Содержимое таблицы"/>
    <w:basedOn w:val="a"/>
    <w:rsid w:val="00D01C66"/>
    <w:pPr>
      <w:widowControl w:val="0"/>
      <w:suppressLineNumbers/>
      <w:suppressAutoHyphens/>
      <w:ind w:firstLine="0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A5515E"/>
    <w:pPr>
      <w:widowControl w:val="0"/>
      <w:suppressAutoHyphens/>
      <w:ind w:firstLine="0"/>
      <w:jc w:val="both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6">
    <w:name w:val="Заголовок"/>
    <w:basedOn w:val="a"/>
    <w:next w:val="a7"/>
    <w:rsid w:val="00086343"/>
    <w:pPr>
      <w:keepNext/>
      <w:widowControl w:val="0"/>
      <w:suppressAutoHyphens/>
      <w:spacing w:before="240" w:after="120"/>
      <w:ind w:firstLine="0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08634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86343"/>
  </w:style>
  <w:style w:type="paragraph" w:customStyle="1" w:styleId="WW-">
    <w:name w:val="WW-Заголовок"/>
    <w:basedOn w:val="a"/>
    <w:next w:val="a7"/>
    <w:rsid w:val="00E53CE9"/>
    <w:pPr>
      <w:widowControl w:val="0"/>
      <w:suppressAutoHyphens/>
      <w:spacing w:before="240" w:after="60"/>
      <w:jc w:val="center"/>
    </w:pPr>
    <w:rPr>
      <w:rFonts w:ascii="Arial" w:eastAsia="Andale Sans UI" w:hAnsi="Arial" w:cs="Arial"/>
      <w:b/>
      <w:kern w:val="1"/>
      <w:sz w:val="32"/>
      <w:szCs w:val="24"/>
      <w:lang w:eastAsia="zh-CN"/>
    </w:rPr>
  </w:style>
  <w:style w:type="character" w:customStyle="1" w:styleId="WW8Num2z2">
    <w:name w:val="WW8Num2z2"/>
    <w:rsid w:val="00E53CE9"/>
  </w:style>
  <w:style w:type="paragraph" w:styleId="a9">
    <w:name w:val="header"/>
    <w:basedOn w:val="a"/>
    <w:link w:val="aa"/>
    <w:uiPriority w:val="99"/>
    <w:unhideWhenUsed/>
    <w:rsid w:val="00540C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0C59"/>
  </w:style>
  <w:style w:type="paragraph" w:styleId="ab">
    <w:name w:val="footer"/>
    <w:basedOn w:val="a"/>
    <w:link w:val="ac"/>
    <w:uiPriority w:val="99"/>
    <w:unhideWhenUsed/>
    <w:rsid w:val="00540C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0C59"/>
  </w:style>
  <w:style w:type="paragraph" w:styleId="ad">
    <w:name w:val="Balloon Text"/>
    <w:basedOn w:val="a"/>
    <w:link w:val="ae"/>
    <w:uiPriority w:val="99"/>
    <w:semiHidden/>
    <w:unhideWhenUsed/>
    <w:rsid w:val="00CF0D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0DFE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C76F8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76F8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C76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03DF-CDBF-4C0D-8E24-1E3A6C5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9138</Words>
  <Characters>5210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Lena Lena</cp:lastModifiedBy>
  <cp:revision>64</cp:revision>
  <cp:lastPrinted>2017-12-11T15:09:00Z</cp:lastPrinted>
  <dcterms:created xsi:type="dcterms:W3CDTF">2017-08-19T12:01:00Z</dcterms:created>
  <dcterms:modified xsi:type="dcterms:W3CDTF">2017-12-11T15:19:00Z</dcterms:modified>
</cp:coreProperties>
</file>