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2A3A" w14:textId="30C3149F" w:rsidR="00E71890" w:rsidRPr="00E71890" w:rsidRDefault="00E71890" w:rsidP="00E7189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71890">
        <w:rPr>
          <w:rFonts w:ascii="Times New Roman" w:hAnsi="Times New Roman" w:cs="Times New Roman"/>
          <w:b/>
          <w:sz w:val="28"/>
          <w:szCs w:val="28"/>
          <w:lang w:val="uk-UA"/>
        </w:rPr>
        <w:t>несено</w:t>
      </w:r>
      <w:proofErr w:type="spellEnd"/>
      <w:r w:rsidRPr="00E71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4" w:history="1">
        <w:r w:rsidRPr="00E7189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val="uk-UA" w:eastAsia="ru-RU"/>
          </w:rPr>
          <w:t>зміни</w:t>
        </w:r>
      </w:hyperlink>
      <w:r w:rsidRPr="00E718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 </w:t>
      </w:r>
      <w:r w:rsidRPr="00E718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до попередніх рішень </w:t>
      </w:r>
      <w:r w:rsidRPr="00E71890">
        <w:rPr>
          <w:rFonts w:ascii="Times New Roman" w:hAnsi="Times New Roman" w:cs="Times New Roman"/>
          <w:b/>
          <w:sz w:val="28"/>
          <w:szCs w:val="28"/>
          <w:lang w:val="uk-UA"/>
        </w:rPr>
        <w:t>з питань</w:t>
      </w:r>
      <w:r w:rsidRPr="00E71890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 надання фінансової державної підтримки суб’єктам підприємництва</w:t>
      </w:r>
    </w:p>
    <w:bookmarkEnd w:id="0"/>
    <w:p w14:paraId="6CA103BA" w14:textId="77777777" w:rsidR="00E71890" w:rsidRPr="00E71890" w:rsidRDefault="00E71890" w:rsidP="00E7189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61696" w14:textId="2F8913F5" w:rsidR="00A5122F" w:rsidRPr="00A30D79" w:rsidRDefault="00FF038C" w:rsidP="004342C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D79">
        <w:rPr>
          <w:rFonts w:ascii="Times New Roman" w:hAnsi="Times New Roman" w:cs="Times New Roman"/>
          <w:sz w:val="28"/>
          <w:szCs w:val="28"/>
          <w:lang w:val="uk-UA"/>
        </w:rPr>
        <w:t>Урядом прийнято постанову від 29 липня 2022 р. № 916</w:t>
      </w:r>
      <w:r w:rsidR="008E1D42" w:rsidRPr="00A30D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0D79">
        <w:rPr>
          <w:rFonts w:ascii="Times New Roman" w:hAnsi="Times New Roman" w:cs="Times New Roman"/>
          <w:sz w:val="28"/>
          <w:szCs w:val="28"/>
          <w:lang w:val="uk-UA"/>
        </w:rPr>
        <w:t xml:space="preserve"> якою </w:t>
      </w:r>
      <w:proofErr w:type="spellStart"/>
      <w:r w:rsidRPr="00A30D79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A30D79">
        <w:rPr>
          <w:rFonts w:ascii="Times New Roman" w:hAnsi="Times New Roman" w:cs="Times New Roman"/>
          <w:sz w:val="28"/>
          <w:szCs w:val="28"/>
          <w:lang w:val="uk-UA"/>
        </w:rPr>
        <w:t xml:space="preserve"> зміни до  постанов Кабінету Міністрів України від 24 січня 2020 р. № 28 </w:t>
      </w:r>
      <w:r w:rsidR="00E718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30D79">
        <w:rPr>
          <w:rFonts w:ascii="Times New Roman" w:hAnsi="Times New Roman" w:cs="Times New Roman"/>
          <w:sz w:val="28"/>
          <w:szCs w:val="28"/>
          <w:lang w:val="uk-UA"/>
        </w:rPr>
        <w:t>Про надання фінансової державної підтримки</w:t>
      </w:r>
      <w:r w:rsidR="00E718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3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8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30D79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змінами, внесеними постановами </w:t>
      </w:r>
      <w:r w:rsidR="00E71890">
        <w:rPr>
          <w:rFonts w:ascii="Times New Roman" w:hAnsi="Times New Roman" w:cs="Times New Roman"/>
          <w:sz w:val="28"/>
          <w:szCs w:val="28"/>
          <w:lang w:val="uk-UA"/>
        </w:rPr>
        <w:t>КМУ</w:t>
      </w:r>
      <w:r w:rsidRPr="00A30D79">
        <w:rPr>
          <w:rFonts w:ascii="Times New Roman" w:hAnsi="Times New Roman" w:cs="Times New Roman"/>
          <w:sz w:val="28"/>
          <w:szCs w:val="28"/>
          <w:lang w:val="uk-UA"/>
        </w:rPr>
        <w:t xml:space="preserve"> від 21 червня 2022 р. № 738 та від 24 червня 2022 р. № 739, і від 14 липня 2021 р. </w:t>
      </w:r>
      <w:r w:rsidR="00A757A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30D79">
        <w:rPr>
          <w:rFonts w:ascii="Times New Roman" w:hAnsi="Times New Roman" w:cs="Times New Roman"/>
          <w:sz w:val="28"/>
          <w:szCs w:val="28"/>
          <w:lang w:val="uk-UA"/>
        </w:rPr>
        <w:t xml:space="preserve">№ 723 </w:t>
      </w:r>
      <w:r w:rsidR="00E718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30D79">
        <w:rPr>
          <w:rFonts w:ascii="Times New Roman" w:hAnsi="Times New Roman" w:cs="Times New Roman"/>
          <w:sz w:val="28"/>
          <w:szCs w:val="28"/>
          <w:lang w:val="uk-UA"/>
        </w:rPr>
        <w:t>Деякі питання надання державних гарантій на портфельній основі</w:t>
      </w:r>
      <w:r w:rsidR="00E718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3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D42" w:rsidRPr="00A30D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618072" w14:textId="77AB849B" w:rsidR="00A5122F" w:rsidRPr="00D165C5" w:rsidRDefault="00E277A1" w:rsidP="00A30D7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Відтепер а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грарії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вигідних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кредити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врожаю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межах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кредити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5-7-9». Максимальна сума кредиту – 90 млн грн.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31 </w:t>
      </w:r>
      <w:proofErr w:type="spellStart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="00A5122F"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899FA9" w14:textId="77777777" w:rsidR="00A5122F" w:rsidRPr="00D165C5" w:rsidRDefault="00A5122F" w:rsidP="00A30D7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 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ставкою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0 %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річних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навесні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надавалися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посівну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кампанію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пролонговано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6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10F926" w14:textId="77777777" w:rsidR="00A5122F" w:rsidRPr="00D165C5" w:rsidRDefault="00A5122F" w:rsidP="00A30D7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до 31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прийматимуть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с/г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товаровиробників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кредиту в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90 млн грн.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відбуватиметься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5-7-9».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сягатимуть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0 % до 9 %,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кредиту та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32FCC0" w14:textId="77777777" w:rsidR="00A5122F" w:rsidRPr="00D165C5" w:rsidRDefault="00A5122F" w:rsidP="00A30D7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надаватиметься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максимум на 5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с/г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виробник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інвестиційного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та на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рефінансування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заборгованості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максимум на 3 роки – для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оборотного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171257" w14:textId="38CF70F3" w:rsidR="00A5122F" w:rsidRPr="00D165C5" w:rsidRDefault="00A5122F" w:rsidP="00A30D7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с/г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виробники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залучити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збиральні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підготуватися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посівної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="00A757A4" w:rsidRPr="00A7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–2023.</w:t>
      </w:r>
    </w:p>
    <w:p w14:paraId="5E275D1C" w14:textId="54CAABBE" w:rsidR="00A5122F" w:rsidRPr="00D165C5" w:rsidRDefault="00A5122F" w:rsidP="00A30D7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позичальники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="00E277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залучали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пільгове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кредитування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0 %, і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кредитами уже в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серпні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року,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лютого 2023 року.</w:t>
      </w:r>
    </w:p>
    <w:p w14:paraId="272BDC48" w14:textId="77777777" w:rsidR="00A5122F" w:rsidRPr="00D165C5" w:rsidRDefault="00A5122F" w:rsidP="00A30D7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Нагадаємо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травень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банки видали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суму 38,5 млрд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портфельних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80 % – на 24 млрд грн.</w:t>
      </w:r>
    </w:p>
    <w:p w14:paraId="58AE7937" w14:textId="77777777" w:rsidR="00A5122F" w:rsidRPr="00D165C5" w:rsidRDefault="00A5122F" w:rsidP="00A30D7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29 807 с/г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товаровиробників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залучили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суму 55 млрд 108 млн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за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портфельних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D1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80 % – 25 млрд 549 млн грн.</w:t>
      </w:r>
    </w:p>
    <w:p w14:paraId="5BF7D580" w14:textId="77777777" w:rsidR="00E277A1" w:rsidRPr="00A30D79" w:rsidRDefault="00E277A1" w:rsidP="00E277A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0D79">
        <w:rPr>
          <w:rFonts w:ascii="Times New Roman" w:hAnsi="Times New Roman" w:cs="Times New Roman"/>
          <w:sz w:val="28"/>
          <w:szCs w:val="28"/>
          <w:lang w:val="uk-UA"/>
        </w:rPr>
        <w:t xml:space="preserve">З повним текстом постанови № 916 можна ознайомитись за посиланням </w:t>
      </w:r>
      <w:r w:rsidRPr="00A30D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https://zakon.rada.gov.ua/laws/show/916-2022-%D0%BF#Text</w:t>
      </w:r>
    </w:p>
    <w:p w14:paraId="202C314C" w14:textId="19B7077C" w:rsidR="00745856" w:rsidRDefault="00745856" w:rsidP="00A30D7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6DB8B" w14:textId="25411F84" w:rsidR="00B316CB" w:rsidRDefault="00B316CB" w:rsidP="00A30D7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2D163" w14:textId="4D3FF792" w:rsidR="00B316CB" w:rsidRPr="00B316CB" w:rsidRDefault="00B316CB" w:rsidP="00A30D7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6CB" w:rsidRPr="00B3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B"/>
    <w:rsid w:val="00324E0E"/>
    <w:rsid w:val="004342C8"/>
    <w:rsid w:val="005A36A6"/>
    <w:rsid w:val="006B783B"/>
    <w:rsid w:val="00745856"/>
    <w:rsid w:val="0075371E"/>
    <w:rsid w:val="00786573"/>
    <w:rsid w:val="008E1D42"/>
    <w:rsid w:val="00912F22"/>
    <w:rsid w:val="00A06D3F"/>
    <w:rsid w:val="00A30D79"/>
    <w:rsid w:val="00A5122F"/>
    <w:rsid w:val="00A757A4"/>
    <w:rsid w:val="00B316CB"/>
    <w:rsid w:val="00C423AD"/>
    <w:rsid w:val="00DB3A31"/>
    <w:rsid w:val="00E277A1"/>
    <w:rsid w:val="00E71890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9266"/>
  <w15:chartTrackingRefBased/>
  <w15:docId w15:val="{B21431C2-4C6A-49DC-AF41-6F12225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mu.gov.ua/npas/pro-vnesennya-zmin-do-deyakih-postanov-kabinetu-ministriv-ukrayini-z-pitan-nadannya-finansovoyi-t290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Kylymnyk Fedor</cp:lastModifiedBy>
  <cp:revision>15</cp:revision>
  <dcterms:created xsi:type="dcterms:W3CDTF">2022-08-26T08:33:00Z</dcterms:created>
  <dcterms:modified xsi:type="dcterms:W3CDTF">2022-08-29T08:17:00Z</dcterms:modified>
</cp:coreProperties>
</file>