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3B" w:rsidRDefault="00E66F3B" w:rsidP="00E66F3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5"/>
          <w:szCs w:val="25"/>
          <w:lang w:val="uk-UA"/>
        </w:rPr>
      </w:pPr>
      <w:r w:rsidRPr="00D90407">
        <w:rPr>
          <w:b/>
          <w:sz w:val="25"/>
          <w:szCs w:val="25"/>
          <w:lang w:val="uk-UA"/>
        </w:rPr>
        <w:t>В Україні стартує навчальна програма для  експортерів</w:t>
      </w:r>
    </w:p>
    <w:p w:rsidR="00E66F3B" w:rsidRPr="00D90407" w:rsidRDefault="00E66F3B" w:rsidP="00E66F3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5"/>
          <w:szCs w:val="25"/>
          <w:lang w:val="uk-UA"/>
        </w:rPr>
      </w:pPr>
      <w:r w:rsidRPr="00D90407">
        <w:rPr>
          <w:b/>
          <w:sz w:val="25"/>
          <w:szCs w:val="25"/>
          <w:lang w:val="uk-UA"/>
        </w:rPr>
        <w:t>«</w:t>
      </w:r>
      <w:r w:rsidRPr="00D90407">
        <w:rPr>
          <w:b/>
          <w:sz w:val="25"/>
          <w:szCs w:val="25"/>
          <w:lang w:val="en-US"/>
        </w:rPr>
        <w:t>EXPORT</w:t>
      </w:r>
      <w:r w:rsidRPr="00D90407">
        <w:rPr>
          <w:b/>
          <w:sz w:val="25"/>
          <w:szCs w:val="25"/>
          <w:lang w:val="uk-UA"/>
        </w:rPr>
        <w:t xml:space="preserve"> </w:t>
      </w:r>
      <w:r w:rsidRPr="00D90407">
        <w:rPr>
          <w:b/>
          <w:sz w:val="25"/>
          <w:szCs w:val="25"/>
          <w:lang w:val="en-US"/>
        </w:rPr>
        <w:t>REVOLUTION</w:t>
      </w:r>
      <w:r w:rsidRPr="00D90407">
        <w:rPr>
          <w:b/>
          <w:sz w:val="25"/>
          <w:szCs w:val="25"/>
          <w:lang w:val="uk-UA"/>
        </w:rPr>
        <w:t xml:space="preserve">. </w:t>
      </w:r>
      <w:r w:rsidRPr="00D90407">
        <w:rPr>
          <w:b/>
          <w:sz w:val="25"/>
          <w:szCs w:val="25"/>
          <w:lang w:val="en-US"/>
        </w:rPr>
        <w:t>Ukraine</w:t>
      </w:r>
      <w:r w:rsidRPr="00D90407">
        <w:rPr>
          <w:b/>
          <w:sz w:val="25"/>
          <w:szCs w:val="25"/>
          <w:lang w:val="uk-UA"/>
        </w:rPr>
        <w:t>»</w:t>
      </w:r>
    </w:p>
    <w:p w:rsidR="00E66F3B" w:rsidRPr="00D90407" w:rsidRDefault="00E66F3B" w:rsidP="00E66F3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5"/>
          <w:b w:val="0"/>
          <w:color w:val="000000"/>
          <w:sz w:val="25"/>
          <w:szCs w:val="25"/>
          <w:bdr w:val="none" w:sz="0" w:space="0" w:color="auto" w:frame="1"/>
          <w:lang w:val="uk-UA"/>
        </w:rPr>
      </w:pP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</w:pP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Офіс з просування експорту при Міністерстві економічного розвитку і торгівлі України запускає дворічну навчальну програму для експортерів «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EXPORT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REVOLUTION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.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Ukraine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». Програма розроблена Інститутом маркетингу Естонії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за підтримки Міністерства економічного розвитку і торгівлі України,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спеціально для українських експортерів.</w:t>
      </w:r>
    </w:p>
    <w:p w:rsidR="00E66F3B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</w:pP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Навчальна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програма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передбачає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онлайн-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вебінари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групові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онлайн та офлайн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тренінги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розглядом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конкретних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кейсів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компаній-учасниць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та завершиться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навчальною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подорожжю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до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Естонії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. Поїздка на навчання до Естонії </w:t>
      </w:r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у</w:t>
      </w:r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травні 2018 року </w:t>
      </w:r>
      <w:r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буде здійснюватися за рахунок учасників</w:t>
      </w:r>
      <w:r w:rsidRPr="00D90407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.</w:t>
      </w: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</w:pP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Навчання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триватиме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 листопада 2017 по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травень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2018 року.</w:t>
      </w: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Програма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розділена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на 2 </w:t>
      </w:r>
      <w:proofErr w:type="spellStart"/>
      <w:proofErr w:type="gram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р</w:t>
      </w:r>
      <w:proofErr w:type="gram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івні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:</w:t>
      </w:r>
    </w:p>
    <w:p w:rsidR="00E66F3B" w:rsidRPr="00120DAF" w:rsidRDefault="00E66F3B" w:rsidP="00E66F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Базовий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 – для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експортерів-початківців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що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не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мають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досвіду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та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лише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планують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експортувати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онлан-вебінари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).</w:t>
      </w:r>
    </w:p>
    <w:p w:rsidR="00E66F3B" w:rsidRPr="00120DAF" w:rsidRDefault="00E66F3B" w:rsidP="00E66F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Просунутий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– для 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компаній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які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вже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експортують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бажають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покращити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свої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експортні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результати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або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ж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знаходяться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етапі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експортної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готовності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відеомодулі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домашніми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завданнями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 та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практичними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онлайн та офлайн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зустрічами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з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розбором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кейсі</w:t>
      </w:r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</w:t>
      </w:r>
      <w:proofErr w:type="spellEnd"/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домашніх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завдань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учасників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також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заключна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поїздка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до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Естонії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)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За 2 роки, </w:t>
      </w:r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</w:t>
      </w:r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як</w:t>
      </w:r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розрахована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програма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 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понад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1200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українських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компаній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зможуть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покращити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свої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експортні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знання</w:t>
      </w:r>
      <w:proofErr w:type="spellEnd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показники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з них:</w:t>
      </w:r>
    </w:p>
    <w:p w:rsidR="00E66F3B" w:rsidRPr="00120DAF" w:rsidRDefault="00E66F3B" w:rsidP="00E66F3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1000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компаній-початківців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зможуть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отримати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базові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практичні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навички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</w:t>
      </w:r>
    </w:p>
    <w:p w:rsidR="00E66F3B" w:rsidRPr="00120DAF" w:rsidRDefault="00E66F3B" w:rsidP="00E66F3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200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компаній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що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потенційно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готові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до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або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роблять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перші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кроки в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і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лише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планують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експортувати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,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отримають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унікальну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можливість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покращити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експортні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показники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чи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розпочати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нові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ринки.</w:t>
      </w:r>
      <w:proofErr w:type="gramEnd"/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Прийом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заяво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к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участь на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обидва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</w:t>
      </w:r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івні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програми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роз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починається</w:t>
      </w:r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r w:rsidRPr="00120DAF">
        <w:rPr>
          <w:rFonts w:ascii="Times New Roman" w:eastAsia="Times New Roman" w:hAnsi="Times New Roman"/>
          <w:b/>
          <w:color w:val="000000"/>
          <w:sz w:val="25"/>
          <w:szCs w:val="25"/>
          <w:lang w:val="uk-UA" w:eastAsia="ru-RU"/>
        </w:rPr>
        <w:t>з 7 листопада 2017 року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на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сайті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Офісу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просування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та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триватиме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:</w:t>
      </w:r>
    </w:p>
    <w:p w:rsidR="00E66F3B" w:rsidRPr="00120DAF" w:rsidRDefault="00E66F3B" w:rsidP="00E66F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до 14 листопада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для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базового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</w:t>
      </w:r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івня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всі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х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зацікавлених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у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й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);</w:t>
      </w:r>
    </w:p>
    <w:p w:rsidR="00E66F3B" w:rsidRPr="00120DAF" w:rsidRDefault="00E66F3B" w:rsidP="00E66F3B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20DAF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до 17 листопада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для просунутого </w:t>
      </w:r>
      <w:proofErr w:type="spellStart"/>
      <w:proofErr w:type="gram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</w:t>
      </w:r>
      <w:proofErr w:type="gram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івня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й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які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пройдуть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тест на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готовність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до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експорту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  та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наберуть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відповідну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кількість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балів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).</w:t>
      </w: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</w:pP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В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ідбір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компаній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 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для участі та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реалізаці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я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навчальної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програми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здійсн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юватиметься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Інститутом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маркетингу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Естонії</w:t>
      </w:r>
      <w:proofErr w:type="spellEnd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Захід</w:t>
      </w:r>
      <w:r w:rsidRPr="00120DAF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, програма,</w:t>
      </w:r>
      <w:r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онлайн</w:t>
      </w:r>
      <w:proofErr w:type="spellEnd"/>
      <w:r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матеріали,</w:t>
      </w:r>
      <w:r w:rsidRPr="00120DAF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комунікація</w:t>
      </w:r>
      <w:r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будуть здійснюватися</w:t>
      </w:r>
      <w:r w:rsidRPr="00120DAF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</w:t>
      </w:r>
      <w:r w:rsidRPr="00D90407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на</w:t>
      </w:r>
      <w:r w:rsidRPr="00120DAF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англійськ</w:t>
      </w:r>
      <w:r w:rsidRPr="00D90407"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ій мові</w:t>
      </w:r>
      <w:r>
        <w:rPr>
          <w:rFonts w:ascii="Times New Roman" w:eastAsia="Times New Roman" w:hAnsi="Times New Roman"/>
          <w:iCs/>
          <w:color w:val="000000"/>
          <w:sz w:val="25"/>
          <w:szCs w:val="25"/>
          <w:bdr w:val="none" w:sz="0" w:space="0" w:color="auto" w:frame="1"/>
          <w:lang w:val="uk-UA" w:eastAsia="ru-RU"/>
        </w:rPr>
        <w:t>.</w:t>
      </w: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</w:pPr>
      <w:r w:rsidRPr="00120DAF">
        <w:rPr>
          <w:rFonts w:ascii="Times New Roman" w:hAnsi="Times New Roman"/>
          <w:color w:val="000000"/>
          <w:sz w:val="25"/>
          <w:szCs w:val="25"/>
          <w:lang w:val="uk-UA"/>
        </w:rPr>
        <w:t>За більш детальною інформацією можна</w:t>
      </w:r>
      <w:r>
        <w:rPr>
          <w:rFonts w:ascii="Times New Roman" w:hAnsi="Times New Roman"/>
          <w:color w:val="000000"/>
          <w:sz w:val="25"/>
          <w:szCs w:val="25"/>
          <w:lang w:val="uk-UA"/>
        </w:rPr>
        <w:t xml:space="preserve"> ознайомитися </w:t>
      </w:r>
      <w:r w:rsidRPr="00120DAF">
        <w:rPr>
          <w:rFonts w:ascii="Times New Roman" w:hAnsi="Times New Roman"/>
          <w:color w:val="000000"/>
          <w:sz w:val="25"/>
          <w:szCs w:val="25"/>
          <w:lang w:val="uk-UA"/>
        </w:rPr>
        <w:t>зверну</w:t>
      </w:r>
      <w:r>
        <w:rPr>
          <w:rFonts w:ascii="Times New Roman" w:hAnsi="Times New Roman"/>
          <w:color w:val="000000"/>
          <w:sz w:val="25"/>
          <w:szCs w:val="25"/>
          <w:lang w:val="uk-UA"/>
        </w:rPr>
        <w:t xml:space="preserve">вшись </w:t>
      </w:r>
      <w:r w:rsidRPr="00120DAF">
        <w:rPr>
          <w:rFonts w:ascii="Times New Roman" w:hAnsi="Times New Roman"/>
          <w:color w:val="000000"/>
          <w:sz w:val="25"/>
          <w:szCs w:val="25"/>
          <w:lang w:val="uk-UA"/>
        </w:rPr>
        <w:t xml:space="preserve">до Офісу з просування експорту при </w:t>
      </w:r>
      <w:r w:rsidRPr="00D90407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Міністерстві економічного розвитку і торгівлі України</w:t>
      </w:r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,</w:t>
      </w:r>
      <w:r w:rsidRPr="00D90407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за телефоном +380 67 828 20 34</w:t>
      </w:r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, </w:t>
      </w:r>
      <w:r w:rsidRPr="00D90407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електронн</w:t>
      </w:r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ою</w:t>
      </w:r>
      <w:r w:rsidRPr="00D90407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пошт</w:t>
      </w:r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ою</w:t>
      </w:r>
      <w:r w:rsidRPr="00D90407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hyperlink r:id="rId6" w:history="1">
        <w:r w:rsidRPr="00120DAF">
          <w:rPr>
            <w:rStyle w:val="a3"/>
            <w:rFonts w:ascii="Times New Roman" w:eastAsia="Times New Roman" w:hAnsi="Times New Roman"/>
            <w:bCs/>
            <w:color w:val="000000"/>
            <w:sz w:val="25"/>
            <w:szCs w:val="25"/>
            <w:u w:val="none"/>
            <w:bdr w:val="none" w:sz="0" w:space="0" w:color="auto" w:frame="1"/>
            <w:lang w:eastAsia="ru-RU"/>
          </w:rPr>
          <w:t>education@epo.org.ua</w:t>
        </w:r>
      </w:hyperlink>
      <w:r w:rsidRPr="00120DAF"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з програмою занять – </w:t>
      </w:r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за </w:t>
      </w:r>
      <w:proofErr w:type="spellStart"/>
      <w:r w:rsidRPr="00120D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посиланням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 xml:space="preserve"> </w:t>
      </w:r>
      <w:hyperlink r:id="rId7" w:history="1">
        <w:r w:rsidRPr="00120DAF">
          <w:rPr>
            <w:rFonts w:ascii="Times New Roman" w:eastAsia="Times New Roman" w:hAnsi="Times New Roman"/>
            <w:color w:val="000000"/>
            <w:sz w:val="25"/>
            <w:szCs w:val="25"/>
            <w:bdr w:val="none" w:sz="0" w:space="0" w:color="auto" w:frame="1"/>
            <w:lang w:eastAsia="ru-RU"/>
          </w:rPr>
          <w:t>https://www.exportrevolution.org.ua</w:t>
        </w:r>
      </w:hyperlink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.</w:t>
      </w:r>
    </w:p>
    <w:p w:rsidR="00E66F3B" w:rsidRPr="00120DAF" w:rsidRDefault="00E66F3B" w:rsidP="00E66F3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</w:pPr>
      <w:r w:rsidRPr="00120DAF"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Презентація керівника програми пані </w:t>
      </w:r>
      <w:proofErr w:type="spellStart"/>
      <w:r w:rsidRPr="00120DAF"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>Ану-Малл</w:t>
      </w:r>
      <w:proofErr w:type="spellEnd"/>
      <w:r w:rsidRPr="00120DAF"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</w:t>
      </w:r>
      <w:proofErr w:type="spellStart"/>
      <w:r w:rsidRPr="00120DAF"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>Наарттс</w:t>
      </w:r>
      <w:proofErr w:type="spellEnd"/>
      <w:r w:rsidRPr="00120DAF">
        <w:rPr>
          <w:rFonts w:ascii="Times New Roman" w:eastAsia="Times New Roman" w:hAnsi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 xml:space="preserve"> доступна за посиланням </w:t>
      </w:r>
      <w:hyperlink r:id="rId8" w:history="1">
        <w:r w:rsidRPr="00120DAF">
          <w:rPr>
            <w:rFonts w:ascii="Times New Roman" w:eastAsia="Times New Roman" w:hAnsi="Times New Roman"/>
            <w:color w:val="000000"/>
            <w:sz w:val="25"/>
            <w:szCs w:val="25"/>
            <w:bdr w:val="none" w:sz="0" w:space="0" w:color="auto" w:frame="1"/>
            <w:lang w:eastAsia="ru-RU"/>
          </w:rPr>
          <w:t>https://issuu.com/epoukr/docs/export_revolution_ukraine_launch</w:t>
        </w:r>
      </w:hyperlink>
      <w:r w:rsidRPr="00120DAF"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.</w:t>
      </w:r>
    </w:p>
    <w:p w:rsidR="008C151D" w:rsidRPr="00E66F3B" w:rsidRDefault="008C151D">
      <w:pPr>
        <w:rPr>
          <w:lang w:val="uk-UA"/>
        </w:rPr>
      </w:pPr>
      <w:bookmarkStart w:id="0" w:name="_GoBack"/>
      <w:bookmarkEnd w:id="0"/>
    </w:p>
    <w:sectPr w:rsidR="008C151D" w:rsidRPr="00E6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37FE"/>
    <w:multiLevelType w:val="multilevel"/>
    <w:tmpl w:val="99A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7607AD"/>
    <w:multiLevelType w:val="multilevel"/>
    <w:tmpl w:val="2BFC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34B26"/>
    <w:multiLevelType w:val="multilevel"/>
    <w:tmpl w:val="811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20"/>
    <w:rsid w:val="008C151D"/>
    <w:rsid w:val="00CA0B20"/>
    <w:rsid w:val="00E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F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6F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66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F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6F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66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epoukr/docs/export_revolution_ukraine_laun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xportrevolution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epo.org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2017-11-10T13:22:00Z</dcterms:created>
  <dcterms:modified xsi:type="dcterms:W3CDTF">2017-11-10T13:22:00Z</dcterms:modified>
</cp:coreProperties>
</file>