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FB" w:rsidRPr="004E4D37" w:rsidRDefault="00B103FB" w:rsidP="00B10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212121"/>
          <w:sz w:val="27"/>
          <w:szCs w:val="27"/>
          <w:lang w:val="uk-UA" w:eastAsia="ru-RU"/>
        </w:rPr>
      </w:pPr>
      <w:r w:rsidRPr="004E4D37">
        <w:rPr>
          <w:rFonts w:ascii="Times New Roman" w:hAnsi="Times New Roman"/>
          <w:b/>
          <w:sz w:val="27"/>
          <w:szCs w:val="27"/>
          <w:lang w:val="uk-UA"/>
        </w:rPr>
        <w:t>П</w:t>
      </w:r>
      <w:r w:rsidRPr="004E4D37">
        <w:rPr>
          <w:rFonts w:ascii="Times New Roman" w:eastAsia="Times New Roman" w:hAnsi="Times New Roman"/>
          <w:b/>
          <w:color w:val="212121"/>
          <w:sz w:val="27"/>
          <w:szCs w:val="27"/>
          <w:lang w:val="uk-UA" w:eastAsia="ru-RU"/>
        </w:rPr>
        <w:t>рограма в</w:t>
      </w:r>
      <w:bookmarkStart w:id="0" w:name="_GoBack"/>
      <w:bookmarkEnd w:id="0"/>
      <w:r w:rsidRPr="004E4D37">
        <w:rPr>
          <w:rFonts w:ascii="Times New Roman" w:eastAsia="Times New Roman" w:hAnsi="Times New Roman"/>
          <w:b/>
          <w:color w:val="212121"/>
          <w:sz w:val="27"/>
          <w:szCs w:val="27"/>
          <w:lang w:val="uk-UA" w:eastAsia="ru-RU"/>
        </w:rPr>
        <w:t xml:space="preserve">ід Данської Ради у справах біженців </w:t>
      </w:r>
      <w:r w:rsidRPr="004E4D37"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>(</w:t>
      </w:r>
      <w:proofErr w:type="spellStart"/>
      <w:r w:rsidRPr="004E4D37"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>Danish</w:t>
      </w:r>
      <w:proofErr w:type="spellEnd"/>
      <w:r w:rsidRPr="004E4D37"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4E4D37"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>Refugee</w:t>
      </w:r>
      <w:proofErr w:type="spellEnd"/>
      <w:r w:rsidRPr="004E4D37"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4E4D37"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>Council</w:t>
      </w:r>
      <w:proofErr w:type="spellEnd"/>
      <w:r w:rsidRPr="004E4D37">
        <w:rPr>
          <w:rFonts w:ascii="Times New Roman" w:eastAsia="Times New Roman" w:hAnsi="Times New Roman"/>
          <w:b/>
          <w:color w:val="212121"/>
          <w:szCs w:val="28"/>
          <w:lang w:val="uk-UA" w:eastAsia="ru-RU"/>
        </w:rPr>
        <w:t>)</w:t>
      </w:r>
      <w:r w:rsidRPr="004E4D37">
        <w:rPr>
          <w:rFonts w:ascii="Times New Roman" w:eastAsia="Times New Roman" w:hAnsi="Times New Roman"/>
          <w:b/>
          <w:color w:val="212121"/>
          <w:sz w:val="27"/>
          <w:szCs w:val="27"/>
          <w:lang w:val="uk-UA" w:eastAsia="ru-RU"/>
        </w:rPr>
        <w:t>, спрямована на підтримку внутрішньо переміщених осіб (ВПО) і осіб, які постраждали від конфлікту в Україні</w:t>
      </w:r>
    </w:p>
    <w:p w:rsidR="00B103FB" w:rsidRPr="004E4D37" w:rsidRDefault="00B103FB" w:rsidP="00B10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12121"/>
          <w:sz w:val="27"/>
          <w:szCs w:val="27"/>
          <w:lang w:val="uk-UA" w:eastAsia="ru-RU"/>
        </w:rPr>
      </w:pPr>
    </w:p>
    <w:p w:rsidR="00B103FB" w:rsidRPr="004E4D37" w:rsidRDefault="00B103FB" w:rsidP="00B103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212121"/>
          <w:sz w:val="27"/>
          <w:szCs w:val="27"/>
          <w:lang w:val="uk-UA" w:eastAsia="ru-RU"/>
        </w:rPr>
      </w:pPr>
      <w:r w:rsidRPr="004E4D37">
        <w:rPr>
          <w:rFonts w:ascii="Times New Roman" w:eastAsia="Times New Roman" w:hAnsi="Times New Roman"/>
          <w:color w:val="212121"/>
          <w:sz w:val="27"/>
          <w:szCs w:val="27"/>
          <w:lang w:val="uk-UA" w:eastAsia="ru-RU"/>
        </w:rPr>
        <w:tab/>
        <w:t>Данська Рада у справах біженців (</w:t>
      </w:r>
      <w:proofErr w:type="spellStart"/>
      <w:r w:rsidRPr="004E4D37">
        <w:rPr>
          <w:rFonts w:ascii="Times New Roman" w:eastAsia="Times New Roman" w:hAnsi="Times New Roman"/>
          <w:color w:val="212121"/>
          <w:sz w:val="27"/>
          <w:szCs w:val="27"/>
          <w:lang w:val="uk-UA" w:eastAsia="ru-RU"/>
        </w:rPr>
        <w:t>Danish</w:t>
      </w:r>
      <w:proofErr w:type="spellEnd"/>
      <w:r w:rsidRPr="004E4D37">
        <w:rPr>
          <w:rFonts w:ascii="Times New Roman" w:eastAsia="Times New Roman" w:hAnsi="Times New Roman"/>
          <w:color w:val="212121"/>
          <w:sz w:val="27"/>
          <w:szCs w:val="27"/>
          <w:lang w:val="uk-UA" w:eastAsia="ru-RU"/>
        </w:rPr>
        <w:t xml:space="preserve"> </w:t>
      </w:r>
      <w:proofErr w:type="spellStart"/>
      <w:r w:rsidRPr="004E4D37">
        <w:rPr>
          <w:rFonts w:ascii="Times New Roman" w:eastAsia="Times New Roman" w:hAnsi="Times New Roman"/>
          <w:color w:val="212121"/>
          <w:sz w:val="27"/>
          <w:szCs w:val="27"/>
          <w:lang w:val="uk-UA" w:eastAsia="ru-RU"/>
        </w:rPr>
        <w:t>Refugee</w:t>
      </w:r>
      <w:proofErr w:type="spellEnd"/>
      <w:r w:rsidRPr="004E4D37">
        <w:rPr>
          <w:rFonts w:ascii="Times New Roman" w:eastAsia="Times New Roman" w:hAnsi="Times New Roman"/>
          <w:color w:val="212121"/>
          <w:sz w:val="27"/>
          <w:szCs w:val="27"/>
          <w:lang w:val="uk-UA" w:eastAsia="ru-RU"/>
        </w:rPr>
        <w:t xml:space="preserve"> </w:t>
      </w:r>
      <w:proofErr w:type="spellStart"/>
      <w:r w:rsidRPr="004E4D37">
        <w:rPr>
          <w:rFonts w:ascii="Times New Roman" w:eastAsia="Times New Roman" w:hAnsi="Times New Roman"/>
          <w:color w:val="212121"/>
          <w:sz w:val="27"/>
          <w:szCs w:val="27"/>
          <w:lang w:val="uk-UA" w:eastAsia="ru-RU"/>
        </w:rPr>
        <w:t>Council</w:t>
      </w:r>
      <w:proofErr w:type="spellEnd"/>
      <w:r w:rsidRPr="004E4D37">
        <w:rPr>
          <w:rFonts w:ascii="Times New Roman" w:eastAsia="Times New Roman" w:hAnsi="Times New Roman"/>
          <w:color w:val="212121"/>
          <w:sz w:val="27"/>
          <w:szCs w:val="27"/>
          <w:lang w:val="uk-UA" w:eastAsia="ru-RU"/>
        </w:rPr>
        <w:t>) починає нову програму, спрямовану на підтримку внутрішньо переміщених осіб (ВПО) і осіб, які постраждали від конфлікту в Україні, підвищення конкурентоспроможності на ринку праці та стабілізації їх життя шляхом надання можливості отримання професійної освіти.</w:t>
      </w:r>
    </w:p>
    <w:p w:rsidR="00B103FB" w:rsidRPr="004E4D37" w:rsidRDefault="00B103FB" w:rsidP="00B103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7"/>
          <w:szCs w:val="27"/>
          <w:lang w:val="uk-UA"/>
        </w:rPr>
      </w:pPr>
      <w:r w:rsidRPr="004E4D37">
        <w:rPr>
          <w:rFonts w:ascii="Times New Roman" w:hAnsi="Times New Roman" w:cs="Times New Roman"/>
          <w:color w:val="212121"/>
          <w:sz w:val="27"/>
          <w:szCs w:val="27"/>
          <w:lang w:val="uk-UA"/>
        </w:rPr>
        <w:tab/>
        <w:t>Мета програми – надання можливості отримання нових і / або поліпшення існуючих професійних навичок ВПО і осіб, які постраждали від конфлікту в Україні, шляхом надання благодійної допомоги для проходження відповідних курсів, тренінгів і отримання кваліфікованого професійної освіти.</w:t>
      </w:r>
    </w:p>
    <w:p w:rsidR="00B103FB" w:rsidRPr="004E4D37" w:rsidRDefault="00B103FB" w:rsidP="00B103F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7"/>
          <w:szCs w:val="27"/>
          <w:lang w:val="uk-UA"/>
        </w:rPr>
      </w:pPr>
      <w:r w:rsidRPr="004E4D37">
        <w:rPr>
          <w:rFonts w:ascii="Times New Roman" w:hAnsi="Times New Roman" w:cs="Times New Roman"/>
          <w:color w:val="212121"/>
          <w:sz w:val="27"/>
          <w:szCs w:val="27"/>
          <w:lang w:val="uk-UA"/>
        </w:rPr>
        <w:tab/>
        <w:t>Програма передбачає підтримку 500 ВПО та осіб, які постраждали від конфлікту в Україні, шляхом надання індивідуальних грантів в розмірі до 200 доларів США для отримання нових і покращення існуючих навичок через проходження відповідних курсів професійної освіти.</w:t>
      </w:r>
    </w:p>
    <w:p w:rsidR="00B103FB" w:rsidRPr="00B103FB" w:rsidRDefault="00B103FB" w:rsidP="00B103FB">
      <w:pPr>
        <w:ind w:firstLine="708"/>
        <w:jc w:val="center"/>
        <w:rPr>
          <w:rFonts w:ascii="Times New Roman" w:hAnsi="Times New Roman"/>
          <w:color w:val="212121"/>
          <w:sz w:val="27"/>
          <w:szCs w:val="27"/>
          <w:shd w:val="clear" w:color="auto" w:fill="FFFFFF"/>
          <w:lang w:val="uk-UA"/>
        </w:rPr>
      </w:pPr>
      <w:r w:rsidRPr="004E4D37">
        <w:rPr>
          <w:rFonts w:ascii="Times New Roman" w:hAnsi="Times New Roman"/>
          <w:color w:val="212121"/>
          <w:sz w:val="27"/>
          <w:szCs w:val="27"/>
          <w:shd w:val="clear" w:color="auto" w:fill="FFFFFF"/>
          <w:lang w:val="uk-UA"/>
        </w:rPr>
        <w:t>Учасники програми:</w:t>
      </w:r>
    </w:p>
    <w:p w:rsidR="00B103FB" w:rsidRPr="004E4D37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  <w:shd w:val="clear" w:color="auto" w:fill="FFFFFF"/>
          <w:lang w:val="uk-UA"/>
        </w:rPr>
      </w:pPr>
      <w:r w:rsidRPr="004E4D37">
        <w:rPr>
          <w:rFonts w:ascii="Times New Roman" w:hAnsi="Times New Roman"/>
          <w:color w:val="212121"/>
          <w:sz w:val="27"/>
          <w:szCs w:val="27"/>
          <w:shd w:val="clear" w:color="auto" w:fill="FFFFFF"/>
          <w:lang w:val="uk-UA"/>
        </w:rPr>
        <w:t>ВПО з районів з нестабільною політичною і військовою ситуацією, зареєстровані і проживають на території Донецької, Луганської, Запорізької та Дніпропетровської областей;</w:t>
      </w:r>
    </w:p>
    <w:p w:rsidR="00B103FB" w:rsidRPr="00B103FB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  <w:shd w:val="clear" w:color="auto" w:fill="FFFFFF"/>
        </w:rPr>
      </w:pPr>
      <w:r w:rsidRPr="004E4D37">
        <w:rPr>
          <w:rFonts w:ascii="Times New Roman" w:hAnsi="Times New Roman"/>
          <w:color w:val="212121"/>
          <w:sz w:val="27"/>
          <w:szCs w:val="27"/>
          <w:shd w:val="clear" w:color="auto" w:fill="FFFFFF"/>
          <w:lang w:val="uk-UA"/>
        </w:rPr>
        <w:t>жителі Донецької та Луганської областей, які постраждали від конфлікту в Україні.</w:t>
      </w:r>
    </w:p>
    <w:p w:rsidR="00B103FB" w:rsidRPr="004E4D37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</w:rPr>
      </w:pPr>
      <w:r w:rsidRPr="004E4D37">
        <w:rPr>
          <w:rFonts w:ascii="Times New Roman" w:hAnsi="Times New Roman"/>
          <w:color w:val="212121"/>
          <w:sz w:val="27"/>
          <w:szCs w:val="27"/>
          <w:lang w:val="uk-UA"/>
        </w:rPr>
        <w:t>Критерії відбору учасників програми:</w:t>
      </w:r>
    </w:p>
    <w:p w:rsidR="00B103FB" w:rsidRPr="004E4D37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</w:rPr>
      </w:pPr>
      <w:r w:rsidRPr="004E4D37">
        <w:rPr>
          <w:rFonts w:ascii="Times New Roman" w:hAnsi="Times New Roman"/>
          <w:color w:val="212121"/>
          <w:sz w:val="27"/>
          <w:szCs w:val="27"/>
          <w:lang w:val="uk-UA"/>
        </w:rPr>
        <w:t>доведена мотивація в отриманні нових або поліпшення існуючих професійних навичок;</w:t>
      </w:r>
    </w:p>
    <w:p w:rsidR="00B103FB" w:rsidRPr="004E4D37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</w:rPr>
      </w:pPr>
      <w:r w:rsidRPr="004E4D37">
        <w:rPr>
          <w:rFonts w:ascii="Times New Roman" w:hAnsi="Times New Roman"/>
          <w:color w:val="212121"/>
          <w:sz w:val="27"/>
          <w:szCs w:val="27"/>
          <w:lang w:val="uk-UA"/>
        </w:rPr>
        <w:t>розуміння заявником схеми практичного застосування отриманих навичок в майбутньому для створення можливості отримання доходу;</w:t>
      </w:r>
    </w:p>
    <w:p w:rsidR="00B103FB" w:rsidRPr="004E4D37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</w:rPr>
      </w:pPr>
      <w:r w:rsidRPr="004E4D37">
        <w:rPr>
          <w:rFonts w:ascii="Times New Roman" w:hAnsi="Times New Roman"/>
          <w:color w:val="212121"/>
          <w:sz w:val="27"/>
          <w:szCs w:val="27"/>
          <w:lang w:val="uk-UA"/>
        </w:rPr>
        <w:t>бажано наявність у заявника досвіду роботи, пов'язаного з отриманням нових або поліпшення існуючих професійних навичок;</w:t>
      </w:r>
    </w:p>
    <w:p w:rsidR="00B103FB" w:rsidRPr="004E4D37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</w:rPr>
      </w:pPr>
      <w:r w:rsidRPr="004E4D37">
        <w:rPr>
          <w:rFonts w:ascii="Times New Roman" w:hAnsi="Times New Roman"/>
          <w:color w:val="212121"/>
          <w:sz w:val="27"/>
          <w:szCs w:val="27"/>
          <w:lang w:val="uk-UA"/>
        </w:rPr>
        <w:t>власне інвестування з боку заявника в розмірі не менше 20% від вартості навчання;</w:t>
      </w:r>
    </w:p>
    <w:p w:rsidR="00B103FB" w:rsidRPr="00B103FB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</w:rPr>
      </w:pPr>
      <w:r w:rsidRPr="004E4D37">
        <w:rPr>
          <w:rFonts w:ascii="Times New Roman" w:hAnsi="Times New Roman"/>
          <w:color w:val="212121"/>
          <w:sz w:val="27"/>
          <w:szCs w:val="27"/>
          <w:lang w:val="uk-UA"/>
        </w:rPr>
        <w:t>наявність кваліфікованого і сертифікованого постачальника відповідних послуг.</w:t>
      </w:r>
    </w:p>
    <w:p w:rsidR="00B103FB" w:rsidRPr="004E4D37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</w:rPr>
      </w:pPr>
      <w:r w:rsidRPr="004E4D37">
        <w:rPr>
          <w:rFonts w:ascii="Times New Roman" w:hAnsi="Times New Roman"/>
          <w:color w:val="212121"/>
          <w:sz w:val="27"/>
          <w:szCs w:val="27"/>
          <w:lang w:val="uk-UA"/>
        </w:rPr>
        <w:t>Особлива перевага буде віддаватися заявникам, сім'ї яких мають соціальну або фінансову вразливість.</w:t>
      </w:r>
    </w:p>
    <w:p w:rsidR="00B103FB" w:rsidRPr="004E4D37" w:rsidRDefault="00B103FB" w:rsidP="00B103FB">
      <w:pPr>
        <w:ind w:firstLine="708"/>
        <w:jc w:val="both"/>
        <w:rPr>
          <w:rFonts w:ascii="Times New Roman" w:hAnsi="Times New Roman"/>
          <w:color w:val="212121"/>
          <w:sz w:val="27"/>
          <w:szCs w:val="27"/>
        </w:rPr>
      </w:pPr>
      <w:r w:rsidRPr="004E4D37">
        <w:rPr>
          <w:rFonts w:ascii="Times New Roman" w:hAnsi="Times New Roman"/>
          <w:color w:val="000000"/>
          <w:sz w:val="27"/>
          <w:szCs w:val="27"/>
          <w:lang w:val="uk-UA"/>
        </w:rPr>
        <w:t xml:space="preserve">Заявку на участь можна подати за посиланням: </w:t>
      </w:r>
      <w:r w:rsidRPr="004E4D37">
        <w:rPr>
          <w:rFonts w:ascii="Times New Roman" w:hAnsi="Times New Roman"/>
          <w:color w:val="222222"/>
          <w:sz w:val="27"/>
          <w:szCs w:val="27"/>
          <w:lang w:val="uk-UA"/>
        </w:rPr>
        <w:t>http://lap.drc.ngo/form/micro</w:t>
      </w:r>
      <w:r w:rsidRPr="004E4D37">
        <w:rPr>
          <w:rFonts w:ascii="Times New Roman" w:hAnsi="Times New Roman"/>
          <w:color w:val="000000"/>
          <w:sz w:val="27"/>
          <w:szCs w:val="27"/>
        </w:rPr>
        <w:t>.</w:t>
      </w:r>
      <w:r w:rsidRPr="004E4D37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Pr="004E4D37">
        <w:rPr>
          <w:rFonts w:ascii="Times New Roman" w:hAnsi="Times New Roman"/>
          <w:color w:val="212121"/>
          <w:sz w:val="27"/>
          <w:szCs w:val="27"/>
          <w:lang w:val="uk-UA"/>
        </w:rPr>
        <w:t>Заповнення заявки не гарантує автоматичного участі в програмі. Кожна заявка буде розглянута конкурсною комісією, яка прийме рішення про подальшу участь заявки в програмі. Рішення конкурсної комісії є остаточним. Данська Рада у справах біженців залишає за собою право відхилити будь-яку заявку.</w:t>
      </w:r>
    </w:p>
    <w:p w:rsidR="00132019" w:rsidRPr="00B103FB" w:rsidRDefault="00B103FB" w:rsidP="00B103FB">
      <w:pPr>
        <w:ind w:firstLine="708"/>
        <w:jc w:val="both"/>
      </w:pPr>
      <w:r w:rsidRPr="004E4D37">
        <w:rPr>
          <w:rFonts w:ascii="Times New Roman" w:hAnsi="Times New Roman"/>
          <w:color w:val="000000"/>
          <w:sz w:val="27"/>
          <w:szCs w:val="27"/>
          <w:lang w:val="uk-UA"/>
        </w:rPr>
        <w:t xml:space="preserve">Більш детальну інформацію щодо участі у Програмі, можливо отримати звернувшись до контактних осіб за телефонами: (073) 1227467 – Олена, (050) 6101121 – Геннадій, (073) 4702907, (095) 2864212 – Антон (консультант для учасників від Луганської області) , (050) 3679095) – Гаряча лінія ( працює по буднях з 9-30 до 17-00).     </w:t>
      </w:r>
    </w:p>
    <w:sectPr w:rsidR="00132019" w:rsidRPr="00B103FB" w:rsidSect="00B103F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5B19"/>
    <w:multiLevelType w:val="hybridMultilevel"/>
    <w:tmpl w:val="4FD2ADFC"/>
    <w:lvl w:ilvl="0" w:tplc="F9643846">
      <w:start w:val="14"/>
      <w:numFmt w:val="bullet"/>
      <w:lvlText w:val="–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CA"/>
    <w:rsid w:val="00132019"/>
    <w:rsid w:val="00266470"/>
    <w:rsid w:val="00B103FB"/>
    <w:rsid w:val="00D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47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4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2018-02-19T08:00:00Z</dcterms:created>
  <dcterms:modified xsi:type="dcterms:W3CDTF">2018-02-19T08:33:00Z</dcterms:modified>
</cp:coreProperties>
</file>