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1A" w:rsidRPr="00EA14A4" w:rsidRDefault="0027591A" w:rsidP="00EA14A4">
      <w:pPr>
        <w:jc w:val="center"/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</w:pPr>
      <w:r w:rsidRPr="00E67379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  <w:t>Перелік корупційних правопорушень та правопорушень, пов’язаних з корупцією, за які законом встановлено</w:t>
      </w:r>
      <w:r w:rsidR="00A222B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  <w:t xml:space="preserve"> адміністративну та кримінальну</w:t>
      </w:r>
      <w:r w:rsidRPr="00E67379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A222B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  <w:t>відповідальність</w:t>
      </w:r>
    </w:p>
    <w:p w:rsidR="0027591A" w:rsidRDefault="00393FFF" w:rsidP="00C51DF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Адміністративна відповідальність та строки накладання адміністративного стягнення</w:t>
      </w:r>
      <w:r w:rsidR="00860AE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.</w:t>
      </w:r>
    </w:p>
    <w:p w:rsidR="00C51DF5" w:rsidRDefault="00C51DF5" w:rsidP="00C51DF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</w:p>
    <w:p w:rsidR="00E67379" w:rsidRDefault="00860AE3" w:rsidP="008A40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Відповідно до частини четвертої статті 38 Кодексу України про адміністративні правопорушення</w:t>
      </w:r>
      <w:r w:rsidR="00A84EF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а</w:t>
      </w:r>
      <w:r w:rsidR="00A84EFE" w:rsidRPr="00A84EF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дміністративне стягнення за вчинення правопорушення, пов’язаного з корупцією,</w:t>
      </w:r>
      <w:r w:rsidR="00A84EF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A84EFE" w:rsidRPr="00A84EF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може бути накладено протягом шести місяців з дня його виявлення, але не пізніше двох років з дня його вчинення.</w:t>
      </w:r>
    </w:p>
    <w:p w:rsidR="00E67379" w:rsidRDefault="00E67379" w:rsidP="008A40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До таких правопорушень належить:</w:t>
      </w:r>
    </w:p>
    <w:p w:rsidR="00E67379" w:rsidRPr="00E67379" w:rsidRDefault="00E67379" w:rsidP="00EA14A4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88" w:line="33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E6737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порушення обмежень щодо сумісництва та суміщення з іншими</w:t>
      </w:r>
      <w:r w:rsidR="006A6C5D" w:rsidRPr="001656D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видами діяльності (стаття 172</w:t>
      </w:r>
      <w:r w:rsidR="006A6C5D" w:rsidRPr="001656DB">
        <w:rPr>
          <w:rFonts w:ascii="Times New Roman" w:eastAsia="Times New Roman" w:hAnsi="Times New Roman" w:cs="Times New Roman"/>
          <w:color w:val="212529"/>
          <w:sz w:val="28"/>
          <w:szCs w:val="28"/>
          <w:vertAlign w:val="superscript"/>
          <w:lang w:val="uk-UA" w:eastAsia="ru-RU"/>
        </w:rPr>
        <w:t>4</w:t>
      </w:r>
      <w:r w:rsidRPr="00E6737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);</w:t>
      </w:r>
    </w:p>
    <w:p w:rsidR="00E67379" w:rsidRPr="00E67379" w:rsidRDefault="00E67379" w:rsidP="00EA14A4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88" w:line="33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E6737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порушення встановлених законом обмежень щодо од</w:t>
      </w:r>
      <w:r w:rsidR="006A6C5D" w:rsidRPr="001656D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ержання подарунків (стаття 172</w:t>
      </w:r>
      <w:r w:rsidR="006A6C5D" w:rsidRPr="001656DB">
        <w:rPr>
          <w:rFonts w:ascii="Times New Roman" w:eastAsia="Times New Roman" w:hAnsi="Times New Roman" w:cs="Times New Roman"/>
          <w:color w:val="212529"/>
          <w:sz w:val="28"/>
          <w:szCs w:val="28"/>
          <w:vertAlign w:val="superscript"/>
          <w:lang w:val="uk-UA" w:eastAsia="ru-RU"/>
        </w:rPr>
        <w:t>5</w:t>
      </w:r>
      <w:r w:rsidRPr="00E6737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);</w:t>
      </w:r>
    </w:p>
    <w:p w:rsidR="00E67379" w:rsidRPr="00E67379" w:rsidRDefault="00E67379" w:rsidP="00EA14A4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88" w:line="33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E6737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порушення вимог фі</w:t>
      </w:r>
      <w:r w:rsidR="006A6C5D" w:rsidRPr="001656D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нансового контролю (стаття 172</w:t>
      </w:r>
      <w:r w:rsidR="006A6C5D" w:rsidRPr="001656DB">
        <w:rPr>
          <w:rFonts w:ascii="Times New Roman" w:eastAsia="Times New Roman" w:hAnsi="Times New Roman" w:cs="Times New Roman"/>
          <w:color w:val="212529"/>
          <w:sz w:val="28"/>
          <w:szCs w:val="28"/>
          <w:vertAlign w:val="superscript"/>
          <w:lang w:val="uk-UA" w:eastAsia="ru-RU"/>
        </w:rPr>
        <w:t>6</w:t>
      </w:r>
      <w:r w:rsidRPr="00E6737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);</w:t>
      </w:r>
    </w:p>
    <w:p w:rsidR="00E67379" w:rsidRPr="00E67379" w:rsidRDefault="00E67379" w:rsidP="00EA14A4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88" w:line="33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E6737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порушення вимог щодо запобігання та врегулювання </w:t>
      </w:r>
      <w:r w:rsidR="006A6C5D" w:rsidRPr="001656D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конфлікту інтересів</w:t>
      </w:r>
      <w:r w:rsidR="00F473B4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6A6C5D" w:rsidRPr="001656D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(стаття 172</w:t>
      </w:r>
      <w:r w:rsidR="006A6C5D" w:rsidRPr="001656DB">
        <w:rPr>
          <w:rFonts w:ascii="Times New Roman" w:eastAsia="Times New Roman" w:hAnsi="Times New Roman" w:cs="Times New Roman"/>
          <w:color w:val="212529"/>
          <w:sz w:val="28"/>
          <w:szCs w:val="28"/>
          <w:vertAlign w:val="superscript"/>
          <w:lang w:val="uk-UA" w:eastAsia="ru-RU"/>
        </w:rPr>
        <w:t>7</w:t>
      </w:r>
      <w:r w:rsidRPr="00E6737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);</w:t>
      </w:r>
    </w:p>
    <w:p w:rsidR="00E67379" w:rsidRPr="001656DB" w:rsidRDefault="00E67379" w:rsidP="00EA14A4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88" w:line="33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E6737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незаконне використання інформації, що стала відома особі у зв’язку з виконанням слу</w:t>
      </w:r>
      <w:r w:rsidR="00705CB0" w:rsidRPr="001656D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жбових повноважень (стаття 172</w:t>
      </w:r>
      <w:r w:rsidR="00705CB0" w:rsidRPr="001656DB">
        <w:rPr>
          <w:rFonts w:ascii="Times New Roman" w:eastAsia="Times New Roman" w:hAnsi="Times New Roman" w:cs="Times New Roman"/>
          <w:color w:val="212529"/>
          <w:sz w:val="28"/>
          <w:szCs w:val="28"/>
          <w:vertAlign w:val="superscript"/>
          <w:lang w:val="uk-UA" w:eastAsia="ru-RU"/>
        </w:rPr>
        <w:t>8</w:t>
      </w:r>
      <w:r w:rsidRPr="00E6737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);</w:t>
      </w:r>
    </w:p>
    <w:p w:rsidR="00705CB0" w:rsidRPr="001656DB" w:rsidRDefault="00705CB0" w:rsidP="00EA14A4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88" w:line="33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1656D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порушення встановлених законом обмежень після припинення повноважень члена Національної комісії, що здійснює державне регулювання у сферах енергетики та комунальних послуг (</w:t>
      </w:r>
      <w:r w:rsidR="00EA14A4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</w:t>
      </w:r>
      <w:r w:rsidRPr="001656D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таття 172</w:t>
      </w:r>
      <w:r w:rsidRPr="001656DB">
        <w:rPr>
          <w:rFonts w:ascii="Times New Roman" w:eastAsia="Times New Roman" w:hAnsi="Times New Roman" w:cs="Times New Roman"/>
          <w:color w:val="212529"/>
          <w:sz w:val="28"/>
          <w:szCs w:val="28"/>
          <w:vertAlign w:val="superscript"/>
          <w:lang w:val="uk-UA" w:eastAsia="ru-RU"/>
        </w:rPr>
        <w:t>8-1</w:t>
      </w:r>
      <w:r w:rsidRPr="001656D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);</w:t>
      </w:r>
    </w:p>
    <w:p w:rsidR="00E67379" w:rsidRPr="001656DB" w:rsidRDefault="00E67379" w:rsidP="00EA14A4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88" w:line="33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E6737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невжиття заходів щодо</w:t>
      </w:r>
      <w:r w:rsidR="00DA6F4A" w:rsidRPr="001656D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протидії корупції (стаття 172</w:t>
      </w:r>
      <w:r w:rsidR="00DA6F4A" w:rsidRPr="001656DB">
        <w:rPr>
          <w:rFonts w:ascii="Times New Roman" w:eastAsia="Times New Roman" w:hAnsi="Times New Roman" w:cs="Times New Roman"/>
          <w:color w:val="212529"/>
          <w:sz w:val="28"/>
          <w:szCs w:val="28"/>
          <w:vertAlign w:val="superscript"/>
          <w:lang w:val="uk-UA" w:eastAsia="ru-RU"/>
        </w:rPr>
        <w:t>9</w:t>
      </w:r>
      <w:r w:rsidR="00DA6F4A" w:rsidRPr="001656D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);</w:t>
      </w:r>
    </w:p>
    <w:p w:rsidR="00DA6F4A" w:rsidRPr="001656DB" w:rsidRDefault="00DA6F4A" w:rsidP="00EA14A4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88" w:line="33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1656D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порушення заборони розміщення ставок на спорт, пов’язаних з маніпулюванням офіційним спортивним змаганням (стаття 172</w:t>
      </w:r>
      <w:r w:rsidRPr="001656DB">
        <w:rPr>
          <w:rFonts w:ascii="Times New Roman" w:eastAsia="Times New Roman" w:hAnsi="Times New Roman" w:cs="Times New Roman"/>
          <w:color w:val="212529"/>
          <w:sz w:val="28"/>
          <w:szCs w:val="28"/>
          <w:vertAlign w:val="superscript"/>
          <w:lang w:val="uk-UA" w:eastAsia="ru-RU"/>
        </w:rPr>
        <w:t>9-1</w:t>
      </w:r>
      <w:r w:rsidRPr="001656D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)</w:t>
      </w:r>
      <w:r w:rsidR="001656DB" w:rsidRPr="001656D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;</w:t>
      </w:r>
    </w:p>
    <w:p w:rsidR="00860AE3" w:rsidRPr="008A40AE" w:rsidRDefault="00DA6F4A" w:rsidP="00EA14A4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88" w:line="33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1656D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порушення законодавства у сфері оцінки впливу на довкілля </w:t>
      </w:r>
      <w:r w:rsidR="00F473B4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br/>
      </w:r>
      <w:r w:rsidRPr="001656D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(стаття 172</w:t>
      </w:r>
      <w:r w:rsidRPr="001656DB">
        <w:rPr>
          <w:rFonts w:ascii="Times New Roman" w:eastAsia="Times New Roman" w:hAnsi="Times New Roman" w:cs="Times New Roman"/>
          <w:color w:val="212529"/>
          <w:sz w:val="28"/>
          <w:szCs w:val="28"/>
          <w:vertAlign w:val="superscript"/>
          <w:lang w:val="uk-UA" w:eastAsia="ru-RU"/>
        </w:rPr>
        <w:t>9-2</w:t>
      </w:r>
      <w:r w:rsidRPr="001656D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)</w:t>
      </w:r>
      <w:r w:rsidR="001656DB" w:rsidRPr="001656D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</w:t>
      </w:r>
    </w:p>
    <w:p w:rsidR="00C51DF5" w:rsidRDefault="00AA0332" w:rsidP="005B60DB">
      <w:pPr>
        <w:ind w:firstLine="567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EA14A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Відповідно до статті 255 </w:t>
      </w:r>
      <w:r w:rsidR="00212D6E" w:rsidRPr="00EA14A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Кодексу України про адміністративні правопорушення</w:t>
      </w:r>
      <w:r w:rsidR="004B7DD6" w:rsidRPr="00EA14A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3A6A35" w:rsidRPr="003A6A3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протоколи про правопоруш</w:t>
      </w:r>
      <w:r w:rsidR="003A6A3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ення, передбачені </w:t>
      </w:r>
      <w:r w:rsidR="00F473B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br/>
      </w:r>
      <w:r w:rsidR="003A6A3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статтями 172</w:t>
      </w:r>
      <w:r w:rsidR="003A6A3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vertAlign w:val="superscript"/>
          <w:lang w:val="uk-UA"/>
        </w:rPr>
        <w:t>4</w:t>
      </w:r>
      <w:r w:rsidR="003A6A3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– 172</w:t>
      </w:r>
      <w:r w:rsidR="003A6A3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vertAlign w:val="superscript"/>
          <w:lang w:val="uk-UA"/>
        </w:rPr>
        <w:t>9</w:t>
      </w:r>
      <w:r w:rsidR="004B7DD6" w:rsidRPr="00EA14A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, мають право складати уповноважені на те посадові особи </w:t>
      </w:r>
      <w:r w:rsidR="008A40AE" w:rsidRPr="00EA14A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Національної поліції України</w:t>
      </w:r>
      <w:r w:rsidR="00393B9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та</w:t>
      </w:r>
      <w:r w:rsidR="004B7DD6" w:rsidRPr="00EA14A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Національного агентства з питань запобігання корупції</w:t>
      </w:r>
      <w:r w:rsidR="003A6A3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, а також </w:t>
      </w:r>
      <w:r w:rsidR="003A6A35" w:rsidRPr="003A6A3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протоколи про правопоруш</w:t>
      </w:r>
      <w:r w:rsidR="003A6A3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ення, передбачені статтями 172</w:t>
      </w:r>
      <w:r w:rsidR="003A6A3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vertAlign w:val="superscript"/>
          <w:lang w:val="uk-UA"/>
        </w:rPr>
        <w:t>4</w:t>
      </w:r>
      <w:r w:rsidR="003A6A3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– 172</w:t>
      </w:r>
      <w:r w:rsidR="00C35638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vertAlign w:val="superscript"/>
          <w:lang w:val="uk-UA"/>
        </w:rPr>
        <w:t>20</w:t>
      </w:r>
      <w:r w:rsidR="003A6A35" w:rsidRPr="00EA14A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,</w:t>
      </w:r>
      <w:r w:rsidR="00C35638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–</w:t>
      </w:r>
      <w:r w:rsidR="003A6A3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8A40AE" w:rsidRPr="00EA14A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прокурор. </w:t>
      </w:r>
    </w:p>
    <w:p w:rsidR="00EA14A4" w:rsidRDefault="00C51DF5" w:rsidP="00C51DF5">
      <w:pPr>
        <w:jc w:val="center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lastRenderedPageBreak/>
        <w:t>Кримінальна відповідальність</w:t>
      </w:r>
    </w:p>
    <w:p w:rsidR="00C83934" w:rsidRDefault="00C83934" w:rsidP="00E474B6">
      <w:pPr>
        <w:ind w:firstLine="567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Відповідно до примітки до статті 45 Кримінального кодексу України к</w:t>
      </w:r>
      <w:r w:rsidRPr="00C8393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орупційними кримінальними правопорушеннями відповідно до цього Кодексу вважаються кримінальні правопорушення, передбачені статтями 191, 262, 308, 312, 313, 320, 357, 410, у випадку їх вчинення шляхом зловживання службовим становищем, а також кримінальні правопорушення, передбачені статтями 210, 35</w:t>
      </w:r>
      <w:r w:rsidR="00793C1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4, 364, 364</w:t>
      </w:r>
      <w:r w:rsidR="00793C1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vertAlign w:val="superscript"/>
          <w:lang w:val="uk-UA"/>
        </w:rPr>
        <w:t>1</w:t>
      </w:r>
      <w:r w:rsidR="00793C1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, 365</w:t>
      </w:r>
      <w:r w:rsidR="00793C1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vertAlign w:val="superscript"/>
          <w:lang w:val="uk-UA"/>
        </w:rPr>
        <w:t>2</w:t>
      </w:r>
      <w:r w:rsidR="00793C1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, 368, 368</w:t>
      </w:r>
      <w:r w:rsidR="00793C1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vertAlign w:val="superscript"/>
          <w:lang w:val="uk-UA"/>
        </w:rPr>
        <w:t>3</w:t>
      </w:r>
      <w:r w:rsidR="00793C1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–369, 369</w:t>
      </w:r>
      <w:r w:rsidR="00793C1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vertAlign w:val="superscript"/>
          <w:lang w:val="uk-UA"/>
        </w:rPr>
        <w:t>2</w:t>
      </w:r>
      <w:r w:rsidR="00793C1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, 369</w:t>
      </w:r>
      <w:r w:rsidR="00793C1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vertAlign w:val="superscript"/>
          <w:lang w:val="uk-UA"/>
        </w:rPr>
        <w:t>3</w:t>
      </w:r>
      <w:r w:rsidRPr="00C8393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цього Кодексу.</w:t>
      </w:r>
    </w:p>
    <w:p w:rsidR="00377824" w:rsidRDefault="00035B15" w:rsidP="00AC05E4">
      <w:pPr>
        <w:ind w:firstLine="567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Так, корупційними кримінальними правопорушеннями, у</w:t>
      </w:r>
      <w:r w:rsidR="00053A7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випадку </w:t>
      </w:r>
      <w:r w:rsidR="00053A7E" w:rsidRPr="00C8393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вчинення</w:t>
      </w:r>
      <w:r w:rsidR="00053A7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053A7E" w:rsidRPr="00C8393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шляхом зловживання службовим становищем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, вважаються</w:t>
      </w:r>
      <w:r w:rsidR="009528A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:</w:t>
      </w:r>
    </w:p>
    <w:p w:rsidR="00FD3439" w:rsidRPr="009528AF" w:rsidRDefault="007C5ADB" w:rsidP="009528AF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88" w:line="33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9528A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привласнення, розтрата майна або заволодіння ним шляхом зловживання службовим становищем (стаття 191)</w:t>
      </w:r>
      <w:r w:rsidR="009528AF" w:rsidRPr="009528A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;</w:t>
      </w:r>
    </w:p>
    <w:p w:rsidR="007C5ADB" w:rsidRPr="009528AF" w:rsidRDefault="007345AD" w:rsidP="009528AF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88" w:line="33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9528A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</w:t>
      </w:r>
      <w:r w:rsidR="007C5ADB" w:rsidRPr="009528A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икрадення, привласнення, вимагання вогнепальної зброї, бойових припасів, вибухових речовин чи радіоактивних матеріалів або заволодіння ними шляхом шахрайства або зловживанням службовим становищем </w:t>
      </w:r>
      <w:r w:rsidR="00A222BD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br/>
      </w:r>
      <w:r w:rsidR="007C5ADB" w:rsidRPr="009528A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(стаття 262)</w:t>
      </w:r>
      <w:r w:rsidR="009528AF" w:rsidRPr="009528A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;</w:t>
      </w:r>
    </w:p>
    <w:p w:rsidR="007C5ADB" w:rsidRPr="009528AF" w:rsidRDefault="007345AD" w:rsidP="009528AF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88" w:line="33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9528A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</w:t>
      </w:r>
      <w:r w:rsidR="007C5ADB" w:rsidRPr="009528A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икрадення, привласнення, вимагання наркотичних засобів, психотропних речовин або їх аналогів чи заволодіння ними шляхом шахрайства або зловживання службовим становищем</w:t>
      </w:r>
      <w:r w:rsidRPr="009528A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(стаття 308);</w:t>
      </w:r>
    </w:p>
    <w:p w:rsidR="007345AD" w:rsidRPr="009528AF" w:rsidRDefault="007345AD" w:rsidP="009528AF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88" w:line="33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9528A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викрадення, привласнення, вимагання прекурсорів або заволодіння ними шляхом шахрайства або зловживання службовим становищем (стаття 312);</w:t>
      </w:r>
    </w:p>
    <w:p w:rsidR="007345AD" w:rsidRPr="009528AF" w:rsidRDefault="007345AD" w:rsidP="009528AF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88" w:line="33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9528A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викрадення, привласнення, вимагання обладнання, призначеного для виготовлення наркотичних засобів, психотропних речовин або їх аналогів, чи заволодіння ним шляхом шахрайства або зловживання службовим становищем та інші незаконні дії з таким обладнанням (стаття 313);</w:t>
      </w:r>
    </w:p>
    <w:p w:rsidR="007345AD" w:rsidRPr="009528AF" w:rsidRDefault="007345AD" w:rsidP="009528AF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88" w:line="33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9528A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порушення встановлених правил обігу наркотичних засобів, психотропних речовин, їх аналогів або прекурсорів (стаття 320);</w:t>
      </w:r>
    </w:p>
    <w:p w:rsidR="007345AD" w:rsidRPr="009528AF" w:rsidRDefault="0072093F" w:rsidP="009528AF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88" w:line="33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9528A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викрадення, привласнення, вимагання документів, штампів, печаток, заволодіння ними шляхом шахрайства чи зловживання службовим становищем або їх пошкодження (стаття 357);</w:t>
      </w:r>
    </w:p>
    <w:p w:rsidR="0072093F" w:rsidRDefault="0072093F" w:rsidP="009528AF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88" w:line="33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9528A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викрадення, привласнення, вимагання військовослужбовцем зброї, бойових припасів, вибухових або інших бойових речовин, засобів пересування, військової та спеціальної техніки чи іншого військового майна, а також заволодіння ними шляхом шахрайства або зловживання службовим становищем (стаття 410);</w:t>
      </w:r>
    </w:p>
    <w:p w:rsidR="00012D2A" w:rsidRDefault="00AC05E4" w:rsidP="00012D2A">
      <w:pPr>
        <w:shd w:val="clear" w:color="auto" w:fill="FFFFFF"/>
        <w:spacing w:before="100" w:beforeAutospacing="1" w:after="188" w:line="338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lastRenderedPageBreak/>
        <w:t>Т</w:t>
      </w:r>
      <w:r w:rsidRPr="00AC05E4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акож </w:t>
      </w:r>
      <w:r w:rsidR="00012D2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корупційними кримінальними правопорушеннями</w:t>
      </w:r>
      <w:r w:rsidR="00012D2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вважаються:</w:t>
      </w:r>
    </w:p>
    <w:p w:rsidR="00012D2A" w:rsidRPr="00012D2A" w:rsidRDefault="00012D2A" w:rsidP="003F3F7A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88" w:line="33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012D2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нецільове використання бюджетних коштів, здійснення видатків бюджету чи надання кредитів з бюджету без встановлених бюджетних призначень або з їх перевищенням (стаття 210);</w:t>
      </w:r>
    </w:p>
    <w:p w:rsidR="001C4498" w:rsidRDefault="00012D2A" w:rsidP="003F3F7A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88" w:line="33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</w:t>
      </w:r>
      <w:r w:rsidRPr="00012D2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ідкуп працівника підприємства, установи чи організації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(стаття 354);</w:t>
      </w:r>
    </w:p>
    <w:p w:rsidR="00012D2A" w:rsidRDefault="00503BFD" w:rsidP="003F3F7A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88" w:line="33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з</w:t>
      </w:r>
      <w:r w:rsidRPr="00503BFD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ловживання владою або службовим становищем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(стаття 364);</w:t>
      </w:r>
    </w:p>
    <w:p w:rsidR="00503BFD" w:rsidRDefault="00503BFD" w:rsidP="003F3F7A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88" w:line="33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з</w:t>
      </w:r>
      <w:r w:rsidRPr="00503BFD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ловживання повноваженнями службовою особою юридичної особи приватного права незалежно від організаційно-правової форми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(стаття 364</w:t>
      </w:r>
      <w:r w:rsidR="005B60DB">
        <w:rPr>
          <w:rFonts w:ascii="Times New Roman" w:eastAsia="Times New Roman" w:hAnsi="Times New Roman" w:cs="Times New Roman"/>
          <w:color w:val="212529"/>
          <w:sz w:val="28"/>
          <w:szCs w:val="28"/>
          <w:vertAlign w:val="superscript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);</w:t>
      </w:r>
    </w:p>
    <w:p w:rsidR="00503BFD" w:rsidRDefault="004D1E36" w:rsidP="003F3F7A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88" w:line="33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з</w:t>
      </w:r>
      <w:r w:rsidR="00503BFD" w:rsidRPr="00503BFD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ловживання повноваженнями особами, які надають публічні послуги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(стаття 365</w:t>
      </w:r>
      <w:r w:rsidR="005B60DB">
        <w:rPr>
          <w:rFonts w:ascii="Times New Roman" w:eastAsia="Times New Roman" w:hAnsi="Times New Roman" w:cs="Times New Roman"/>
          <w:color w:val="212529"/>
          <w:sz w:val="28"/>
          <w:szCs w:val="28"/>
          <w:vertAlign w:val="superscript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);</w:t>
      </w:r>
    </w:p>
    <w:p w:rsidR="004D1E36" w:rsidRDefault="004D1E36" w:rsidP="003F3F7A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88" w:line="33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</w:t>
      </w:r>
      <w:r w:rsidRPr="004D1E3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рийняття пропозиції, обіцянки або одержання неправомірної вигоди службовою особою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(стаття 368);</w:t>
      </w:r>
    </w:p>
    <w:p w:rsidR="004D1E36" w:rsidRPr="00591C58" w:rsidRDefault="003F3F7A" w:rsidP="003F3F7A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88" w:line="33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</w:t>
      </w:r>
      <w:r w:rsidR="004D1E36" w:rsidRPr="003F3F7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ідкуп службової особи юридичної особи приватного права незалежно від організаційно-правової форми</w:t>
      </w:r>
      <w:r w:rsidR="00591C58" w:rsidRPr="003F3F7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(стаття 368</w:t>
      </w:r>
      <w:r w:rsidR="005B60DB">
        <w:rPr>
          <w:rFonts w:ascii="Times New Roman" w:eastAsia="Times New Roman" w:hAnsi="Times New Roman" w:cs="Times New Roman"/>
          <w:color w:val="212529"/>
          <w:sz w:val="28"/>
          <w:szCs w:val="28"/>
          <w:vertAlign w:val="superscript"/>
          <w:lang w:val="uk-UA" w:eastAsia="ru-RU"/>
        </w:rPr>
        <w:t>3</w:t>
      </w:r>
      <w:r w:rsidR="00591C58" w:rsidRPr="003F3F7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);</w:t>
      </w:r>
    </w:p>
    <w:p w:rsidR="00591C58" w:rsidRDefault="00591C58" w:rsidP="003F3F7A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88" w:line="33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</w:t>
      </w:r>
      <w:r w:rsidRPr="00591C5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ідкуп особи, яка надає публічні послуги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(стаття 368</w:t>
      </w:r>
      <w:r w:rsidR="005B60DB">
        <w:rPr>
          <w:rFonts w:ascii="Times New Roman" w:eastAsia="Times New Roman" w:hAnsi="Times New Roman" w:cs="Times New Roman"/>
          <w:color w:val="212529"/>
          <w:sz w:val="28"/>
          <w:szCs w:val="28"/>
          <w:vertAlign w:val="superscript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);</w:t>
      </w:r>
    </w:p>
    <w:p w:rsidR="00591C58" w:rsidRDefault="00591C58" w:rsidP="003F3F7A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88" w:line="33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н</w:t>
      </w:r>
      <w:r w:rsidRPr="00591C5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езаконне збагачення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(стаття 368</w:t>
      </w:r>
      <w:r w:rsidR="005B60DB">
        <w:rPr>
          <w:rFonts w:ascii="Times New Roman" w:eastAsia="Times New Roman" w:hAnsi="Times New Roman" w:cs="Times New Roman"/>
          <w:color w:val="212529"/>
          <w:sz w:val="28"/>
          <w:szCs w:val="28"/>
          <w:vertAlign w:val="superscript"/>
          <w:lang w:val="uk-UA" w:eastAsia="ru-RU"/>
        </w:rPr>
        <w:t>5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);</w:t>
      </w:r>
    </w:p>
    <w:p w:rsidR="00591C58" w:rsidRDefault="00591C58" w:rsidP="003F3F7A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88" w:line="33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</w:t>
      </w:r>
      <w:r w:rsidRPr="00591C5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ропозиція, обіцянка або надання неправомірної вигоди службовій особі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(стаття 369);</w:t>
      </w:r>
    </w:p>
    <w:p w:rsidR="00591C58" w:rsidRDefault="004F692B" w:rsidP="003F3F7A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88" w:line="33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з</w:t>
      </w:r>
      <w:r w:rsidR="00591C58" w:rsidRPr="00591C5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ловживання впливом</w:t>
      </w:r>
      <w:r w:rsidR="00591C5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(стаття 369</w:t>
      </w:r>
      <w:r w:rsidR="005B60DB">
        <w:rPr>
          <w:rFonts w:ascii="Times New Roman" w:eastAsia="Times New Roman" w:hAnsi="Times New Roman" w:cs="Times New Roman"/>
          <w:color w:val="212529"/>
          <w:sz w:val="28"/>
          <w:szCs w:val="28"/>
          <w:vertAlign w:val="superscript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);</w:t>
      </w:r>
    </w:p>
    <w:p w:rsidR="004F692B" w:rsidRDefault="003F3F7A" w:rsidP="003F3F7A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88" w:line="33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</w:t>
      </w:r>
      <w:r w:rsidRPr="003F3F7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ротиправний вплив на результати офіційних спортивних змагань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(стаття 369</w:t>
      </w:r>
      <w:r w:rsidR="005B60DB">
        <w:rPr>
          <w:rFonts w:ascii="Times New Roman" w:eastAsia="Times New Roman" w:hAnsi="Times New Roman" w:cs="Times New Roman"/>
          <w:color w:val="212529"/>
          <w:sz w:val="28"/>
          <w:szCs w:val="28"/>
          <w:vertAlign w:val="superscript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).</w:t>
      </w:r>
    </w:p>
    <w:p w:rsidR="00E572D7" w:rsidRDefault="00E572D7" w:rsidP="00E572D7">
      <w:pPr>
        <w:shd w:val="clear" w:color="auto" w:fill="FFFFFF"/>
        <w:spacing w:before="100" w:beforeAutospacing="1" w:after="188" w:line="33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2B7046" w:rsidRPr="001C4498" w:rsidRDefault="00E62A2B" w:rsidP="00E572D7">
      <w:pPr>
        <w:shd w:val="clear" w:color="auto" w:fill="FFFFFF"/>
        <w:spacing w:before="100" w:beforeAutospacing="1" w:after="188" w:line="33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Підслідність </w:t>
      </w:r>
      <w:r w:rsidRPr="00E62A2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щодо досудового розслідування корупційних кримінальних правопорушень</w:t>
      </w:r>
      <w:r w:rsidR="00E572D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визначено статтею 216 Кримінального процесуального кодексу України.</w:t>
      </w:r>
    </w:p>
    <w:p w:rsidR="0027591A" w:rsidRPr="00FD3439" w:rsidRDefault="0027591A" w:rsidP="00FD3439">
      <w:pPr>
        <w:pStyle w:val="a3"/>
        <w:rPr>
          <w:lang w:val="uk-UA"/>
        </w:rPr>
      </w:pPr>
    </w:p>
    <w:sectPr w:rsidR="0027591A" w:rsidRPr="00FD3439" w:rsidSect="00DA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88F"/>
    <w:multiLevelType w:val="hybridMultilevel"/>
    <w:tmpl w:val="AC941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D65DC"/>
    <w:multiLevelType w:val="hybridMultilevel"/>
    <w:tmpl w:val="FC32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00732"/>
    <w:multiLevelType w:val="multilevel"/>
    <w:tmpl w:val="04B2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B447D"/>
    <w:multiLevelType w:val="hybridMultilevel"/>
    <w:tmpl w:val="6D32B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591A"/>
    <w:rsid w:val="000031F6"/>
    <w:rsid w:val="00012D2A"/>
    <w:rsid w:val="00035B15"/>
    <w:rsid w:val="00053A7E"/>
    <w:rsid w:val="001656DB"/>
    <w:rsid w:val="001C4498"/>
    <w:rsid w:val="00212D6E"/>
    <w:rsid w:val="0027591A"/>
    <w:rsid w:val="002B7046"/>
    <w:rsid w:val="00377824"/>
    <w:rsid w:val="00393B9B"/>
    <w:rsid w:val="00393FFF"/>
    <w:rsid w:val="003A6A35"/>
    <w:rsid w:val="003F3F7A"/>
    <w:rsid w:val="004B7DD6"/>
    <w:rsid w:val="004D1E36"/>
    <w:rsid w:val="004F692B"/>
    <w:rsid w:val="00503BFD"/>
    <w:rsid w:val="00591C58"/>
    <w:rsid w:val="005B60DB"/>
    <w:rsid w:val="006A6C5D"/>
    <w:rsid w:val="00705CB0"/>
    <w:rsid w:val="0072093F"/>
    <w:rsid w:val="007345AD"/>
    <w:rsid w:val="00793C16"/>
    <w:rsid w:val="007C5ADB"/>
    <w:rsid w:val="00860AE3"/>
    <w:rsid w:val="008A40AE"/>
    <w:rsid w:val="009528AF"/>
    <w:rsid w:val="00A222BD"/>
    <w:rsid w:val="00A8158F"/>
    <w:rsid w:val="00A84EFE"/>
    <w:rsid w:val="00AA0332"/>
    <w:rsid w:val="00AC05E4"/>
    <w:rsid w:val="00C35638"/>
    <w:rsid w:val="00C51DF5"/>
    <w:rsid w:val="00C83934"/>
    <w:rsid w:val="00DA6897"/>
    <w:rsid w:val="00DA6F4A"/>
    <w:rsid w:val="00E474B6"/>
    <w:rsid w:val="00E572D7"/>
    <w:rsid w:val="00E62A2B"/>
    <w:rsid w:val="00E67379"/>
    <w:rsid w:val="00EA14A4"/>
    <w:rsid w:val="00F473B4"/>
    <w:rsid w:val="00FD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3</cp:revision>
  <cp:lastPrinted>2021-01-16T08:14:00Z</cp:lastPrinted>
  <dcterms:created xsi:type="dcterms:W3CDTF">2021-01-16T07:55:00Z</dcterms:created>
  <dcterms:modified xsi:type="dcterms:W3CDTF">2021-01-16T10:06:00Z</dcterms:modified>
</cp:coreProperties>
</file>