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31" w:rsidRPr="008A1F46" w:rsidRDefault="00B97ED0" w:rsidP="00B97ED0">
      <w:pPr>
        <w:ind w:left="5529"/>
        <w:rPr>
          <w:sz w:val="24"/>
          <w:szCs w:val="24"/>
        </w:rPr>
      </w:pPr>
      <w:r w:rsidRPr="008A1F46">
        <w:rPr>
          <w:sz w:val="24"/>
          <w:szCs w:val="24"/>
        </w:rPr>
        <w:t xml:space="preserve">Додаток </w:t>
      </w:r>
      <w:r w:rsidR="00E42630">
        <w:rPr>
          <w:sz w:val="24"/>
          <w:szCs w:val="24"/>
        </w:rPr>
        <w:t>3</w:t>
      </w:r>
    </w:p>
    <w:p w:rsidR="00B97ED0" w:rsidRPr="008A1F46" w:rsidRDefault="008A1F46" w:rsidP="00B97ED0">
      <w:pPr>
        <w:ind w:left="5529"/>
        <w:rPr>
          <w:sz w:val="24"/>
          <w:szCs w:val="24"/>
        </w:rPr>
      </w:pPr>
      <w:r>
        <w:rPr>
          <w:sz w:val="24"/>
          <w:szCs w:val="24"/>
        </w:rPr>
        <w:t>д</w:t>
      </w:r>
      <w:r w:rsidR="00B97ED0" w:rsidRPr="008A1F46">
        <w:rPr>
          <w:sz w:val="24"/>
          <w:szCs w:val="24"/>
        </w:rPr>
        <w:t>о листа Луганської обласної</w:t>
      </w:r>
    </w:p>
    <w:p w:rsidR="00B97ED0" w:rsidRPr="008A1F46" w:rsidRDefault="008A1F46" w:rsidP="00B97ED0">
      <w:pPr>
        <w:ind w:left="5529"/>
        <w:rPr>
          <w:sz w:val="24"/>
          <w:szCs w:val="24"/>
        </w:rPr>
      </w:pPr>
      <w:r>
        <w:rPr>
          <w:sz w:val="24"/>
          <w:szCs w:val="24"/>
        </w:rPr>
        <w:t>д</w:t>
      </w:r>
      <w:r w:rsidR="00B97ED0" w:rsidRPr="008A1F46">
        <w:rPr>
          <w:sz w:val="24"/>
          <w:szCs w:val="24"/>
        </w:rPr>
        <w:t>ержавної адміністрації</w:t>
      </w:r>
    </w:p>
    <w:p w:rsidR="00B97ED0" w:rsidRPr="008A1F46" w:rsidRDefault="00B97ED0" w:rsidP="00B97ED0">
      <w:pPr>
        <w:ind w:left="5529"/>
        <w:rPr>
          <w:sz w:val="24"/>
          <w:szCs w:val="24"/>
        </w:rPr>
      </w:pPr>
      <w:proofErr w:type="spellStart"/>
      <w:r w:rsidRPr="008A1F46">
        <w:rPr>
          <w:sz w:val="24"/>
          <w:szCs w:val="24"/>
        </w:rPr>
        <w:t>від_______</w:t>
      </w:r>
      <w:proofErr w:type="spellEnd"/>
      <w:r w:rsidRPr="008A1F46">
        <w:rPr>
          <w:sz w:val="24"/>
          <w:szCs w:val="24"/>
        </w:rPr>
        <w:t>___№______________</w:t>
      </w:r>
    </w:p>
    <w:p w:rsidR="00B97ED0" w:rsidRDefault="00B97ED0" w:rsidP="00B97ED0">
      <w:pPr>
        <w:rPr>
          <w:sz w:val="22"/>
        </w:rPr>
      </w:pPr>
    </w:p>
    <w:p w:rsidR="00B97ED0" w:rsidRDefault="00B97ED0" w:rsidP="00B97ED0">
      <w:pPr>
        <w:jc w:val="center"/>
        <w:rPr>
          <w:b/>
          <w:szCs w:val="26"/>
        </w:rPr>
      </w:pPr>
      <w:r w:rsidRPr="002900FE">
        <w:rPr>
          <w:b/>
          <w:szCs w:val="26"/>
        </w:rPr>
        <w:t>ПОРЯДОК</w:t>
      </w:r>
    </w:p>
    <w:p w:rsidR="00DB6568" w:rsidRPr="002900FE" w:rsidRDefault="00DB6568" w:rsidP="00B97ED0">
      <w:pPr>
        <w:jc w:val="center"/>
        <w:rPr>
          <w:b/>
          <w:szCs w:val="26"/>
        </w:rPr>
      </w:pPr>
    </w:p>
    <w:p w:rsidR="00B97ED0" w:rsidRPr="002900FE" w:rsidRDefault="004B3BB8" w:rsidP="00B97ED0">
      <w:pPr>
        <w:pStyle w:val="a3"/>
        <w:tabs>
          <w:tab w:val="clear" w:pos="4819"/>
          <w:tab w:val="center" w:pos="1701"/>
          <w:tab w:val="left" w:pos="627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900FE">
        <w:rPr>
          <w:rFonts w:ascii="Times New Roman" w:hAnsi="Times New Roman"/>
          <w:b/>
          <w:sz w:val="26"/>
          <w:szCs w:val="26"/>
          <w:lang w:val="uk-UA"/>
        </w:rPr>
        <w:t>з</w:t>
      </w:r>
      <w:r w:rsidR="00B97ED0" w:rsidRPr="002900FE">
        <w:rPr>
          <w:rFonts w:ascii="Times New Roman" w:hAnsi="Times New Roman"/>
          <w:b/>
          <w:sz w:val="26"/>
          <w:szCs w:val="26"/>
          <w:lang w:val="uk-UA"/>
        </w:rPr>
        <w:t xml:space="preserve">аповнення відомостей про </w:t>
      </w:r>
      <w:r w:rsidR="001C4151">
        <w:rPr>
          <w:rFonts w:ascii="Times New Roman" w:hAnsi="Times New Roman"/>
          <w:b/>
          <w:sz w:val="26"/>
          <w:szCs w:val="26"/>
          <w:lang w:val="uk-UA"/>
        </w:rPr>
        <w:t>юридичну особу</w:t>
      </w:r>
    </w:p>
    <w:p w:rsidR="00B97ED0" w:rsidRDefault="00B97ED0" w:rsidP="00B97ED0">
      <w:pPr>
        <w:rPr>
          <w:sz w:val="22"/>
        </w:rPr>
      </w:pPr>
    </w:p>
    <w:p w:rsidR="00B97ED0" w:rsidRPr="00E12870" w:rsidRDefault="00461495" w:rsidP="00E91CC8">
      <w:pPr>
        <w:pStyle w:val="a3"/>
        <w:tabs>
          <w:tab w:val="clear" w:pos="4819"/>
          <w:tab w:val="center" w:pos="1701"/>
          <w:tab w:val="left" w:pos="6270"/>
        </w:tabs>
        <w:spacing w:line="240" w:lineRule="auto"/>
        <w:ind w:left="0" w:firstLine="709"/>
        <w:rPr>
          <w:rFonts w:ascii="Times New Roman" w:hAnsi="Times New Roman"/>
          <w:b/>
          <w:bCs/>
          <w:lang w:val="uk-UA"/>
        </w:rPr>
      </w:pPr>
      <w:r w:rsidRPr="00E12870">
        <w:rPr>
          <w:rFonts w:ascii="Times New Roman" w:hAnsi="Times New Roman"/>
          <w:bCs/>
          <w:szCs w:val="24"/>
          <w:lang w:val="uk-UA"/>
        </w:rPr>
        <w:t xml:space="preserve">При поданні </w:t>
      </w:r>
      <w:r w:rsidR="00E91CC8" w:rsidRPr="00E12870">
        <w:rPr>
          <w:rFonts w:ascii="Times New Roman" w:hAnsi="Times New Roman"/>
          <w:szCs w:val="24"/>
          <w:lang w:val="uk-UA"/>
        </w:rPr>
        <w:t xml:space="preserve">відомостей про </w:t>
      </w:r>
      <w:r w:rsidR="00E12870" w:rsidRPr="00E12870">
        <w:rPr>
          <w:rFonts w:ascii="Times New Roman" w:hAnsi="Times New Roman"/>
          <w:lang w:val="uk-UA"/>
        </w:rPr>
        <w:t>державн</w:t>
      </w:r>
      <w:r w:rsidR="00DB6568">
        <w:rPr>
          <w:rFonts w:ascii="Times New Roman" w:hAnsi="Times New Roman"/>
          <w:lang w:val="uk-UA"/>
        </w:rPr>
        <w:t>і</w:t>
      </w:r>
      <w:r w:rsidR="00E12870" w:rsidRPr="00E12870">
        <w:rPr>
          <w:rFonts w:ascii="Times New Roman" w:hAnsi="Times New Roman"/>
          <w:lang w:val="uk-UA"/>
        </w:rPr>
        <w:t xml:space="preserve"> підприємств</w:t>
      </w:r>
      <w:r w:rsidR="00DB6568">
        <w:rPr>
          <w:rFonts w:ascii="Times New Roman" w:hAnsi="Times New Roman"/>
          <w:lang w:val="uk-UA"/>
        </w:rPr>
        <w:t>а, їх об’єднання, дочірні</w:t>
      </w:r>
      <w:r w:rsidR="00E12870" w:rsidRPr="00E12870">
        <w:rPr>
          <w:rFonts w:ascii="Times New Roman" w:hAnsi="Times New Roman"/>
          <w:lang w:val="uk-UA"/>
        </w:rPr>
        <w:t xml:space="preserve"> підприємства, установи</w:t>
      </w:r>
      <w:r w:rsidR="00DB6568">
        <w:rPr>
          <w:rFonts w:ascii="Times New Roman" w:hAnsi="Times New Roman"/>
          <w:lang w:val="uk-UA"/>
        </w:rPr>
        <w:t>,</w:t>
      </w:r>
      <w:r w:rsidR="00E12870" w:rsidRPr="00E12870">
        <w:rPr>
          <w:rFonts w:ascii="Times New Roman" w:hAnsi="Times New Roman"/>
          <w:lang w:val="uk-UA"/>
        </w:rPr>
        <w:t xml:space="preserve"> організації</w:t>
      </w:r>
      <w:r w:rsidR="00DB6568">
        <w:rPr>
          <w:rFonts w:ascii="Times New Roman" w:hAnsi="Times New Roman"/>
          <w:lang w:val="uk-UA"/>
        </w:rPr>
        <w:t xml:space="preserve"> та</w:t>
      </w:r>
      <w:r w:rsidR="00DB6568" w:rsidRPr="00DB6568">
        <w:rPr>
          <w:rFonts w:ascii="Times New Roman" w:hAnsi="Times New Roman"/>
          <w:bCs/>
          <w:lang w:val="uk-UA"/>
        </w:rPr>
        <w:t xml:space="preserve"> </w:t>
      </w:r>
      <w:r w:rsidR="00DB6568">
        <w:rPr>
          <w:rFonts w:ascii="Times New Roman" w:hAnsi="Times New Roman"/>
          <w:bCs/>
          <w:lang w:val="uk-UA"/>
        </w:rPr>
        <w:t>інші юридичні особи, що належать до сфери управління органу державної влади,</w:t>
      </w:r>
      <w:r w:rsidR="00E12870" w:rsidRPr="00E12870">
        <w:rPr>
          <w:rFonts w:ascii="Times New Roman" w:hAnsi="Times New Roman"/>
          <w:lang w:val="uk-UA"/>
        </w:rPr>
        <w:t xml:space="preserve"> господарськ</w:t>
      </w:r>
      <w:r w:rsidR="00DB6568">
        <w:rPr>
          <w:rFonts w:ascii="Times New Roman" w:hAnsi="Times New Roman"/>
          <w:lang w:val="uk-UA"/>
        </w:rPr>
        <w:t>і</w:t>
      </w:r>
      <w:r w:rsidR="00E12870" w:rsidRPr="00E12870">
        <w:rPr>
          <w:rFonts w:ascii="Times New Roman" w:hAnsi="Times New Roman"/>
          <w:lang w:val="uk-UA"/>
        </w:rPr>
        <w:t xml:space="preserve"> організації, щодо як</w:t>
      </w:r>
      <w:r w:rsidR="00DB6568">
        <w:rPr>
          <w:rFonts w:ascii="Times New Roman" w:hAnsi="Times New Roman"/>
          <w:lang w:val="uk-UA"/>
        </w:rPr>
        <w:t>их</w:t>
      </w:r>
      <w:r w:rsidR="00E12870" w:rsidRPr="00E12870">
        <w:rPr>
          <w:rFonts w:ascii="Times New Roman" w:hAnsi="Times New Roman"/>
          <w:lang w:val="uk-UA"/>
        </w:rPr>
        <w:t xml:space="preserve"> здійснюються корпоративні права держави та </w:t>
      </w:r>
      <w:r w:rsidR="00E12870" w:rsidRPr="00E12870">
        <w:rPr>
          <w:rFonts w:ascii="Times New Roman" w:hAnsi="Times New Roman"/>
          <w:color w:val="000000"/>
          <w:lang w:val="uk-UA"/>
        </w:rPr>
        <w:t>інш</w:t>
      </w:r>
      <w:r w:rsidR="00DB6568">
        <w:rPr>
          <w:rFonts w:ascii="Times New Roman" w:hAnsi="Times New Roman"/>
          <w:color w:val="000000"/>
          <w:lang w:val="uk-UA"/>
        </w:rPr>
        <w:t>і</w:t>
      </w:r>
      <w:r w:rsidR="00E12870" w:rsidRPr="00E12870">
        <w:rPr>
          <w:rFonts w:ascii="Times New Roman" w:hAnsi="Times New Roman"/>
          <w:color w:val="000000"/>
          <w:lang w:val="uk-UA"/>
        </w:rPr>
        <w:t xml:space="preserve"> юридичн</w:t>
      </w:r>
      <w:r w:rsidR="00DB6568">
        <w:rPr>
          <w:rFonts w:ascii="Times New Roman" w:hAnsi="Times New Roman"/>
          <w:color w:val="000000"/>
          <w:lang w:val="uk-UA"/>
        </w:rPr>
        <w:t>і</w:t>
      </w:r>
      <w:r w:rsidR="00E12870" w:rsidRPr="00E12870">
        <w:rPr>
          <w:rFonts w:ascii="Times New Roman" w:hAnsi="Times New Roman"/>
          <w:color w:val="000000"/>
          <w:lang w:val="uk-UA"/>
        </w:rPr>
        <w:t xml:space="preserve"> особи, </w:t>
      </w:r>
      <w:r w:rsidR="00E12870" w:rsidRPr="00E12870">
        <w:rPr>
          <w:rFonts w:ascii="Times New Roman" w:hAnsi="Times New Roman"/>
          <w:iCs/>
          <w:color w:val="000000"/>
          <w:lang w:val="uk-UA"/>
        </w:rPr>
        <w:t>що не належать до сфери управління відповідного органу державної влади, але на балансі як</w:t>
      </w:r>
      <w:r w:rsidR="00DB6568">
        <w:rPr>
          <w:rFonts w:ascii="Times New Roman" w:hAnsi="Times New Roman"/>
          <w:iCs/>
          <w:color w:val="000000"/>
          <w:lang w:val="uk-UA"/>
        </w:rPr>
        <w:t>их</w:t>
      </w:r>
      <w:r w:rsidR="00E12870" w:rsidRPr="00E12870">
        <w:rPr>
          <w:rFonts w:ascii="Times New Roman" w:hAnsi="Times New Roman"/>
          <w:iCs/>
          <w:color w:val="000000"/>
          <w:lang w:val="uk-UA"/>
        </w:rPr>
        <w:t xml:space="preserve"> перебуває державне майно</w:t>
      </w:r>
      <w:r w:rsidR="00DB6568">
        <w:rPr>
          <w:rFonts w:ascii="Times New Roman" w:hAnsi="Times New Roman"/>
          <w:iCs/>
          <w:color w:val="000000"/>
          <w:lang w:val="uk-UA"/>
        </w:rPr>
        <w:t xml:space="preserve"> </w:t>
      </w:r>
      <w:r w:rsidR="00E91CC8" w:rsidRPr="00E12870">
        <w:rPr>
          <w:rFonts w:ascii="Times New Roman" w:hAnsi="Times New Roman"/>
          <w:szCs w:val="24"/>
          <w:lang w:val="uk-UA"/>
        </w:rPr>
        <w:t>відповідні графи заповнюються наступним чином.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графа 1</w:t>
      </w:r>
      <w:r>
        <w:t xml:space="preserve"> – номер за порядком;</w:t>
      </w:r>
    </w:p>
    <w:p w:rsidR="00B97ED0" w:rsidRDefault="00B97ED0" w:rsidP="00B97ED0">
      <w:pPr>
        <w:pStyle w:val="a5"/>
        <w:tabs>
          <w:tab w:val="left" w:pos="709"/>
        </w:tabs>
        <w:spacing w:before="120"/>
        <w:ind w:firstLine="425"/>
        <w:rPr>
          <w:i/>
          <w:iCs/>
        </w:rPr>
      </w:pPr>
      <w:r>
        <w:rPr>
          <w:i/>
          <w:iCs/>
        </w:rPr>
        <w:t>відомості Єдиного державного реєстру підприємств та організацій України  (ЄДРПОУ) для формування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адресно-довідкової частини Реєстру:</w:t>
      </w:r>
    </w:p>
    <w:p w:rsidR="00B97ED0" w:rsidRDefault="00B97ED0" w:rsidP="00B97ED0">
      <w:pPr>
        <w:pStyle w:val="a5"/>
        <w:numPr>
          <w:ilvl w:val="0"/>
          <w:numId w:val="3"/>
        </w:numPr>
        <w:tabs>
          <w:tab w:val="left" w:pos="709"/>
          <w:tab w:val="left" w:pos="900"/>
          <w:tab w:val="num" w:pos="1080"/>
        </w:tabs>
        <w:spacing w:before="120"/>
        <w:ind w:left="0" w:firstLine="425"/>
      </w:pPr>
      <w:r>
        <w:rPr>
          <w:b/>
          <w:bCs/>
        </w:rPr>
        <w:t>графа 2</w:t>
      </w:r>
      <w:r>
        <w:t xml:space="preserve"> – ідентифікаційний код ЄДРПОУ юридичної особи (державного підприємства, їх об’єднання, до</w:t>
      </w:r>
      <w:r w:rsidR="00F8135C">
        <w:t xml:space="preserve">чірнього підприємства, установи, </w:t>
      </w:r>
      <w:r>
        <w:t>організації</w:t>
      </w:r>
      <w:r w:rsidR="00F8135C">
        <w:t xml:space="preserve"> та</w:t>
      </w:r>
      <w:r w:rsidR="00F8135C" w:rsidRPr="00DB6568">
        <w:rPr>
          <w:bCs/>
        </w:rPr>
        <w:t xml:space="preserve"> </w:t>
      </w:r>
      <w:r w:rsidR="00F8135C">
        <w:rPr>
          <w:bCs/>
        </w:rPr>
        <w:t>іншої юридичної особи, що належить до сфери управління органу державної влади,</w:t>
      </w:r>
      <w:r>
        <w:t xml:space="preserve"> господарської організації, щодо якого здійснюються корпоративні права держави та </w:t>
      </w:r>
      <w:r>
        <w:rPr>
          <w:color w:val="000000"/>
        </w:rPr>
        <w:t xml:space="preserve">іншої юридичної особи, </w:t>
      </w:r>
      <w:r>
        <w:rPr>
          <w:iCs/>
          <w:color w:val="000000"/>
        </w:rPr>
        <w:t xml:space="preserve">що не належать до сфери управління відповідного органу державної влади, але на балансі якого перебуває державне майно) </w:t>
      </w:r>
      <w:r>
        <w:t xml:space="preserve">-  за даними довідки </w:t>
      </w:r>
      <w:proofErr w:type="spellStart"/>
      <w:r>
        <w:t>Держстату</w:t>
      </w:r>
      <w:proofErr w:type="spellEnd"/>
      <w:r>
        <w:t xml:space="preserve"> про включення до ЄДРПОУ;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графа 3</w:t>
      </w:r>
      <w:r>
        <w:t xml:space="preserve"> – повне найменування юридичної особи;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графа 4</w:t>
      </w:r>
      <w:r>
        <w:t xml:space="preserve"> – поштовий індекс та місцезнаходження юридичної особи;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графа 5</w:t>
      </w:r>
      <w:r>
        <w:t xml:space="preserve"> – код місцезнаходження згідно з КОАТУУ юридичної особи;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 xml:space="preserve">графа </w:t>
      </w:r>
      <w:r w:rsidR="00294A49" w:rsidRPr="00294A49">
        <w:rPr>
          <w:b/>
          <w:bCs/>
          <w:lang w:val="ru-RU"/>
        </w:rPr>
        <w:t>6</w:t>
      </w:r>
      <w:r>
        <w:t xml:space="preserve"> – код та назва організаційно-правової форми господарювання згідно з КОПФГ юридичної особи ;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 xml:space="preserve">графа </w:t>
      </w:r>
      <w:r w:rsidR="00294A49" w:rsidRPr="00294A49">
        <w:rPr>
          <w:b/>
          <w:bCs/>
          <w:lang w:val="ru-RU"/>
        </w:rPr>
        <w:t>7</w:t>
      </w:r>
      <w:r>
        <w:t xml:space="preserve"> – код та назва основного виду економічної діяльності згідно з КВЕД юридичної особи;</w:t>
      </w:r>
    </w:p>
    <w:p w:rsidR="00B97ED0" w:rsidRDefault="00B97ED0" w:rsidP="00B97ED0">
      <w:pPr>
        <w:pStyle w:val="a5"/>
        <w:spacing w:before="120"/>
        <w:ind w:firstLine="425"/>
        <w:rPr>
          <w:i/>
          <w:iCs/>
        </w:rPr>
      </w:pPr>
      <w:r>
        <w:rPr>
          <w:i/>
          <w:iCs/>
        </w:rPr>
        <w:t xml:space="preserve">дані про державну реєстрацію юридичної особи </w:t>
      </w:r>
      <w:r>
        <w:t xml:space="preserve">(для </w:t>
      </w:r>
      <w:r>
        <w:rPr>
          <w:b/>
          <w:bCs/>
        </w:rPr>
        <w:t xml:space="preserve">вилучених </w:t>
      </w:r>
      <w:r>
        <w:t xml:space="preserve">з ЄДРПОУ суб’єктів  в графи </w:t>
      </w:r>
      <w:r w:rsidR="009D6E46">
        <w:t>8,</w:t>
      </w:r>
      <w:r>
        <w:t xml:space="preserve">10 заповнюються </w:t>
      </w:r>
      <w:r>
        <w:rPr>
          <w:b/>
          <w:bCs/>
        </w:rPr>
        <w:t>дані про ліквідацію</w:t>
      </w:r>
      <w:r>
        <w:t>)</w:t>
      </w:r>
      <w:r>
        <w:rPr>
          <w:i/>
          <w:iCs/>
        </w:rPr>
        <w:t>:</w:t>
      </w:r>
    </w:p>
    <w:p w:rsidR="00B97ED0" w:rsidRPr="00294A49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 xml:space="preserve">графа </w:t>
      </w:r>
      <w:r w:rsidR="00294A49" w:rsidRPr="00294A49">
        <w:rPr>
          <w:b/>
          <w:bCs/>
          <w:lang w:val="ru-RU"/>
        </w:rPr>
        <w:t>8</w:t>
      </w:r>
      <w:r>
        <w:t xml:space="preserve"> – дата та номер запису (рішення) про реєстраційні дії</w:t>
      </w:r>
      <w:r>
        <w:rPr>
          <w:b/>
          <w:bCs/>
        </w:rPr>
        <w:t xml:space="preserve"> </w:t>
      </w:r>
      <w:r>
        <w:t>юридичної особи;</w:t>
      </w:r>
    </w:p>
    <w:p w:rsidR="00294A49" w:rsidRDefault="00294A49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 xml:space="preserve">графа </w:t>
      </w:r>
      <w:r w:rsidRPr="00430C8A">
        <w:rPr>
          <w:b/>
          <w:bCs/>
          <w:lang w:val="ru-RU"/>
        </w:rPr>
        <w:t>9 –</w:t>
      </w:r>
      <w:r w:rsidR="00430C8A" w:rsidRPr="00430C8A">
        <w:rPr>
          <w:bCs/>
        </w:rPr>
        <w:t>назва,</w:t>
      </w:r>
      <w:r w:rsidR="00430C8A">
        <w:rPr>
          <w:bCs/>
        </w:rPr>
        <w:t xml:space="preserve"> </w:t>
      </w:r>
      <w:r w:rsidR="00430C8A" w:rsidRPr="00430C8A">
        <w:rPr>
          <w:bCs/>
        </w:rPr>
        <w:t xml:space="preserve">номер та дата розпорядчого </w:t>
      </w:r>
      <w:r w:rsidR="00430C8A" w:rsidRPr="00430C8A">
        <w:rPr>
          <w:bCs/>
          <w:szCs w:val="24"/>
        </w:rPr>
        <w:t>документу</w:t>
      </w:r>
      <w:r w:rsidR="00430C8A" w:rsidRPr="00430C8A">
        <w:rPr>
          <w:b/>
          <w:bCs/>
          <w:szCs w:val="24"/>
        </w:rPr>
        <w:t xml:space="preserve"> </w:t>
      </w:r>
      <w:r w:rsidR="00430C8A" w:rsidRPr="00430C8A">
        <w:rPr>
          <w:szCs w:val="24"/>
          <w:lang w:val="ru-RU"/>
        </w:rPr>
        <w:t xml:space="preserve">на </w:t>
      </w:r>
      <w:r w:rsidR="00430C8A" w:rsidRPr="00430C8A">
        <w:rPr>
          <w:szCs w:val="24"/>
        </w:rPr>
        <w:t>підставі якого</w:t>
      </w:r>
      <w:r w:rsidR="00430C8A" w:rsidRPr="00430C8A">
        <w:rPr>
          <w:szCs w:val="24"/>
          <w:lang w:val="ru-RU"/>
        </w:rPr>
        <w:t xml:space="preserve"> </w:t>
      </w:r>
      <w:r w:rsidR="00430C8A" w:rsidRPr="00430C8A">
        <w:rPr>
          <w:szCs w:val="24"/>
        </w:rPr>
        <w:t>створено</w:t>
      </w:r>
      <w:r w:rsidR="00430C8A" w:rsidRPr="00934AA4">
        <w:rPr>
          <w:sz w:val="26"/>
          <w:szCs w:val="26"/>
        </w:rPr>
        <w:t xml:space="preserve"> </w:t>
      </w:r>
      <w:r w:rsidR="00430C8A" w:rsidRPr="00430C8A">
        <w:rPr>
          <w:szCs w:val="24"/>
        </w:rPr>
        <w:t>юридичну</w:t>
      </w:r>
      <w:r w:rsidR="00430C8A" w:rsidRPr="00430C8A">
        <w:rPr>
          <w:szCs w:val="24"/>
          <w:lang w:val="ru-RU"/>
        </w:rPr>
        <w:t xml:space="preserve"> особу</w:t>
      </w:r>
      <w:r w:rsidR="00430C8A">
        <w:rPr>
          <w:sz w:val="26"/>
          <w:szCs w:val="26"/>
          <w:lang w:val="ru-RU"/>
        </w:rPr>
        <w:t xml:space="preserve"> </w:t>
      </w:r>
      <w:r w:rsidR="00430C8A" w:rsidRPr="00430C8A">
        <w:rPr>
          <w:szCs w:val="24"/>
          <w:lang w:val="ru-RU"/>
        </w:rPr>
        <w:t>(</w:t>
      </w:r>
      <w:proofErr w:type="spellStart"/>
      <w:r w:rsidR="00430C8A" w:rsidRPr="00430C8A">
        <w:rPr>
          <w:szCs w:val="24"/>
          <w:lang w:val="ru-RU"/>
        </w:rPr>
        <w:t>або</w:t>
      </w:r>
      <w:proofErr w:type="spellEnd"/>
      <w:r w:rsidR="00430C8A" w:rsidRPr="00430C8A">
        <w:rPr>
          <w:szCs w:val="24"/>
          <w:lang w:val="ru-RU"/>
        </w:rPr>
        <w:t xml:space="preserve"> </w:t>
      </w:r>
      <w:proofErr w:type="spellStart"/>
      <w:r w:rsidR="00430C8A" w:rsidRPr="00430C8A">
        <w:rPr>
          <w:szCs w:val="24"/>
          <w:lang w:val="ru-RU"/>
        </w:rPr>
        <w:t>надано</w:t>
      </w:r>
      <w:proofErr w:type="spellEnd"/>
      <w:r w:rsidR="00430C8A" w:rsidRPr="00430C8A">
        <w:rPr>
          <w:szCs w:val="24"/>
          <w:lang w:val="ru-RU"/>
        </w:rPr>
        <w:t xml:space="preserve"> </w:t>
      </w:r>
      <w:proofErr w:type="spellStart"/>
      <w:r w:rsidR="00430C8A" w:rsidRPr="00430C8A">
        <w:rPr>
          <w:szCs w:val="24"/>
          <w:lang w:val="ru-RU"/>
        </w:rPr>
        <w:t>повноваження</w:t>
      </w:r>
      <w:proofErr w:type="spellEnd"/>
      <w:r w:rsidR="00430C8A" w:rsidRPr="00430C8A">
        <w:rPr>
          <w:szCs w:val="24"/>
          <w:lang w:val="ru-RU"/>
        </w:rPr>
        <w:t xml:space="preserve"> </w:t>
      </w:r>
      <w:r w:rsidR="00430C8A">
        <w:rPr>
          <w:szCs w:val="24"/>
          <w:lang w:val="ru-RU"/>
        </w:rPr>
        <w:t xml:space="preserve">державному органу </w:t>
      </w:r>
      <w:proofErr w:type="spellStart"/>
      <w:r w:rsidR="00430C8A" w:rsidRPr="00430C8A">
        <w:rPr>
          <w:szCs w:val="24"/>
          <w:lang w:val="ru-RU"/>
        </w:rPr>
        <w:t>управляти</w:t>
      </w:r>
      <w:proofErr w:type="spellEnd"/>
      <w:r w:rsidR="00430C8A" w:rsidRPr="00430C8A">
        <w:rPr>
          <w:szCs w:val="24"/>
          <w:lang w:val="ru-RU"/>
        </w:rPr>
        <w:t xml:space="preserve"> </w:t>
      </w:r>
      <w:proofErr w:type="spellStart"/>
      <w:r w:rsidR="00430C8A" w:rsidRPr="00430C8A">
        <w:rPr>
          <w:szCs w:val="24"/>
          <w:lang w:val="ru-RU"/>
        </w:rPr>
        <w:t>державним</w:t>
      </w:r>
      <w:proofErr w:type="spellEnd"/>
      <w:r w:rsidR="00430C8A" w:rsidRPr="00430C8A">
        <w:rPr>
          <w:szCs w:val="24"/>
          <w:lang w:val="ru-RU"/>
        </w:rPr>
        <w:t xml:space="preserve"> </w:t>
      </w:r>
      <w:proofErr w:type="spellStart"/>
      <w:r w:rsidR="00430C8A" w:rsidRPr="00430C8A">
        <w:rPr>
          <w:szCs w:val="24"/>
          <w:lang w:val="ru-RU"/>
        </w:rPr>
        <w:t>майном</w:t>
      </w:r>
      <w:proofErr w:type="spellEnd"/>
      <w:r w:rsidR="00430C8A" w:rsidRPr="00430C8A">
        <w:rPr>
          <w:szCs w:val="24"/>
          <w:lang w:val="ru-RU"/>
        </w:rPr>
        <w:t>)</w:t>
      </w:r>
      <w:r w:rsidR="00430C8A">
        <w:rPr>
          <w:szCs w:val="24"/>
          <w:lang w:val="ru-RU"/>
        </w:rPr>
        <w:t>;</w:t>
      </w:r>
    </w:p>
    <w:p w:rsidR="00B97ED0" w:rsidRPr="00244DBA" w:rsidRDefault="00B97ED0" w:rsidP="00B97ED0">
      <w:pPr>
        <w:pStyle w:val="HTML"/>
        <w:numPr>
          <w:ilvl w:val="0"/>
          <w:numId w:val="1"/>
        </w:numPr>
        <w:tabs>
          <w:tab w:val="clear" w:pos="720"/>
          <w:tab w:val="num" w:pos="993"/>
        </w:tabs>
        <w:spacing w:before="12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4DBA">
        <w:rPr>
          <w:rFonts w:ascii="Times New Roman" w:hAnsi="Times New Roman" w:cs="Times New Roman"/>
          <w:b/>
          <w:bCs/>
          <w:sz w:val="24"/>
          <w:szCs w:val="24"/>
        </w:rPr>
        <w:t>графа 10</w:t>
      </w:r>
      <w:r w:rsidRPr="00244DBA">
        <w:rPr>
          <w:rFonts w:ascii="Times New Roman" w:hAnsi="Times New Roman" w:cs="Times New Roman"/>
          <w:sz w:val="24"/>
          <w:szCs w:val="24"/>
        </w:rPr>
        <w:t xml:space="preserve"> – код та </w:t>
      </w:r>
      <w:proofErr w:type="spellStart"/>
      <w:r w:rsidRPr="00244DBA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44DBA">
        <w:rPr>
          <w:rFonts w:ascii="Times New Roman" w:hAnsi="Times New Roman" w:cs="Times New Roman"/>
          <w:sz w:val="24"/>
          <w:szCs w:val="24"/>
        </w:rPr>
        <w:t xml:space="preserve"> органу державного </w:t>
      </w:r>
      <w:proofErr w:type="spellStart"/>
      <w:r w:rsidRPr="00244DB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4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DB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4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DB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23A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44DBA">
        <w:rPr>
          <w:rFonts w:ascii="Times New Roman" w:hAnsi="Times New Roman" w:cs="Times New Roman"/>
          <w:sz w:val="24"/>
          <w:szCs w:val="24"/>
        </w:rPr>
        <w:t xml:space="preserve"> </w:t>
      </w:r>
      <w:r w:rsidR="00723A8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44DBA">
        <w:rPr>
          <w:rFonts w:ascii="Times New Roman" w:hAnsi="Times New Roman" w:cs="Times New Roman"/>
          <w:sz w:val="24"/>
          <w:szCs w:val="24"/>
        </w:rPr>
        <w:t>КОДУ (</w:t>
      </w:r>
      <w:r w:rsidR="00723A84">
        <w:rPr>
          <w:rFonts w:ascii="Times New Roman" w:hAnsi="Times New Roman" w:cs="Times New Roman"/>
          <w:sz w:val="24"/>
          <w:szCs w:val="24"/>
          <w:lang w:val="uk-UA"/>
        </w:rPr>
        <w:t>Статистичний к</w:t>
      </w:r>
      <w:proofErr w:type="spellStart"/>
      <w:r w:rsidRPr="00244DBA">
        <w:rPr>
          <w:rFonts w:ascii="Times New Roman" w:hAnsi="Times New Roman" w:cs="Times New Roman"/>
          <w:sz w:val="24"/>
          <w:szCs w:val="24"/>
        </w:rPr>
        <w:t>ласифіка</w:t>
      </w:r>
      <w:proofErr w:type="spellEnd"/>
      <w:r w:rsidR="00723A84">
        <w:rPr>
          <w:rFonts w:ascii="Times New Roman" w:hAnsi="Times New Roman" w:cs="Times New Roman"/>
          <w:sz w:val="24"/>
          <w:szCs w:val="24"/>
          <w:lang w:val="uk-UA"/>
        </w:rPr>
        <w:t>тор</w:t>
      </w:r>
      <w:r w:rsidRPr="0024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DBA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244DB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44DBA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244DB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графа 11</w:t>
      </w:r>
      <w:r>
        <w:t xml:space="preserve"> – ідентифікаційний код ЄДРПОУ та повне найменування головного підприємства – заповнюється, якщо юридична особа є дочірнім підприємством.</w:t>
      </w:r>
    </w:p>
    <w:p w:rsidR="00B97ED0" w:rsidRDefault="00B97ED0" w:rsidP="00B97ED0">
      <w:pPr>
        <w:pStyle w:val="a5"/>
        <w:spacing w:before="120"/>
        <w:ind w:firstLine="425"/>
        <w:rPr>
          <w:i/>
          <w:iCs/>
        </w:rPr>
      </w:pPr>
      <w:r>
        <w:rPr>
          <w:i/>
          <w:iCs/>
        </w:rPr>
        <w:t>дані для формування інформаційної частини Реєстру щодо юридичної особи:</w:t>
      </w:r>
    </w:p>
    <w:p w:rsidR="00B97ED0" w:rsidRDefault="00B97ED0" w:rsidP="00B97ED0">
      <w:pPr>
        <w:pStyle w:val="a5"/>
        <w:tabs>
          <w:tab w:val="left" w:pos="709"/>
        </w:tabs>
        <w:spacing w:before="120"/>
        <w:ind w:firstLine="425"/>
        <w:rPr>
          <w:i/>
          <w:iCs/>
        </w:rPr>
      </w:pPr>
      <w:r>
        <w:rPr>
          <w:i/>
          <w:iCs/>
        </w:rPr>
        <w:t>керівник, його реквізити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ind w:left="0" w:firstLine="425"/>
      </w:pPr>
      <w:r>
        <w:rPr>
          <w:b/>
          <w:bCs/>
        </w:rPr>
        <w:t>графа 12</w:t>
      </w:r>
      <w:r>
        <w:t xml:space="preserve"> – прізвище, ім'я, по батькові керівника;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lastRenderedPageBreak/>
        <w:t>графа 13</w:t>
      </w:r>
      <w:r>
        <w:t xml:space="preserve"> – посада керівника;</w:t>
      </w:r>
    </w:p>
    <w:p w:rsidR="00B97ED0" w:rsidRDefault="00B97ED0" w:rsidP="00B97ED0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графа 14</w:t>
      </w:r>
      <w:r>
        <w:t xml:space="preserve"> – телефон керівника;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графа 15</w:t>
      </w:r>
      <w:r>
        <w:t xml:space="preserve"> – статус (монополіст, стратег):</w:t>
      </w:r>
    </w:p>
    <w:p w:rsidR="00B97ED0" w:rsidRDefault="00B97ED0" w:rsidP="00B97ED0">
      <w:pPr>
        <w:pStyle w:val="a5"/>
        <w:numPr>
          <w:ilvl w:val="0"/>
          <w:numId w:val="4"/>
        </w:numPr>
        <w:ind w:left="0" w:firstLine="425"/>
      </w:pPr>
      <w:r>
        <w:rPr>
          <w:i/>
          <w:iCs/>
        </w:rPr>
        <w:t xml:space="preserve">“1 - має стратегічне значення для економіки та безпеки </w:t>
      </w:r>
      <w:proofErr w:type="spellStart"/>
      <w:r>
        <w:rPr>
          <w:i/>
          <w:iCs/>
        </w:rPr>
        <w:t>держави”</w:t>
      </w:r>
      <w:proofErr w:type="spellEnd"/>
      <w:r>
        <w:rPr>
          <w:i/>
          <w:iCs/>
        </w:rPr>
        <w:t xml:space="preserve"> -</w:t>
      </w:r>
      <w:r>
        <w:t xml:space="preserve"> відповідно до постанови Кабінету Міністрів України від </w:t>
      </w:r>
      <w:r w:rsidRPr="00EC7600">
        <w:t xml:space="preserve">04.03.2015 </w:t>
      </w:r>
      <w:r>
        <w:t>№</w:t>
      </w:r>
      <w:r w:rsidRPr="00EC7600">
        <w:t xml:space="preserve">83 </w:t>
      </w:r>
      <w:r>
        <w:t xml:space="preserve">із змінами і доповненнями; </w:t>
      </w:r>
    </w:p>
    <w:p w:rsidR="00B97ED0" w:rsidRDefault="00B97ED0" w:rsidP="00B97ED0">
      <w:pPr>
        <w:pStyle w:val="a5"/>
        <w:numPr>
          <w:ilvl w:val="0"/>
          <w:numId w:val="4"/>
        </w:numPr>
        <w:ind w:left="0" w:firstLine="425"/>
      </w:pPr>
      <w:r>
        <w:rPr>
          <w:i/>
          <w:iCs/>
        </w:rPr>
        <w:t xml:space="preserve">“2 - займає монопольне становище на загальнодержавному </w:t>
      </w:r>
      <w:proofErr w:type="spellStart"/>
      <w:r>
        <w:rPr>
          <w:i/>
          <w:iCs/>
        </w:rPr>
        <w:t>ринку”</w:t>
      </w:r>
      <w:proofErr w:type="spellEnd"/>
      <w:r>
        <w:t xml:space="preserve"> - за даними Антимонопольного комітету України; </w:t>
      </w:r>
    </w:p>
    <w:p w:rsidR="00B97ED0" w:rsidRDefault="00B97ED0" w:rsidP="00B97ED0">
      <w:pPr>
        <w:pStyle w:val="a5"/>
        <w:numPr>
          <w:ilvl w:val="0"/>
          <w:numId w:val="4"/>
        </w:numPr>
        <w:ind w:left="0" w:firstLine="425"/>
      </w:pPr>
      <w:r>
        <w:rPr>
          <w:i/>
          <w:iCs/>
        </w:rPr>
        <w:t xml:space="preserve">“3 - має стратегічне значення для економіки та безпеки держави та займає монопольне становище на загальнодержавному </w:t>
      </w:r>
      <w:proofErr w:type="spellStart"/>
      <w:r>
        <w:rPr>
          <w:i/>
          <w:iCs/>
        </w:rPr>
        <w:t>ринку”</w:t>
      </w:r>
      <w:proofErr w:type="spellEnd"/>
      <w:r>
        <w:rPr>
          <w:i/>
          <w:iCs/>
        </w:rPr>
        <w:t xml:space="preserve"> -</w:t>
      </w:r>
      <w:r>
        <w:t xml:space="preserve"> відповідно до постанови Кабінету Міністрів України від </w:t>
      </w:r>
      <w:r>
        <w:rPr>
          <w:lang w:val="ru-RU"/>
        </w:rPr>
        <w:t>04</w:t>
      </w:r>
      <w:r>
        <w:t>.</w:t>
      </w:r>
      <w:r>
        <w:rPr>
          <w:lang w:val="ru-RU"/>
        </w:rPr>
        <w:t>03</w:t>
      </w:r>
      <w:r>
        <w:t>.20</w:t>
      </w:r>
      <w:r>
        <w:rPr>
          <w:lang w:val="ru-RU"/>
        </w:rPr>
        <w:t>15</w:t>
      </w:r>
      <w:r>
        <w:t xml:space="preserve"> №</w:t>
      </w:r>
      <w:r>
        <w:rPr>
          <w:lang w:val="ru-RU"/>
        </w:rPr>
        <w:t>83</w:t>
      </w:r>
      <w:r>
        <w:t xml:space="preserve"> із змінами і доповненнями та даними Антимонопольного комітету України;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графи 16, 17</w:t>
      </w:r>
      <w:r>
        <w:t xml:space="preserve"> – дата та номер документу щодо включення до переліку стратегів (підприємства, які мають стратегічне значення для економіки та безпеки держави)  </w:t>
      </w:r>
      <w:r>
        <w:rPr>
          <w:i/>
          <w:iCs/>
        </w:rPr>
        <w:t>-</w:t>
      </w:r>
      <w:r>
        <w:t xml:space="preserve"> відповідно до постанови Кабінету Міністрів України від</w:t>
      </w:r>
      <w:r>
        <w:rPr>
          <w:lang w:val="ru-RU"/>
        </w:rPr>
        <w:t xml:space="preserve"> 03</w:t>
      </w:r>
      <w:r>
        <w:t>.</w:t>
      </w:r>
      <w:r>
        <w:rPr>
          <w:lang w:val="ru-RU"/>
        </w:rPr>
        <w:t>05</w:t>
      </w:r>
      <w:r>
        <w:t>.20</w:t>
      </w:r>
      <w:r>
        <w:rPr>
          <w:lang w:val="ru-RU"/>
        </w:rPr>
        <w:t>15</w:t>
      </w:r>
      <w:r>
        <w:t xml:space="preserve"> №1734; 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графи 18, 19</w:t>
      </w:r>
      <w:r>
        <w:t xml:space="preserve"> – дата та номер документу щодо включення до переліку монополістів (які займають монопольне становище на загальнодержавному ринку); 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 xml:space="preserve">графа 20 </w:t>
      </w:r>
      <w:r>
        <w:t>– статус щодо приватизації:</w:t>
      </w:r>
    </w:p>
    <w:p w:rsidR="00B97ED0" w:rsidRDefault="00B97ED0" w:rsidP="00B97ED0">
      <w:pPr>
        <w:pStyle w:val="a5"/>
        <w:numPr>
          <w:ilvl w:val="0"/>
          <w:numId w:val="5"/>
        </w:numPr>
        <w:tabs>
          <w:tab w:val="clear" w:pos="720"/>
          <w:tab w:val="left" w:pos="993"/>
        </w:tabs>
        <w:ind w:left="0" w:firstLine="425"/>
      </w:pPr>
      <w:r>
        <w:rPr>
          <w:i/>
          <w:iCs/>
        </w:rPr>
        <w:t xml:space="preserve">“1 - казенне </w:t>
      </w:r>
      <w:proofErr w:type="spellStart"/>
      <w:r>
        <w:rPr>
          <w:i/>
          <w:iCs/>
        </w:rPr>
        <w:t>підприємство”</w:t>
      </w:r>
      <w:proofErr w:type="spellEnd"/>
      <w:r>
        <w:rPr>
          <w:i/>
          <w:iCs/>
        </w:rPr>
        <w:t xml:space="preserve"> -</w:t>
      </w:r>
      <w:r>
        <w:t xml:space="preserve"> відповідно до </w:t>
      </w:r>
      <w:r w:rsidRPr="00E72EC7">
        <w:t>п</w:t>
      </w:r>
      <w:r>
        <w:t xml:space="preserve">останови Кабінету Міністрів </w:t>
      </w:r>
      <w:r w:rsidRPr="00EC7600">
        <w:t>Укра</w:t>
      </w:r>
      <w:r>
        <w:t xml:space="preserve">їни </w:t>
      </w:r>
      <w:proofErr w:type="spellStart"/>
      <w:r>
        <w:t>“Про</w:t>
      </w:r>
      <w:proofErr w:type="spellEnd"/>
      <w:r>
        <w:t xml:space="preserve"> перетворення державних підприємств у </w:t>
      </w:r>
      <w:proofErr w:type="spellStart"/>
      <w:r>
        <w:t>казенні”</w:t>
      </w:r>
      <w:proofErr w:type="spellEnd"/>
      <w:r>
        <w:t xml:space="preserve"> від 30</w:t>
      </w:r>
      <w:r w:rsidRPr="00E72EC7">
        <w:t>.06.</w:t>
      </w:r>
      <w:r>
        <w:t xml:space="preserve">1998 </w:t>
      </w:r>
      <w:r w:rsidRPr="00E72EC7">
        <w:t>№</w:t>
      </w:r>
      <w:r>
        <w:t xml:space="preserve"> 987 із змінами і доповненнями; </w:t>
      </w:r>
    </w:p>
    <w:p w:rsidR="00B97ED0" w:rsidRDefault="00B97ED0" w:rsidP="00B97ED0">
      <w:pPr>
        <w:pStyle w:val="a5"/>
        <w:numPr>
          <w:ilvl w:val="0"/>
          <w:numId w:val="5"/>
        </w:numPr>
        <w:tabs>
          <w:tab w:val="clear" w:pos="720"/>
          <w:tab w:val="left" w:pos="993"/>
        </w:tabs>
        <w:ind w:left="0" w:firstLine="425"/>
      </w:pPr>
      <w:r>
        <w:rPr>
          <w:i/>
          <w:iCs/>
        </w:rPr>
        <w:t>“2 - входить до переліку об'єктів права державної власності, що не підлягають приватизації ”</w:t>
      </w:r>
      <w:r>
        <w:t xml:space="preserve"> -  відповідно до додатку 1 Закону України "Про перелік об'єктів права державної власності, що не підлягають приватизації" від 07.07.1999 № 847-XIV із змінами і доповненнями; </w:t>
      </w:r>
    </w:p>
    <w:p w:rsidR="00B97ED0" w:rsidRDefault="00B97ED0" w:rsidP="00B97ED0">
      <w:pPr>
        <w:pStyle w:val="a5"/>
        <w:numPr>
          <w:ilvl w:val="0"/>
          <w:numId w:val="5"/>
        </w:numPr>
        <w:tabs>
          <w:tab w:val="clear" w:pos="720"/>
          <w:tab w:val="left" w:pos="993"/>
        </w:tabs>
        <w:ind w:left="0" w:firstLine="425"/>
      </w:pPr>
      <w:r>
        <w:rPr>
          <w:i/>
          <w:iCs/>
        </w:rPr>
        <w:t xml:space="preserve">“3 - входить до переліку об'єктів права державної власності, що не підлягають приватизації, але можуть бути </w:t>
      </w:r>
      <w:proofErr w:type="spellStart"/>
      <w:r>
        <w:rPr>
          <w:i/>
          <w:iCs/>
        </w:rPr>
        <w:t>корпоратизовані”</w:t>
      </w:r>
      <w:proofErr w:type="spellEnd"/>
      <w:r>
        <w:rPr>
          <w:i/>
          <w:iCs/>
        </w:rPr>
        <w:t xml:space="preserve"> -</w:t>
      </w:r>
      <w:r>
        <w:t xml:space="preserve"> відповідно до додатку 2 Закону України "Про перелік об'єктів права державної власності, що не підлягають приватизації" від 07.07.1999 № 847-XIV  із змінами і доповненнями; </w:t>
      </w:r>
    </w:p>
    <w:p w:rsidR="00B97ED0" w:rsidRDefault="00B97ED0" w:rsidP="00B97ED0">
      <w:pPr>
        <w:pStyle w:val="a5"/>
        <w:numPr>
          <w:ilvl w:val="0"/>
          <w:numId w:val="5"/>
        </w:numPr>
        <w:tabs>
          <w:tab w:val="clear" w:pos="720"/>
          <w:tab w:val="left" w:pos="993"/>
        </w:tabs>
        <w:ind w:left="0" w:firstLine="425"/>
      </w:pPr>
      <w:r>
        <w:rPr>
          <w:i/>
          <w:iCs/>
        </w:rPr>
        <w:t xml:space="preserve">“31  – не підлягає приватизації (ст.5 З-ну України від 04.03.1992 №2163-ХІІ)” - </w:t>
      </w:r>
      <w:r>
        <w:t xml:space="preserve">відповідно до п.2 статті 5 Закону України </w:t>
      </w:r>
      <w:proofErr w:type="spellStart"/>
      <w:r>
        <w:t>“Про</w:t>
      </w:r>
      <w:proofErr w:type="spellEnd"/>
      <w:r>
        <w:t xml:space="preserve"> приватизацію державного </w:t>
      </w:r>
      <w:proofErr w:type="spellStart"/>
      <w:r>
        <w:t>майна”</w:t>
      </w:r>
      <w:proofErr w:type="spellEnd"/>
      <w:r>
        <w:t xml:space="preserve"> від 04.03.1992 №2163-ХІІ із змінами і доповненнями;</w:t>
      </w:r>
    </w:p>
    <w:p w:rsidR="00B97ED0" w:rsidRDefault="00B97ED0" w:rsidP="00B97ED0">
      <w:pPr>
        <w:pStyle w:val="a5"/>
        <w:numPr>
          <w:ilvl w:val="0"/>
          <w:numId w:val="5"/>
        </w:numPr>
        <w:tabs>
          <w:tab w:val="clear" w:pos="720"/>
          <w:tab w:val="left" w:pos="993"/>
        </w:tabs>
        <w:ind w:left="0" w:firstLine="425"/>
      </w:pPr>
      <w:r>
        <w:rPr>
          <w:i/>
          <w:iCs/>
        </w:rPr>
        <w:t xml:space="preserve">“4 - підлягає </w:t>
      </w:r>
      <w:proofErr w:type="spellStart"/>
      <w:r>
        <w:rPr>
          <w:i/>
          <w:iCs/>
        </w:rPr>
        <w:t>приватизації”</w:t>
      </w:r>
      <w:proofErr w:type="spellEnd"/>
      <w:r>
        <w:rPr>
          <w:i/>
          <w:iCs/>
        </w:rPr>
        <w:t xml:space="preserve"> -  </w:t>
      </w:r>
      <w:r>
        <w:t xml:space="preserve">відповідно до п.1 статті 5 Закону України </w:t>
      </w:r>
      <w:proofErr w:type="spellStart"/>
      <w:r>
        <w:t>“Про</w:t>
      </w:r>
      <w:proofErr w:type="spellEnd"/>
      <w:r>
        <w:t xml:space="preserve"> приватизацію державного </w:t>
      </w:r>
      <w:proofErr w:type="spellStart"/>
      <w:r>
        <w:t>майна”</w:t>
      </w:r>
      <w:proofErr w:type="spellEnd"/>
      <w:r>
        <w:t xml:space="preserve"> від 04.03.1992 №2163-ХІІ із змінами і доповненнями.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  <w:rPr>
          <w:i/>
          <w:iCs/>
        </w:rPr>
      </w:pPr>
      <w:r>
        <w:rPr>
          <w:b/>
          <w:bCs/>
        </w:rPr>
        <w:t xml:space="preserve">графа 21 </w:t>
      </w:r>
      <w:r>
        <w:t>– порушення, зупинення, припинення справи  про банкрутство - у разі порушення справи про банкрутство:</w:t>
      </w:r>
    </w:p>
    <w:p w:rsidR="00B97ED0" w:rsidRDefault="00B97ED0" w:rsidP="00B97ED0">
      <w:pPr>
        <w:pStyle w:val="a5"/>
        <w:numPr>
          <w:ilvl w:val="0"/>
          <w:numId w:val="6"/>
        </w:numPr>
        <w:tabs>
          <w:tab w:val="left" w:pos="993"/>
        </w:tabs>
        <w:ind w:left="0" w:firstLine="425"/>
        <w:rPr>
          <w:i/>
          <w:iCs/>
        </w:rPr>
      </w:pPr>
      <w:r>
        <w:rPr>
          <w:i/>
          <w:iCs/>
        </w:rPr>
        <w:t xml:space="preserve">“1 - порушено справу про </w:t>
      </w:r>
      <w:proofErr w:type="spellStart"/>
      <w:r>
        <w:rPr>
          <w:i/>
          <w:iCs/>
        </w:rPr>
        <w:t>банкрутство”</w:t>
      </w:r>
      <w:proofErr w:type="spellEnd"/>
      <w:r>
        <w:rPr>
          <w:i/>
          <w:iCs/>
        </w:rPr>
        <w:t xml:space="preserve">; </w:t>
      </w:r>
    </w:p>
    <w:p w:rsidR="00B97ED0" w:rsidRDefault="00B97ED0" w:rsidP="00B97ED0">
      <w:pPr>
        <w:pStyle w:val="a5"/>
        <w:numPr>
          <w:ilvl w:val="0"/>
          <w:numId w:val="6"/>
        </w:numPr>
        <w:tabs>
          <w:tab w:val="left" w:pos="993"/>
        </w:tabs>
        <w:ind w:left="0" w:firstLine="425"/>
        <w:rPr>
          <w:i/>
          <w:iCs/>
        </w:rPr>
      </w:pPr>
      <w:r>
        <w:rPr>
          <w:i/>
          <w:iCs/>
        </w:rPr>
        <w:t xml:space="preserve">“2 - зупинено справу про </w:t>
      </w:r>
      <w:proofErr w:type="spellStart"/>
      <w:r>
        <w:rPr>
          <w:i/>
          <w:iCs/>
        </w:rPr>
        <w:t>банкрутство”</w:t>
      </w:r>
      <w:proofErr w:type="spellEnd"/>
      <w:r>
        <w:rPr>
          <w:i/>
          <w:iCs/>
        </w:rPr>
        <w:t xml:space="preserve">; </w:t>
      </w:r>
    </w:p>
    <w:p w:rsidR="00B97ED0" w:rsidRDefault="00B97ED0" w:rsidP="00B97ED0">
      <w:pPr>
        <w:pStyle w:val="a5"/>
        <w:numPr>
          <w:ilvl w:val="0"/>
          <w:numId w:val="6"/>
        </w:numPr>
        <w:tabs>
          <w:tab w:val="left" w:pos="993"/>
        </w:tabs>
        <w:ind w:left="0" w:firstLine="425"/>
        <w:rPr>
          <w:i/>
          <w:iCs/>
        </w:rPr>
      </w:pPr>
      <w:r>
        <w:rPr>
          <w:i/>
          <w:iCs/>
        </w:rPr>
        <w:t xml:space="preserve">“3 - припинено справу про </w:t>
      </w:r>
      <w:proofErr w:type="spellStart"/>
      <w:r>
        <w:rPr>
          <w:i/>
          <w:iCs/>
        </w:rPr>
        <w:t>банкрутство”</w:t>
      </w:r>
      <w:proofErr w:type="spellEnd"/>
      <w:r>
        <w:rPr>
          <w:i/>
          <w:iCs/>
        </w:rPr>
        <w:t>;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  <w:rPr>
          <w:i/>
          <w:iCs/>
        </w:rPr>
      </w:pPr>
      <w:r>
        <w:rPr>
          <w:b/>
          <w:bCs/>
        </w:rPr>
        <w:t xml:space="preserve">графи 22, 23 </w:t>
      </w:r>
      <w:r>
        <w:t xml:space="preserve"> – номер та дата порушення справи про банкрутство;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  <w:rPr>
          <w:i/>
          <w:iCs/>
        </w:rPr>
      </w:pPr>
      <w:r>
        <w:rPr>
          <w:b/>
          <w:bCs/>
        </w:rPr>
        <w:t>графа 24</w:t>
      </w:r>
      <w:r>
        <w:t xml:space="preserve"> – процедура банкрутства - у разі порушення справи про банкрутство:</w:t>
      </w:r>
    </w:p>
    <w:p w:rsidR="00B97ED0" w:rsidRDefault="00B97ED0" w:rsidP="00B97ED0">
      <w:pPr>
        <w:pStyle w:val="a5"/>
        <w:numPr>
          <w:ilvl w:val="0"/>
          <w:numId w:val="7"/>
        </w:numPr>
        <w:tabs>
          <w:tab w:val="left" w:pos="993"/>
          <w:tab w:val="left" w:pos="1080"/>
        </w:tabs>
        <w:ind w:left="0" w:firstLine="425"/>
        <w:rPr>
          <w:i/>
          <w:iCs/>
        </w:rPr>
      </w:pPr>
      <w:r>
        <w:rPr>
          <w:i/>
          <w:iCs/>
        </w:rPr>
        <w:t xml:space="preserve">“1 - введено процедуру розпорядження </w:t>
      </w:r>
      <w:proofErr w:type="spellStart"/>
      <w:r>
        <w:rPr>
          <w:i/>
          <w:iCs/>
        </w:rPr>
        <w:t>майном”</w:t>
      </w:r>
      <w:proofErr w:type="spellEnd"/>
      <w:r>
        <w:rPr>
          <w:i/>
          <w:iCs/>
        </w:rPr>
        <w:t xml:space="preserve">; </w:t>
      </w:r>
    </w:p>
    <w:p w:rsidR="00B97ED0" w:rsidRDefault="00B97ED0" w:rsidP="00B97ED0">
      <w:pPr>
        <w:pStyle w:val="a5"/>
        <w:numPr>
          <w:ilvl w:val="0"/>
          <w:numId w:val="7"/>
        </w:numPr>
        <w:tabs>
          <w:tab w:val="left" w:pos="993"/>
          <w:tab w:val="left" w:pos="1080"/>
        </w:tabs>
        <w:ind w:left="0" w:firstLine="425"/>
        <w:rPr>
          <w:i/>
          <w:iCs/>
        </w:rPr>
      </w:pPr>
      <w:r>
        <w:rPr>
          <w:i/>
          <w:iCs/>
        </w:rPr>
        <w:t xml:space="preserve">“2 - введено процедуру </w:t>
      </w:r>
      <w:proofErr w:type="spellStart"/>
      <w:r>
        <w:rPr>
          <w:i/>
          <w:iCs/>
        </w:rPr>
        <w:t>санації”</w:t>
      </w:r>
      <w:proofErr w:type="spellEnd"/>
      <w:r>
        <w:rPr>
          <w:i/>
          <w:iCs/>
        </w:rPr>
        <w:t xml:space="preserve">; </w:t>
      </w:r>
    </w:p>
    <w:p w:rsidR="00B97ED0" w:rsidRDefault="00B97ED0" w:rsidP="00B97ED0">
      <w:pPr>
        <w:pStyle w:val="a5"/>
        <w:numPr>
          <w:ilvl w:val="0"/>
          <w:numId w:val="7"/>
        </w:numPr>
        <w:tabs>
          <w:tab w:val="left" w:pos="993"/>
          <w:tab w:val="left" w:pos="1080"/>
        </w:tabs>
        <w:ind w:left="0" w:firstLine="425"/>
        <w:rPr>
          <w:i/>
          <w:iCs/>
        </w:rPr>
      </w:pPr>
      <w:r>
        <w:rPr>
          <w:i/>
          <w:iCs/>
        </w:rPr>
        <w:t xml:space="preserve">“3 - введено ліквідаційну </w:t>
      </w:r>
      <w:proofErr w:type="spellStart"/>
      <w:r>
        <w:rPr>
          <w:i/>
          <w:iCs/>
        </w:rPr>
        <w:t>процедуру”</w:t>
      </w:r>
      <w:proofErr w:type="spellEnd"/>
      <w:r>
        <w:rPr>
          <w:i/>
          <w:iCs/>
        </w:rPr>
        <w:t>;</w:t>
      </w:r>
    </w:p>
    <w:p w:rsidR="00B97ED0" w:rsidRDefault="00B97ED0" w:rsidP="00B97ED0">
      <w:pPr>
        <w:pStyle w:val="a5"/>
        <w:numPr>
          <w:ilvl w:val="0"/>
          <w:numId w:val="7"/>
        </w:numPr>
        <w:tabs>
          <w:tab w:val="left" w:pos="993"/>
          <w:tab w:val="left" w:pos="1080"/>
        </w:tabs>
        <w:ind w:left="0" w:firstLine="425"/>
        <w:rPr>
          <w:i/>
          <w:iCs/>
        </w:rPr>
      </w:pPr>
      <w:r>
        <w:rPr>
          <w:i/>
          <w:iCs/>
        </w:rPr>
        <w:t xml:space="preserve"> “4 - затверджено мирову </w:t>
      </w:r>
      <w:proofErr w:type="spellStart"/>
      <w:r>
        <w:rPr>
          <w:i/>
          <w:iCs/>
        </w:rPr>
        <w:t>угоду”</w:t>
      </w:r>
      <w:proofErr w:type="spellEnd"/>
      <w:r>
        <w:rPr>
          <w:i/>
          <w:iCs/>
        </w:rPr>
        <w:t>;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>графа 25</w:t>
      </w:r>
      <w:r>
        <w:t xml:space="preserve"> – зміна стану підприємства, де проставляється:</w:t>
      </w:r>
    </w:p>
    <w:p w:rsidR="00B97ED0" w:rsidRDefault="00B97ED0" w:rsidP="00B97ED0">
      <w:pPr>
        <w:pStyle w:val="a5"/>
        <w:numPr>
          <w:ilvl w:val="0"/>
          <w:numId w:val="8"/>
        </w:numPr>
        <w:tabs>
          <w:tab w:val="left" w:pos="1080"/>
        </w:tabs>
        <w:ind w:left="0" w:firstLine="425"/>
        <w:rPr>
          <w:i/>
          <w:iCs/>
        </w:rPr>
      </w:pPr>
      <w:r>
        <w:rPr>
          <w:i/>
          <w:iCs/>
        </w:rPr>
        <w:t>реорганізація;</w:t>
      </w:r>
    </w:p>
    <w:p w:rsidR="00B97ED0" w:rsidRDefault="00B97ED0" w:rsidP="00B97ED0">
      <w:pPr>
        <w:pStyle w:val="a5"/>
        <w:numPr>
          <w:ilvl w:val="0"/>
          <w:numId w:val="8"/>
        </w:numPr>
        <w:tabs>
          <w:tab w:val="left" w:pos="1080"/>
        </w:tabs>
        <w:ind w:left="0" w:firstLine="425"/>
        <w:rPr>
          <w:i/>
          <w:iCs/>
        </w:rPr>
      </w:pPr>
      <w:r>
        <w:rPr>
          <w:i/>
          <w:iCs/>
        </w:rPr>
        <w:t>ліквідація;</w:t>
      </w:r>
    </w:p>
    <w:p w:rsidR="00B97ED0" w:rsidRDefault="00B97ED0" w:rsidP="00B97ED0">
      <w:pPr>
        <w:pStyle w:val="a5"/>
        <w:numPr>
          <w:ilvl w:val="0"/>
          <w:numId w:val="8"/>
        </w:numPr>
        <w:tabs>
          <w:tab w:val="left" w:pos="1080"/>
        </w:tabs>
        <w:ind w:left="0" w:firstLine="425"/>
        <w:rPr>
          <w:i/>
          <w:iCs/>
        </w:rPr>
      </w:pPr>
      <w:r>
        <w:rPr>
          <w:i/>
          <w:iCs/>
        </w:rPr>
        <w:t>реструктуризація;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lastRenderedPageBreak/>
        <w:t>графа 26</w:t>
      </w:r>
      <w:r>
        <w:t xml:space="preserve"> – кількість філій, відділень, представництв та інших відокремлених підрозділів відповідної юридичної особи. </w:t>
      </w:r>
    </w:p>
    <w:p w:rsidR="00B97ED0" w:rsidRDefault="00B97ED0" w:rsidP="00B97ED0">
      <w:pPr>
        <w:pStyle w:val="a5"/>
        <w:ind w:firstLine="425"/>
      </w:pPr>
      <w:r>
        <w:t xml:space="preserve">Рахується по структурним компонентам, що є суб’єктами ЄДРПОУ без статусу юридичної особи, за якими внесені відомості (код ЄДРПОУ, назва та місцезнаходження) про філії, відділення, представництва та інші відокремлені підрозділи у формі вводу </w:t>
      </w:r>
      <w:proofErr w:type="spellStart"/>
      <w:r>
        <w:t>“Майно”</w:t>
      </w:r>
      <w:proofErr w:type="spellEnd"/>
      <w:r>
        <w:t xml:space="preserve"> в АС </w:t>
      </w:r>
      <w:proofErr w:type="spellStart"/>
      <w:r>
        <w:t>“Юридичні</w:t>
      </w:r>
      <w:proofErr w:type="spellEnd"/>
      <w:r>
        <w:t xml:space="preserve"> </w:t>
      </w:r>
      <w:proofErr w:type="spellStart"/>
      <w:r>
        <w:t>особи”</w:t>
      </w:r>
      <w:proofErr w:type="spellEnd"/>
      <w:r>
        <w:t xml:space="preserve"> на рівні структурної компоненти;</w:t>
      </w:r>
    </w:p>
    <w:p w:rsidR="00B97ED0" w:rsidRDefault="00B97ED0" w:rsidP="00B97ED0">
      <w:pPr>
        <w:pStyle w:val="a5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0" w:firstLine="425"/>
      </w:pPr>
      <w:r>
        <w:rPr>
          <w:b/>
          <w:bCs/>
        </w:rPr>
        <w:t xml:space="preserve">графи 27, 28 - </w:t>
      </w:r>
      <w:r>
        <w:t>розмір корпоративних прав держави від статутного фонду господарської організації у % та тис.</w:t>
      </w:r>
      <w:r w:rsidR="009D6E46">
        <w:t xml:space="preserve"> </w:t>
      </w:r>
      <w:proofErr w:type="spellStart"/>
      <w:r>
        <w:t>грн.-</w:t>
      </w:r>
      <w:proofErr w:type="spellEnd"/>
      <w:r>
        <w:t xml:space="preserve"> тільки для господарських організацій, щодо яких здійснюються корпоративні права держави. Якщо у господарської організації корпоративні права держави реалізовані проставляється - 0.</w:t>
      </w:r>
    </w:p>
    <w:p w:rsidR="000103F6" w:rsidRPr="00723A84" w:rsidRDefault="00723A84" w:rsidP="00723A84">
      <w:pPr>
        <w:pStyle w:val="a5"/>
        <w:spacing w:before="120"/>
        <w:ind w:firstLine="709"/>
        <w:rPr>
          <w:sz w:val="26"/>
          <w:szCs w:val="26"/>
        </w:rPr>
      </w:pPr>
      <w:r w:rsidRPr="00024F6D">
        <w:rPr>
          <w:b/>
          <w:sz w:val="26"/>
          <w:szCs w:val="26"/>
        </w:rPr>
        <w:t>Інформація про наявність нерухомого державного майна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зробити позначку «</w:t>
      </w:r>
      <w:r w:rsidRPr="00723A84">
        <w:rPr>
          <w:sz w:val="26"/>
          <w:szCs w:val="26"/>
        </w:rPr>
        <w:t>+</w:t>
      </w:r>
      <w:r>
        <w:rPr>
          <w:sz w:val="26"/>
          <w:szCs w:val="26"/>
        </w:rPr>
        <w:t>» або будь-яку іншу в полі «Так» якщо юридична особа має нерухоме державне майно або в полі «Ні» якщо таке майно у юридичної особи відсутнє.</w:t>
      </w:r>
    </w:p>
    <w:p w:rsidR="00723A84" w:rsidRDefault="00723A84" w:rsidP="000103F6">
      <w:pPr>
        <w:pStyle w:val="a5"/>
        <w:spacing w:before="120"/>
        <w:ind w:left="425"/>
      </w:pPr>
    </w:p>
    <w:p w:rsidR="000103F6" w:rsidRDefault="000103F6" w:rsidP="000103F6">
      <w:pPr>
        <w:pStyle w:val="a5"/>
        <w:tabs>
          <w:tab w:val="left" w:pos="284"/>
          <w:tab w:val="left" w:pos="1080"/>
        </w:tabs>
        <w:ind w:firstLine="709"/>
      </w:pPr>
      <w:r w:rsidRPr="00923892">
        <w:rPr>
          <w:szCs w:val="20"/>
        </w:rPr>
        <w:t>Фінансові плани</w:t>
      </w:r>
      <w:r w:rsidRPr="00923892">
        <w:t xml:space="preserve">, </w:t>
      </w:r>
      <w:r w:rsidRPr="00923892">
        <w:rPr>
          <w:szCs w:val="20"/>
        </w:rPr>
        <w:t>показники фінансової, статистичної звітності</w:t>
      </w:r>
      <w:r w:rsidRPr="00923892">
        <w:rPr>
          <w:b/>
          <w:bCs/>
        </w:rPr>
        <w:t xml:space="preserve"> </w:t>
      </w:r>
      <w:r w:rsidRPr="00923892">
        <w:t>подаються виключно суб’єктами господарювання</w:t>
      </w:r>
      <w:r>
        <w:t>:</w:t>
      </w:r>
    </w:p>
    <w:p w:rsidR="00B97ED0" w:rsidRDefault="00B97ED0" w:rsidP="00B97ED0">
      <w:pPr>
        <w:pStyle w:val="a5"/>
        <w:tabs>
          <w:tab w:val="left" w:pos="284"/>
          <w:tab w:val="left" w:pos="709"/>
          <w:tab w:val="left" w:pos="1080"/>
        </w:tabs>
        <w:ind w:firstLine="425"/>
      </w:pPr>
      <w:r>
        <w:t xml:space="preserve">за станом на звітний період  (01.01.ХХХХ – за </w:t>
      </w:r>
      <w:r>
        <w:rPr>
          <w:lang w:val="en-US"/>
        </w:rPr>
        <w:t>IV</w:t>
      </w:r>
      <w:r w:rsidRPr="0048359A">
        <w:rPr>
          <w:lang w:val="ru-RU"/>
        </w:rPr>
        <w:t xml:space="preserve"> </w:t>
      </w:r>
      <w:r>
        <w:rPr>
          <w:lang w:val="ru-RU"/>
        </w:rPr>
        <w:t xml:space="preserve">квартал </w:t>
      </w:r>
      <w:proofErr w:type="spellStart"/>
      <w:r>
        <w:rPr>
          <w:lang w:val="ru-RU"/>
        </w:rPr>
        <w:t>або</w:t>
      </w:r>
      <w:proofErr w:type="spellEnd"/>
      <w:r w:rsidRPr="0048359A">
        <w:rPr>
          <w:lang w:val="ru-RU"/>
        </w:rPr>
        <w:t xml:space="preserve"> </w:t>
      </w:r>
      <w:r>
        <w:t xml:space="preserve">попередній рік </w:t>
      </w:r>
      <w:r>
        <w:rPr>
          <w:lang w:val="ru-RU"/>
        </w:rPr>
        <w:t xml:space="preserve">(на </w:t>
      </w:r>
      <w:proofErr w:type="spellStart"/>
      <w:r>
        <w:rPr>
          <w:lang w:val="ru-RU"/>
        </w:rPr>
        <w:t>р</w:t>
      </w:r>
      <w:proofErr w:type="spellEnd"/>
      <w:r>
        <w:t>і</w:t>
      </w:r>
      <w:r>
        <w:rPr>
          <w:lang w:val="ru-RU"/>
        </w:rPr>
        <w:t xml:space="preserve">к - </w:t>
      </w:r>
      <w:proofErr w:type="spellStart"/>
      <w:r>
        <w:rPr>
          <w:lang w:val="ru-RU"/>
        </w:rPr>
        <w:t>фінансові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плани</w:t>
      </w:r>
      <w:proofErr w:type="spellEnd"/>
      <w:r>
        <w:rPr>
          <w:lang w:val="ru-RU"/>
        </w:rPr>
        <w:t>)</w:t>
      </w:r>
      <w:r>
        <w:t xml:space="preserve">, 01.04.ХХХХ – за І квартал, 01.07.ХХХХ – за ІІ квартал,  01.10.ХХХХ – за ІІІ квартал, де ХХХХ – рік) </w:t>
      </w:r>
    </w:p>
    <w:p w:rsidR="000103F6" w:rsidRDefault="000103F6" w:rsidP="00B97ED0">
      <w:pPr>
        <w:pStyle w:val="a5"/>
        <w:tabs>
          <w:tab w:val="left" w:pos="284"/>
          <w:tab w:val="left" w:pos="709"/>
          <w:tab w:val="left" w:pos="1080"/>
        </w:tabs>
        <w:ind w:firstLine="425"/>
      </w:pP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000"/>
      </w:tblPr>
      <w:tblGrid>
        <w:gridCol w:w="9214"/>
      </w:tblGrid>
      <w:tr w:rsidR="00B97ED0" w:rsidTr="00B97ED0">
        <w:trPr>
          <w:trHeight w:val="101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D0" w:rsidRDefault="00B97ED0" w:rsidP="00E91CC8">
            <w:pPr>
              <w:numPr>
                <w:ilvl w:val="0"/>
                <w:numId w:val="9"/>
              </w:numPr>
              <w:tabs>
                <w:tab w:val="clear" w:pos="1440"/>
                <w:tab w:val="num" w:pos="708"/>
                <w:tab w:val="left" w:pos="1134"/>
              </w:tabs>
              <w:ind w:left="0" w:firstLine="425"/>
              <w:jc w:val="both"/>
              <w:rPr>
                <w:rFonts w:eastAsia="Arial Unicode MS"/>
                <w:sz w:val="24"/>
                <w:szCs w:val="28"/>
              </w:rPr>
            </w:pPr>
            <w:r w:rsidRPr="002365B9">
              <w:rPr>
                <w:sz w:val="24"/>
                <w:szCs w:val="28"/>
              </w:rPr>
              <w:t xml:space="preserve">№ 1 </w:t>
            </w:r>
            <w:r w:rsidR="00E95C67" w:rsidRPr="002365B9">
              <w:rPr>
                <w:sz w:val="24"/>
                <w:szCs w:val="28"/>
              </w:rPr>
              <w:t xml:space="preserve">"Баланс (Звіт про фінансовий стан)" </w:t>
            </w:r>
            <w:r w:rsidRPr="002365B9">
              <w:rPr>
                <w:sz w:val="24"/>
                <w:szCs w:val="28"/>
              </w:rPr>
              <w:t xml:space="preserve">(місячна, річна), відповідно до </w:t>
            </w:r>
            <w:r w:rsidR="002365B9" w:rsidRPr="002365B9">
              <w:rPr>
                <w:rFonts w:eastAsia="Arial Unicode MS"/>
                <w:sz w:val="24"/>
                <w:szCs w:val="28"/>
              </w:rPr>
              <w:t>Національного положення (стандарту) бухгалтерського обліку 1 "Загальні вимоги до фінансової звітності", затвердженого наказом Мініс</w:t>
            </w:r>
            <w:r w:rsidR="002365B9">
              <w:rPr>
                <w:rFonts w:eastAsia="Arial Unicode MS"/>
                <w:sz w:val="24"/>
                <w:szCs w:val="28"/>
              </w:rPr>
              <w:t>терства фінансів України від 07.02.</w:t>
            </w:r>
            <w:r w:rsidR="002365B9" w:rsidRPr="002365B9">
              <w:rPr>
                <w:rFonts w:eastAsia="Arial Unicode MS"/>
                <w:sz w:val="24"/>
                <w:szCs w:val="28"/>
              </w:rPr>
              <w:t xml:space="preserve">2013 № 73, зареєстрованого в </w:t>
            </w:r>
            <w:r w:rsidR="002365B9">
              <w:rPr>
                <w:rFonts w:eastAsia="Arial Unicode MS"/>
                <w:sz w:val="24"/>
                <w:szCs w:val="28"/>
              </w:rPr>
              <w:t xml:space="preserve">Міністерстві юстиції України 28.02.2013 за № 336/22868, </w:t>
            </w:r>
            <w:r w:rsidR="002365B9">
              <w:rPr>
                <w:sz w:val="24"/>
                <w:szCs w:val="28"/>
              </w:rPr>
              <w:t>із змінами;</w:t>
            </w:r>
          </w:p>
        </w:tc>
      </w:tr>
      <w:tr w:rsidR="00B97ED0" w:rsidTr="00B97ED0">
        <w:trPr>
          <w:trHeight w:val="79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D0" w:rsidRDefault="00B97ED0" w:rsidP="00E91CC8">
            <w:pPr>
              <w:numPr>
                <w:ilvl w:val="0"/>
                <w:numId w:val="9"/>
              </w:numPr>
              <w:tabs>
                <w:tab w:val="clear" w:pos="1440"/>
                <w:tab w:val="num" w:pos="708"/>
                <w:tab w:val="left" w:pos="1134"/>
              </w:tabs>
              <w:ind w:left="0" w:firstLine="425"/>
              <w:jc w:val="both"/>
              <w:rPr>
                <w:rFonts w:eastAsia="Arial Unicode MS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2 </w:t>
            </w:r>
            <w:r w:rsidR="002365B9" w:rsidRPr="002365B9">
              <w:rPr>
                <w:sz w:val="24"/>
                <w:szCs w:val="28"/>
              </w:rPr>
              <w:t xml:space="preserve">"Звіт про фінансові результати (Звіт про сукупний дохід)" </w:t>
            </w:r>
            <w:r>
              <w:rPr>
                <w:sz w:val="24"/>
                <w:szCs w:val="28"/>
              </w:rPr>
              <w:t>(місячна, річна), відповідно</w:t>
            </w:r>
            <w:r w:rsidR="002365B9">
              <w:t xml:space="preserve"> </w:t>
            </w:r>
            <w:r w:rsidR="002365B9" w:rsidRPr="002365B9">
              <w:rPr>
                <w:sz w:val="24"/>
                <w:szCs w:val="28"/>
              </w:rPr>
              <w:t>до Національного положення (стандарту) бухгалтерського обліку 1 "Загальні вимоги до фінансової звітності", затвердженого наказом Міністерства фінансів України ві</w:t>
            </w:r>
            <w:r w:rsidR="002365B9">
              <w:rPr>
                <w:sz w:val="24"/>
                <w:szCs w:val="28"/>
              </w:rPr>
              <w:t>д 07.02.</w:t>
            </w:r>
            <w:r w:rsidR="002365B9" w:rsidRPr="002365B9">
              <w:rPr>
                <w:sz w:val="24"/>
                <w:szCs w:val="28"/>
              </w:rPr>
              <w:t>2013 № 73, зареєстрованого в Міністерстві юстиції України 28</w:t>
            </w:r>
            <w:r w:rsidR="002365B9">
              <w:rPr>
                <w:sz w:val="24"/>
                <w:szCs w:val="28"/>
              </w:rPr>
              <w:t>.02.</w:t>
            </w:r>
            <w:r w:rsidR="002365B9" w:rsidRPr="002365B9">
              <w:rPr>
                <w:sz w:val="24"/>
                <w:szCs w:val="28"/>
              </w:rPr>
              <w:t>2013 за № 336/22868</w:t>
            </w:r>
            <w:r>
              <w:rPr>
                <w:sz w:val="24"/>
                <w:szCs w:val="28"/>
              </w:rPr>
              <w:t>, із змінами;</w:t>
            </w:r>
          </w:p>
        </w:tc>
      </w:tr>
      <w:tr w:rsidR="00B97ED0" w:rsidTr="00B97ED0">
        <w:trPr>
          <w:trHeight w:val="51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D0" w:rsidRDefault="00B97ED0" w:rsidP="00E91CC8">
            <w:pPr>
              <w:numPr>
                <w:ilvl w:val="0"/>
                <w:numId w:val="9"/>
              </w:numPr>
              <w:tabs>
                <w:tab w:val="clear" w:pos="1440"/>
                <w:tab w:val="num" w:pos="708"/>
                <w:tab w:val="left" w:pos="1134"/>
              </w:tabs>
              <w:ind w:left="0" w:firstLine="425"/>
              <w:jc w:val="both"/>
              <w:rPr>
                <w:rFonts w:eastAsia="Arial Unicode MS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1-ПВ </w:t>
            </w:r>
            <w:r w:rsidR="002A710C" w:rsidRPr="002A710C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місячна</w:t>
            </w:r>
            <w:r w:rsidR="002A710C" w:rsidRPr="002A710C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“Звіт</w:t>
            </w:r>
            <w:proofErr w:type="spellEnd"/>
            <w:r>
              <w:rPr>
                <w:sz w:val="24"/>
                <w:szCs w:val="28"/>
              </w:rPr>
              <w:t xml:space="preserve"> з </w:t>
            </w:r>
            <w:proofErr w:type="spellStart"/>
            <w:r>
              <w:rPr>
                <w:sz w:val="24"/>
                <w:szCs w:val="28"/>
              </w:rPr>
              <w:t>праці”</w:t>
            </w:r>
            <w:proofErr w:type="spellEnd"/>
            <w:r>
              <w:rPr>
                <w:sz w:val="24"/>
                <w:szCs w:val="28"/>
              </w:rPr>
              <w:t>, затверджена наказом Державно</w:t>
            </w:r>
            <w:r w:rsidR="002A710C">
              <w:rPr>
                <w:sz w:val="24"/>
                <w:szCs w:val="28"/>
              </w:rPr>
              <w:t>ї</w:t>
            </w:r>
            <w:r>
              <w:rPr>
                <w:sz w:val="24"/>
                <w:szCs w:val="28"/>
              </w:rPr>
              <w:t xml:space="preserve"> </w:t>
            </w:r>
            <w:r w:rsidR="002A710C">
              <w:rPr>
                <w:sz w:val="24"/>
                <w:szCs w:val="28"/>
              </w:rPr>
              <w:t>служби</w:t>
            </w:r>
            <w:r>
              <w:rPr>
                <w:sz w:val="24"/>
                <w:szCs w:val="28"/>
              </w:rPr>
              <w:t xml:space="preserve"> статистики України від</w:t>
            </w:r>
            <w:r w:rsidR="002A710C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.0</w:t>
            </w:r>
            <w:r w:rsidR="002A710C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.20</w:t>
            </w:r>
            <w:r w:rsidR="002A710C">
              <w:rPr>
                <w:sz w:val="24"/>
                <w:szCs w:val="28"/>
              </w:rPr>
              <w:t>16</w:t>
            </w:r>
            <w:r>
              <w:rPr>
                <w:sz w:val="24"/>
                <w:szCs w:val="28"/>
              </w:rPr>
              <w:t xml:space="preserve"> № </w:t>
            </w:r>
            <w:r w:rsidR="002A710C">
              <w:rPr>
                <w:sz w:val="24"/>
                <w:szCs w:val="28"/>
              </w:rPr>
              <w:t>90</w:t>
            </w:r>
            <w:r>
              <w:rPr>
                <w:sz w:val="24"/>
                <w:szCs w:val="28"/>
              </w:rPr>
              <w:t>, із змінами;</w:t>
            </w:r>
          </w:p>
        </w:tc>
      </w:tr>
      <w:tr w:rsidR="00B97ED0" w:rsidTr="00B97ED0">
        <w:trPr>
          <w:trHeight w:val="84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D0" w:rsidRPr="00595687" w:rsidRDefault="00B97ED0" w:rsidP="00E91CC8">
            <w:pPr>
              <w:numPr>
                <w:ilvl w:val="0"/>
                <w:numId w:val="9"/>
              </w:numPr>
              <w:tabs>
                <w:tab w:val="clear" w:pos="1440"/>
                <w:tab w:val="num" w:pos="708"/>
                <w:tab w:val="left" w:pos="1134"/>
              </w:tabs>
              <w:ind w:left="0" w:firstLine="425"/>
              <w:jc w:val="both"/>
              <w:rPr>
                <w:rFonts w:eastAsia="Arial Unicode MS"/>
                <w:sz w:val="24"/>
                <w:szCs w:val="24"/>
              </w:rPr>
            </w:pPr>
            <w:r w:rsidRPr="00595687">
              <w:rPr>
                <w:sz w:val="24"/>
                <w:szCs w:val="24"/>
              </w:rPr>
              <w:t xml:space="preserve">№ </w:t>
            </w:r>
            <w:hyperlink r:id="rId7" w:tgtFrame="_blank" w:history="1">
              <w:r w:rsidR="00856097" w:rsidRPr="00595687">
                <w:rPr>
                  <w:rStyle w:val="a7"/>
                  <w:color w:val="auto"/>
                  <w:sz w:val="24"/>
                  <w:szCs w:val="24"/>
                  <w:u w:val="none"/>
                </w:rPr>
                <w:t>1-підприємництво (річна) "Структурне обстеження підприємства"</w:t>
              </w:r>
            </w:hyperlink>
            <w:r w:rsidR="00856097" w:rsidRPr="00595687">
              <w:rPr>
                <w:sz w:val="24"/>
                <w:szCs w:val="24"/>
              </w:rPr>
              <w:t>.</w:t>
            </w:r>
            <w:r w:rsidRPr="00595687">
              <w:rPr>
                <w:sz w:val="24"/>
                <w:szCs w:val="24"/>
              </w:rPr>
              <w:t>, затверджена наказом Державно</w:t>
            </w:r>
            <w:r w:rsidR="00595687">
              <w:rPr>
                <w:sz w:val="24"/>
                <w:szCs w:val="24"/>
              </w:rPr>
              <w:t>ї служби</w:t>
            </w:r>
            <w:r w:rsidRPr="00595687">
              <w:rPr>
                <w:sz w:val="24"/>
                <w:szCs w:val="24"/>
              </w:rPr>
              <w:t xml:space="preserve"> статистики України від </w:t>
            </w:r>
            <w:r w:rsidR="00450FBD">
              <w:rPr>
                <w:sz w:val="24"/>
                <w:szCs w:val="24"/>
              </w:rPr>
              <w:t>24</w:t>
            </w:r>
            <w:r w:rsidRPr="00595687">
              <w:rPr>
                <w:sz w:val="24"/>
                <w:szCs w:val="24"/>
              </w:rPr>
              <w:t>.</w:t>
            </w:r>
            <w:r w:rsidR="00595687">
              <w:rPr>
                <w:sz w:val="24"/>
                <w:szCs w:val="24"/>
              </w:rPr>
              <w:t>0</w:t>
            </w:r>
            <w:r w:rsidR="00450FBD">
              <w:rPr>
                <w:sz w:val="24"/>
                <w:szCs w:val="24"/>
              </w:rPr>
              <w:t>6</w:t>
            </w:r>
            <w:r w:rsidRPr="00595687">
              <w:rPr>
                <w:sz w:val="24"/>
                <w:szCs w:val="24"/>
              </w:rPr>
              <w:t>.</w:t>
            </w:r>
            <w:r w:rsidR="00595687">
              <w:rPr>
                <w:sz w:val="24"/>
                <w:szCs w:val="24"/>
              </w:rPr>
              <w:t>201</w:t>
            </w:r>
            <w:r w:rsidR="00450FBD">
              <w:rPr>
                <w:sz w:val="24"/>
                <w:szCs w:val="24"/>
              </w:rPr>
              <w:t>6</w:t>
            </w:r>
            <w:r w:rsidRPr="00595687">
              <w:rPr>
                <w:sz w:val="24"/>
                <w:szCs w:val="24"/>
              </w:rPr>
              <w:t xml:space="preserve"> № </w:t>
            </w:r>
            <w:r w:rsidR="00450FBD">
              <w:rPr>
                <w:sz w:val="24"/>
                <w:szCs w:val="24"/>
              </w:rPr>
              <w:t>97</w:t>
            </w:r>
            <w:r w:rsidRPr="00595687">
              <w:rPr>
                <w:sz w:val="24"/>
                <w:szCs w:val="24"/>
              </w:rPr>
              <w:t>;</w:t>
            </w:r>
          </w:p>
        </w:tc>
      </w:tr>
      <w:tr w:rsidR="00B97ED0" w:rsidTr="00B97ED0">
        <w:trPr>
          <w:trHeight w:val="84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ED0" w:rsidRDefault="00B97ED0" w:rsidP="00E91CC8">
            <w:pPr>
              <w:numPr>
                <w:ilvl w:val="0"/>
                <w:numId w:val="9"/>
              </w:numPr>
              <w:tabs>
                <w:tab w:val="clear" w:pos="1440"/>
                <w:tab w:val="num" w:pos="708"/>
                <w:tab w:val="left" w:pos="1134"/>
              </w:tabs>
              <w:ind w:left="0" w:firstLine="42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</w:rPr>
              <w:t>“Фінансовий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план”</w:t>
            </w:r>
            <w:proofErr w:type="spellEnd"/>
            <w:r>
              <w:rPr>
                <w:sz w:val="24"/>
              </w:rPr>
              <w:t xml:space="preserve">, затверджений </w:t>
            </w:r>
            <w:r w:rsidR="00450FBD">
              <w:rPr>
                <w:sz w:val="24"/>
              </w:rPr>
              <w:t>наказом Міністерства економічного розвитку</w:t>
            </w:r>
            <w:r>
              <w:rPr>
                <w:sz w:val="24"/>
              </w:rPr>
              <w:t xml:space="preserve"> </w:t>
            </w:r>
            <w:r w:rsidR="00450FBD">
              <w:rPr>
                <w:sz w:val="24"/>
              </w:rPr>
              <w:t xml:space="preserve">і торгівлі </w:t>
            </w:r>
            <w:r>
              <w:rPr>
                <w:sz w:val="24"/>
              </w:rPr>
              <w:t xml:space="preserve">від </w:t>
            </w:r>
            <w:r w:rsidR="00450FBD">
              <w:rPr>
                <w:sz w:val="24"/>
              </w:rPr>
              <w:t>02</w:t>
            </w:r>
            <w:r>
              <w:rPr>
                <w:sz w:val="24"/>
              </w:rPr>
              <w:t>.0</w:t>
            </w:r>
            <w:r w:rsidR="00450FBD">
              <w:rPr>
                <w:sz w:val="24"/>
              </w:rPr>
              <w:t>3</w:t>
            </w:r>
            <w:r>
              <w:rPr>
                <w:sz w:val="24"/>
              </w:rPr>
              <w:t>.20</w:t>
            </w:r>
            <w:r w:rsidR="00450FBD">
              <w:rPr>
                <w:sz w:val="24"/>
              </w:rPr>
              <w:t>15</w:t>
            </w:r>
            <w:r>
              <w:rPr>
                <w:sz w:val="24"/>
              </w:rPr>
              <w:t xml:space="preserve"> N </w:t>
            </w:r>
            <w:r w:rsidR="00450FBD">
              <w:rPr>
                <w:sz w:val="24"/>
              </w:rPr>
              <w:t>205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</w:t>
            </w:r>
            <w:r w:rsidR="00450FBD">
              <w:rPr>
                <w:sz w:val="24"/>
              </w:rPr>
              <w:t>орядок</w:t>
            </w:r>
            <w:proofErr w:type="spellEnd"/>
            <w:r w:rsidR="00450FBD">
              <w:rPr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 w:rsidR="00450FBD">
              <w:rPr>
                <w:sz w:val="24"/>
              </w:rPr>
              <w:t xml:space="preserve">, затвердження та контролю виконання  </w:t>
            </w:r>
            <w:r>
              <w:rPr>
                <w:sz w:val="24"/>
              </w:rPr>
              <w:t xml:space="preserve"> </w:t>
            </w:r>
            <w:r w:rsidR="00450FBD" w:rsidRPr="00450FBD">
              <w:rPr>
                <w:rStyle w:val="rvts23"/>
                <w:sz w:val="24"/>
                <w:szCs w:val="24"/>
              </w:rPr>
              <w:t>фінансового плану суб’єкта господарювання державного сектору економіки</w:t>
            </w:r>
            <w:r w:rsidR="00450FBD">
              <w:rPr>
                <w:sz w:val="24"/>
              </w:rPr>
              <w:t xml:space="preserve"> </w:t>
            </w:r>
            <w:r>
              <w:rPr>
                <w:sz w:val="24"/>
              </w:rPr>
              <w:t>”.</w:t>
            </w:r>
          </w:p>
        </w:tc>
      </w:tr>
    </w:tbl>
    <w:p w:rsidR="00B97ED0" w:rsidRDefault="00B97ED0" w:rsidP="00E91CC8">
      <w:pPr>
        <w:pStyle w:val="a5"/>
        <w:tabs>
          <w:tab w:val="left" w:pos="1080"/>
        </w:tabs>
        <w:ind w:firstLine="425"/>
      </w:pPr>
    </w:p>
    <w:sectPr w:rsidR="00B97ED0" w:rsidSect="00871C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26" w:rsidRDefault="00FF0226" w:rsidP="00871C77">
      <w:r>
        <w:separator/>
      </w:r>
    </w:p>
  </w:endnote>
  <w:endnote w:type="continuationSeparator" w:id="0">
    <w:p w:rsidR="00FF0226" w:rsidRDefault="00FF0226" w:rsidP="0087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26" w:rsidRDefault="00FF0226" w:rsidP="00871C77">
      <w:r>
        <w:separator/>
      </w:r>
    </w:p>
  </w:footnote>
  <w:footnote w:type="continuationSeparator" w:id="0">
    <w:p w:rsidR="00FF0226" w:rsidRDefault="00FF0226" w:rsidP="0087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23420"/>
      <w:docPartObj>
        <w:docPartGallery w:val="Page Numbers (Top of Page)"/>
        <w:docPartUnique/>
      </w:docPartObj>
    </w:sdtPr>
    <w:sdtContent>
      <w:p w:rsidR="00871C77" w:rsidRDefault="0061420A">
        <w:pPr>
          <w:pStyle w:val="a3"/>
          <w:jc w:val="center"/>
        </w:pPr>
        <w:r>
          <w:fldChar w:fldCharType="begin"/>
        </w:r>
        <w:r w:rsidR="00871C77">
          <w:instrText>PAGE   \* MERGEFORMAT</w:instrText>
        </w:r>
        <w:r>
          <w:fldChar w:fldCharType="separate"/>
        </w:r>
        <w:r w:rsidR="00C3618B" w:rsidRPr="00C3618B">
          <w:rPr>
            <w:noProof/>
            <w:lang w:val="ru-RU"/>
          </w:rPr>
          <w:t>2</w:t>
        </w:r>
        <w:r>
          <w:fldChar w:fldCharType="end"/>
        </w:r>
      </w:p>
    </w:sdtContent>
  </w:sdt>
  <w:p w:rsidR="00871C77" w:rsidRDefault="00871C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D1F"/>
    <w:multiLevelType w:val="hybridMultilevel"/>
    <w:tmpl w:val="E6084182"/>
    <w:lvl w:ilvl="0" w:tplc="8390BD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10D4D0A0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82BEA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B69F3"/>
    <w:multiLevelType w:val="hybridMultilevel"/>
    <w:tmpl w:val="31AAD78A"/>
    <w:lvl w:ilvl="0" w:tplc="8390BD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C0342"/>
    <w:multiLevelType w:val="hybridMultilevel"/>
    <w:tmpl w:val="E60841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4D0A0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211CC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438BD"/>
    <w:multiLevelType w:val="hybridMultilevel"/>
    <w:tmpl w:val="E608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64B2C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D30AC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F7537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D0"/>
    <w:rsid w:val="000103F6"/>
    <w:rsid w:val="001C4151"/>
    <w:rsid w:val="002365B9"/>
    <w:rsid w:val="002900FE"/>
    <w:rsid w:val="00294A49"/>
    <w:rsid w:val="002A710C"/>
    <w:rsid w:val="003C5916"/>
    <w:rsid w:val="00430C8A"/>
    <w:rsid w:val="00450FBD"/>
    <w:rsid w:val="00461495"/>
    <w:rsid w:val="004B3BB8"/>
    <w:rsid w:val="00580771"/>
    <w:rsid w:val="00595687"/>
    <w:rsid w:val="0061420A"/>
    <w:rsid w:val="006B373A"/>
    <w:rsid w:val="00723A84"/>
    <w:rsid w:val="00742A75"/>
    <w:rsid w:val="00856097"/>
    <w:rsid w:val="00865231"/>
    <w:rsid w:val="00871C77"/>
    <w:rsid w:val="008A1F46"/>
    <w:rsid w:val="00923892"/>
    <w:rsid w:val="009D6E46"/>
    <w:rsid w:val="00AE6C83"/>
    <w:rsid w:val="00B96E89"/>
    <w:rsid w:val="00B97ED0"/>
    <w:rsid w:val="00C3618B"/>
    <w:rsid w:val="00D00300"/>
    <w:rsid w:val="00DB6568"/>
    <w:rsid w:val="00DD3966"/>
    <w:rsid w:val="00E12870"/>
    <w:rsid w:val="00E42630"/>
    <w:rsid w:val="00E91CC8"/>
    <w:rsid w:val="00E95C67"/>
    <w:rsid w:val="00EC7949"/>
    <w:rsid w:val="00F8135C"/>
    <w:rsid w:val="00FA460C"/>
    <w:rsid w:val="00FF0226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D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B97ED0"/>
    <w:pPr>
      <w:keepNext/>
      <w:jc w:val="right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7ED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B97ED0"/>
    <w:pPr>
      <w:tabs>
        <w:tab w:val="center" w:pos="4819"/>
        <w:tab w:val="right" w:pos="9071"/>
      </w:tabs>
      <w:spacing w:line="240" w:lineRule="atLeast"/>
      <w:ind w:left="284" w:hanging="284"/>
      <w:jc w:val="both"/>
    </w:pPr>
    <w:rPr>
      <w:rFonts w:ascii="UkrainianPeterburg" w:hAnsi="UkrainianPeterburg"/>
      <w:sz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B97ED0"/>
    <w:rPr>
      <w:rFonts w:ascii="UkrainianPeterburg" w:eastAsia="Times New Roman" w:hAnsi="UkrainianPeterburg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rsid w:val="00B97ED0"/>
    <w:pPr>
      <w:jc w:val="both"/>
    </w:pPr>
    <w:rPr>
      <w:sz w:val="24"/>
      <w:szCs w:val="28"/>
    </w:rPr>
  </w:style>
  <w:style w:type="character" w:customStyle="1" w:styleId="a6">
    <w:name w:val="Основной текст Знак"/>
    <w:basedOn w:val="a0"/>
    <w:link w:val="a5"/>
    <w:rsid w:val="00B97ED0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B9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97E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56097"/>
    <w:rPr>
      <w:color w:val="0000FF"/>
      <w:u w:val="single"/>
    </w:rPr>
  </w:style>
  <w:style w:type="character" w:customStyle="1" w:styleId="rvts23">
    <w:name w:val="rvts23"/>
    <w:basedOn w:val="a0"/>
    <w:rsid w:val="00450FBD"/>
  </w:style>
  <w:style w:type="paragraph" w:styleId="a8">
    <w:name w:val="footer"/>
    <w:basedOn w:val="a"/>
    <w:link w:val="a9"/>
    <w:uiPriority w:val="99"/>
    <w:unhideWhenUsed/>
    <w:rsid w:val="00871C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C7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71C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1C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krstat.gov.ua/norm_doc/2012/321/1_pr_201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6</cp:revision>
  <cp:lastPrinted>2017-10-10T08:26:00Z</cp:lastPrinted>
  <dcterms:created xsi:type="dcterms:W3CDTF">2017-12-19T20:31:00Z</dcterms:created>
  <dcterms:modified xsi:type="dcterms:W3CDTF">2017-12-19T20:39:00Z</dcterms:modified>
</cp:coreProperties>
</file>