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8D70A1">
        <w:rPr>
          <w:rFonts w:ascii="Courier New" w:eastAsia="Times New Roman" w:hAnsi="Courier New" w:cs="Courier New"/>
          <w:sz w:val="20"/>
          <w:szCs w:val="20"/>
          <w:lang w:val="uk-UA" w:eastAsia="ru-RU"/>
        </w:rPr>
        <w:drawing>
          <wp:inline distT="0" distB="0" distL="0" distR="0" wp14:anchorId="3ABB2DA5" wp14:editId="1B4A947D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0A1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bookmarkStart w:id="0" w:name="o1"/>
      <w:bookmarkEnd w:id="0"/>
      <w:r w:rsidRPr="008D70A1">
        <w:rPr>
          <w:rFonts w:ascii="Courier New" w:eastAsia="Times New Roman" w:hAnsi="Courier New" w:cs="Courier New"/>
          <w:b/>
          <w:bCs/>
          <w:lang w:val="uk-UA" w:eastAsia="ru-RU"/>
        </w:rPr>
        <w:t xml:space="preserve">                   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t xml:space="preserve">КАБІНЕТ МІНІСТРІВ УКРАЇНИ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bookmarkStart w:id="1" w:name="o2"/>
      <w:bookmarkEnd w:id="1"/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t xml:space="preserve">                        П О С Т А Н О В А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  <w:t xml:space="preserve">                   від 29 жовтня 2003 р. N 1679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  <w:t xml:space="preserve">                               Київ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bookmarkStart w:id="2" w:name="o3"/>
      <w:bookmarkEnd w:id="2"/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t xml:space="preserve">                 Про формування і ведення Ре</w:t>
      </w:r>
      <w:bookmarkStart w:id="3" w:name="_GoBack"/>
      <w:bookmarkEnd w:id="3"/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t xml:space="preserve">єстру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  <w:t xml:space="preserve">                    корпоративних прав держави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4" w:name="o4"/>
      <w:bookmarkEnd w:id="4"/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t xml:space="preserve">          { Із змінами, внесеними згідно з Постановою КМ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           N 483 ( </w:t>
      </w:r>
      <w:hyperlink r:id="rId5" w:tgtFrame="_blank" w:history="1">
        <w:r w:rsidRPr="008D70A1">
          <w:rPr>
            <w:rFonts w:ascii="Courier New" w:eastAsia="Times New Roman" w:hAnsi="Courier New" w:cs="Courier New"/>
            <w:i/>
            <w:iCs/>
            <w:color w:val="0000FF"/>
            <w:u w:val="single"/>
            <w:lang w:val="uk-UA" w:eastAsia="ru-RU"/>
          </w:rPr>
          <w:t>483-2011-п</w:t>
        </w:r>
      </w:hyperlink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t xml:space="preserve"> ) від 11.05.2011 }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5" w:name="o5"/>
      <w:bookmarkEnd w:id="5"/>
      <w:r w:rsidRPr="008D70A1">
        <w:rPr>
          <w:rFonts w:ascii="Courier New" w:eastAsia="Times New Roman" w:hAnsi="Courier New" w:cs="Courier New"/>
          <w:lang w:val="uk-UA" w:eastAsia="ru-RU"/>
        </w:rPr>
        <w:t xml:space="preserve">     Відповідно до  статті  171  Господарського  кодексу   України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( </w:t>
      </w:r>
      <w:hyperlink r:id="rId6" w:tgtFrame="_blank" w:history="1">
        <w:r w:rsidRPr="008D70A1">
          <w:rPr>
            <w:rFonts w:ascii="Courier New" w:eastAsia="Times New Roman" w:hAnsi="Courier New" w:cs="Courier New"/>
            <w:color w:val="0000FF"/>
            <w:u w:val="single"/>
            <w:lang w:val="uk-UA" w:eastAsia="ru-RU"/>
          </w:rPr>
          <w:t>436-15</w:t>
        </w:r>
      </w:hyperlink>
      <w:r w:rsidRPr="008D70A1">
        <w:rPr>
          <w:rFonts w:ascii="Courier New" w:eastAsia="Times New Roman" w:hAnsi="Courier New" w:cs="Courier New"/>
          <w:lang w:val="uk-UA" w:eastAsia="ru-RU"/>
        </w:rPr>
        <w:t xml:space="preserve"> ) Кабінет Міністрів України  </w:t>
      </w:r>
      <w:r w:rsidRPr="008D70A1">
        <w:rPr>
          <w:rFonts w:ascii="Courier New" w:eastAsia="Times New Roman" w:hAnsi="Courier New" w:cs="Courier New"/>
          <w:b/>
          <w:bCs/>
          <w:lang w:val="uk-UA" w:eastAsia="ru-RU"/>
        </w:rPr>
        <w:t>п о с т а н о в л я є</w:t>
      </w:r>
      <w:r w:rsidRPr="008D70A1">
        <w:rPr>
          <w:rFonts w:ascii="Courier New" w:eastAsia="Times New Roman" w:hAnsi="Courier New" w:cs="Courier New"/>
          <w:lang w:val="uk-UA" w:eastAsia="ru-RU"/>
        </w:rPr>
        <w:t xml:space="preserve">: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6" w:name="o6"/>
      <w:bookmarkEnd w:id="6"/>
      <w:r w:rsidRPr="008D70A1">
        <w:rPr>
          <w:rFonts w:ascii="Courier New" w:eastAsia="Times New Roman" w:hAnsi="Courier New" w:cs="Courier New"/>
          <w:lang w:val="uk-UA" w:eastAsia="ru-RU"/>
        </w:rPr>
        <w:t xml:space="preserve">     1. Уповноважити  Фонд  державного  майна  формувати  і  вести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Реєстр корпоративних прав держави.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7" w:name="o7"/>
      <w:bookmarkEnd w:id="7"/>
      <w:r w:rsidRPr="008D70A1">
        <w:rPr>
          <w:rFonts w:ascii="Courier New" w:eastAsia="Times New Roman" w:hAnsi="Courier New" w:cs="Courier New"/>
          <w:lang w:val="uk-UA" w:eastAsia="ru-RU"/>
        </w:rPr>
        <w:t xml:space="preserve">     2. Затвердити Положення про Реєстр корпоративних прав держави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(додається).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8" w:name="o8"/>
      <w:bookmarkEnd w:id="8"/>
      <w:r w:rsidRPr="008D70A1">
        <w:rPr>
          <w:rFonts w:ascii="Courier New" w:eastAsia="Times New Roman" w:hAnsi="Courier New" w:cs="Courier New"/>
          <w:lang w:val="uk-UA" w:eastAsia="ru-RU"/>
        </w:rPr>
        <w:t xml:space="preserve">     3. Міністерствам, іншим центральним органам виконавчої влади,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обласним,  Київській   та   Севастопольській   міським   державним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адміністраціям  забезпечити  подання  Фондові  державного майна за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встановленими ним формами переліку господарських товариств, у яких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на  дату прийняття цієї постанови вони виступають засновниками або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є органами,  уповноваженими здійснювати управління  корпоративними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правами держави.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9" w:name="o9"/>
      <w:bookmarkEnd w:id="9"/>
      <w:r w:rsidRPr="008D70A1">
        <w:rPr>
          <w:rFonts w:ascii="Courier New" w:eastAsia="Times New Roman" w:hAnsi="Courier New" w:cs="Courier New"/>
          <w:lang w:val="uk-UA" w:eastAsia="ru-RU"/>
        </w:rPr>
        <w:t xml:space="preserve">     4. Установити,   що  фінансування  витрат  на  формування  та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ведення Реєстру корпоративних прав держави здійснюється за рахунок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коштів, передбачених на виконання Державної програми приватизації.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0" w:name="o10"/>
      <w:bookmarkEnd w:id="10"/>
      <w:r w:rsidRPr="008D70A1">
        <w:rPr>
          <w:rFonts w:ascii="Courier New" w:eastAsia="Times New Roman" w:hAnsi="Courier New" w:cs="Courier New"/>
          <w:lang w:val="uk-UA" w:eastAsia="ru-RU"/>
        </w:rPr>
        <w:t xml:space="preserve">     5. Ця  постанова  набирає  чинності  з 1 січня 2004 р.,  крім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пункту 3, який набирає чинності з дня її прийняття.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1" w:name="o11"/>
      <w:bookmarkEnd w:id="11"/>
      <w:r w:rsidRPr="008D70A1">
        <w:rPr>
          <w:rFonts w:ascii="Courier New" w:eastAsia="Times New Roman" w:hAnsi="Courier New" w:cs="Courier New"/>
          <w:lang w:val="uk-UA" w:eastAsia="ru-RU"/>
        </w:rPr>
        <w:t xml:space="preserve">     Прем'єр-міністр України                            В.ЯНУКОВИЧ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2" w:name="o12"/>
      <w:bookmarkEnd w:id="12"/>
      <w:r w:rsidRPr="008D70A1">
        <w:rPr>
          <w:rFonts w:ascii="Courier New" w:eastAsia="Times New Roman" w:hAnsi="Courier New" w:cs="Courier New"/>
          <w:lang w:val="uk-UA" w:eastAsia="ru-RU"/>
        </w:rPr>
        <w:t xml:space="preserve">     Інд. 25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3" w:name="o13"/>
      <w:bookmarkEnd w:id="13"/>
      <w:r w:rsidRPr="008D70A1">
        <w:rPr>
          <w:rFonts w:ascii="Courier New" w:eastAsia="Times New Roman" w:hAnsi="Courier New" w:cs="Courier New"/>
          <w:lang w:val="uk-UA" w:eastAsia="ru-RU"/>
        </w:rPr>
        <w:t xml:space="preserve">                                          ЗАТВЕРДЖЕНО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                             постановою Кабінету Міністрів України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                                  від 29 жовтня 2003 р. N 1679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bookmarkStart w:id="14" w:name="o14"/>
      <w:bookmarkEnd w:id="14"/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t xml:space="preserve">                            ПОЛОЖЕННЯ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  <w:t xml:space="preserve">              про Реєстр корпоративних прав держави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  <w:t xml:space="preserve"> </w:t>
      </w:r>
      <w:r w:rsidRPr="008D70A1">
        <w:rPr>
          <w:rFonts w:ascii="Courier New" w:eastAsia="Times New Roman" w:hAnsi="Courier New" w:cs="Courier New"/>
          <w:b/>
          <w:bCs/>
          <w:sz w:val="24"/>
          <w:szCs w:val="24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5" w:name="o15"/>
      <w:bookmarkEnd w:id="15"/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lastRenderedPageBreak/>
        <w:t xml:space="preserve">   { У тексті Положення слова "статутний фонд" в усіх відмінках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    і формах числа  замінено  словами  "статутний  капітал"  у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    відповідному   відмінку   згідно  з  Постановою КМ   N 483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    ( </w:t>
      </w:r>
      <w:hyperlink r:id="rId7" w:tgtFrame="_blank" w:history="1">
        <w:r w:rsidRPr="008D70A1">
          <w:rPr>
            <w:rFonts w:ascii="Courier New" w:eastAsia="Times New Roman" w:hAnsi="Courier New" w:cs="Courier New"/>
            <w:i/>
            <w:iCs/>
            <w:color w:val="0000FF"/>
            <w:u w:val="single"/>
            <w:lang w:val="uk-UA" w:eastAsia="ru-RU"/>
          </w:rPr>
          <w:t>483-2011-п</w:t>
        </w:r>
      </w:hyperlink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t xml:space="preserve"> ) від 11.05.2011 }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  <w:t xml:space="preserve"> </w:t>
      </w:r>
      <w:r w:rsidRPr="008D70A1">
        <w:rPr>
          <w:rFonts w:ascii="Courier New" w:eastAsia="Times New Roman" w:hAnsi="Courier New" w:cs="Courier New"/>
          <w:i/>
          <w:iCs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6" w:name="o16"/>
      <w:bookmarkEnd w:id="16"/>
      <w:r w:rsidRPr="008D70A1">
        <w:rPr>
          <w:rFonts w:ascii="Courier New" w:eastAsia="Times New Roman" w:hAnsi="Courier New" w:cs="Courier New"/>
          <w:lang w:val="uk-UA" w:eastAsia="ru-RU"/>
        </w:rPr>
        <w:t xml:space="preserve">     1. Реєстр  корпоративних  прав  держави  (далі  -  Реєстр)  є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автоматизованою   інформаційно-довідковою   системою  збирання  та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обліку  відомостей  про  акції, частки, паї, що належать державі у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статутному  капіталі  господарських  товариств  та інших суб'єктів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господарювання (далі - господарські товариства), і утворюється для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оперативного  обліку  зазначених акцій, часток, паїв, забезпечення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ефективного   здійснення   корпоративних  прав  держави,  а  також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забезпечення  гласності  та  відкритості  інформації  про державну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власність, у межах, установлених законодавством.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7" w:name="o17"/>
      <w:bookmarkEnd w:id="17"/>
      <w:r w:rsidRPr="008D70A1">
        <w:rPr>
          <w:rFonts w:ascii="Courier New" w:eastAsia="Times New Roman" w:hAnsi="Courier New" w:cs="Courier New"/>
          <w:lang w:val="uk-UA" w:eastAsia="ru-RU"/>
        </w:rPr>
        <w:t xml:space="preserve">     2. Формування і ведення Реєстру  -  це  здійснення  комплексу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заходів,   які   забезпечують   збирання,   накопичення   і  облік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відомостей,  а також розроблення його програмного забезпечення  та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відповідних інструктивних документів.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8" w:name="o18"/>
      <w:bookmarkEnd w:id="18"/>
      <w:r w:rsidRPr="008D70A1">
        <w:rPr>
          <w:rFonts w:ascii="Courier New" w:eastAsia="Times New Roman" w:hAnsi="Courier New" w:cs="Courier New"/>
          <w:lang w:val="uk-UA" w:eastAsia="ru-RU"/>
        </w:rPr>
        <w:t xml:space="preserve">     3. Інформація Реєстру є державною власністю.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19" w:name="o19"/>
      <w:bookmarkEnd w:id="19"/>
      <w:r w:rsidRPr="008D70A1">
        <w:rPr>
          <w:rFonts w:ascii="Courier New" w:eastAsia="Times New Roman" w:hAnsi="Courier New" w:cs="Courier New"/>
          <w:lang w:val="uk-UA" w:eastAsia="ru-RU"/>
        </w:rPr>
        <w:t xml:space="preserve">     4. Реєстр  утворюється  і ведеться Фондом державного майна за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участю міністерств,  інших центральних органів  виконавчої  влади,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обласних,   Київської   та   Севастопольської   міських  державних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адміністрацій. Розпорядником Реєстру є Фонд державного майна.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0" w:name="o20"/>
      <w:bookmarkEnd w:id="20"/>
      <w:r w:rsidRPr="008D70A1">
        <w:rPr>
          <w:rFonts w:ascii="Courier New" w:eastAsia="Times New Roman" w:hAnsi="Courier New" w:cs="Courier New"/>
          <w:lang w:val="uk-UA" w:eastAsia="ru-RU"/>
        </w:rPr>
        <w:t xml:space="preserve">     5. До Реєстру включаються відомості про акції,  паї,  частки,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що  належать державі у статутному капіталі господарських товариств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- резидентів та нерезидентів.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1" w:name="o21"/>
      <w:bookmarkEnd w:id="21"/>
      <w:r w:rsidRPr="008D70A1">
        <w:rPr>
          <w:rFonts w:ascii="Courier New" w:eastAsia="Times New Roman" w:hAnsi="Courier New" w:cs="Courier New"/>
          <w:lang w:val="uk-UA" w:eastAsia="ru-RU"/>
        </w:rPr>
        <w:t xml:space="preserve">     6. Реєстр   ведеться   на    основі    відомостей,    поданих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міністерствами,  іншими  центральними  органами  виконавчої влади,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обласними,  Київською  та  Севастопольською  міськими   державними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адміністраціями за встановленими Фондом державного майна формами в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електронному та паперовому вигляді.  Разом з відомостями подаються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копії  нормативно-правових  актів  про  створення,  реорганізацію,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ліквідацію  господарського  товариства,  свідоцтва  про   державну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реєстрацію,  засновницьких  документів  (статуту),  свідоцтва  про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реєстрацію випуску акцій та  інших  документів,  що  підтверджують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розмір  державної  частки  у  статутному  капіталі  господарського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товариства.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2" w:name="o22"/>
      <w:bookmarkEnd w:id="22"/>
      <w:r w:rsidRPr="008D70A1">
        <w:rPr>
          <w:rFonts w:ascii="Courier New" w:eastAsia="Times New Roman" w:hAnsi="Courier New" w:cs="Courier New"/>
          <w:lang w:val="uk-UA" w:eastAsia="ru-RU"/>
        </w:rPr>
        <w:t xml:space="preserve">     7. У  разі  виникнення  нових  корпоративних   прав   держави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міністерства,  інші  центральні органи виконавчої влади,  обласні,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Київська та Севастопольська  міські  державні  адміністрації,  які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виступають   засновниками   господарських  товариств  або  на  які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покладено функції з управління корпоративними  правами  держави  в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господарських  товариствах,  у  місячний строк з моменту державної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реєстрації цих  товариств  подають  відомості  Фондові  державного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майна  за  встановленими  формами  в  електронному  та  паперовому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вигляді.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3" w:name="o23"/>
      <w:bookmarkEnd w:id="23"/>
      <w:r w:rsidRPr="008D70A1">
        <w:rPr>
          <w:rFonts w:ascii="Courier New" w:eastAsia="Times New Roman" w:hAnsi="Courier New" w:cs="Courier New"/>
          <w:lang w:val="uk-UA" w:eastAsia="ru-RU"/>
        </w:rPr>
        <w:t xml:space="preserve">     Фонд державного майна у десятиденний строк вносить  відомості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до Реєстру.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4" w:name="o24"/>
      <w:bookmarkEnd w:id="24"/>
      <w:r w:rsidRPr="008D70A1">
        <w:rPr>
          <w:rFonts w:ascii="Courier New" w:eastAsia="Times New Roman" w:hAnsi="Courier New" w:cs="Courier New"/>
          <w:lang w:val="uk-UA" w:eastAsia="ru-RU"/>
        </w:rPr>
        <w:lastRenderedPageBreak/>
        <w:t xml:space="preserve">     8. У разі потреби внесення змін до Реєстру міністерства, інші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центральні  органи  виконавчої   влади,   обласні,   Київська   та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Севастопольська  міські  державні  адміністрації,  які  виступають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засновниками господарських товариств або на які покладено  функції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управління   корпоративними   правами   держави   в  господарських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товариствах,  у  тижневий  строк   після   одержання   відповідних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документів   подають   відомості   Фондові   державного  майна  за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встановленими формами в електронному та паперовому вигляді.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5" w:name="o25"/>
      <w:bookmarkEnd w:id="25"/>
      <w:r w:rsidRPr="008D70A1">
        <w:rPr>
          <w:rFonts w:ascii="Courier New" w:eastAsia="Times New Roman" w:hAnsi="Courier New" w:cs="Courier New"/>
          <w:lang w:val="uk-UA" w:eastAsia="ru-RU"/>
        </w:rPr>
        <w:t xml:space="preserve">     Фонд державного майна у  триденний  строк  вносить  зміни  до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Реєстру.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6" w:name="o26"/>
      <w:bookmarkEnd w:id="26"/>
      <w:r w:rsidRPr="008D70A1">
        <w:rPr>
          <w:rFonts w:ascii="Courier New" w:eastAsia="Times New Roman" w:hAnsi="Courier New" w:cs="Courier New"/>
          <w:lang w:val="uk-UA" w:eastAsia="ru-RU"/>
        </w:rPr>
        <w:t xml:space="preserve">     9. Підставою для виключення з Реєстру є: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7" w:name="o27"/>
      <w:bookmarkEnd w:id="27"/>
      <w:r w:rsidRPr="008D70A1">
        <w:rPr>
          <w:rFonts w:ascii="Courier New" w:eastAsia="Times New Roman" w:hAnsi="Courier New" w:cs="Courier New"/>
          <w:lang w:val="uk-UA" w:eastAsia="ru-RU"/>
        </w:rPr>
        <w:t xml:space="preserve">     відчуження у повному обсязі акцій,  часток, паїв, що належать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державі у статутному капіталі господарського товариства;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8" w:name="o28"/>
      <w:bookmarkEnd w:id="28"/>
      <w:r w:rsidRPr="008D70A1">
        <w:rPr>
          <w:rFonts w:ascii="Courier New" w:eastAsia="Times New Roman" w:hAnsi="Courier New" w:cs="Courier New"/>
          <w:lang w:val="uk-UA" w:eastAsia="ru-RU"/>
        </w:rPr>
        <w:t xml:space="preserve">     рішення про  ліквідацію   господарського   товариства   після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здійснення   всіх   заходів   щодо   його   ліквідації  згідно  із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законодавством.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29" w:name="o29"/>
      <w:bookmarkEnd w:id="29"/>
      <w:r w:rsidRPr="008D70A1">
        <w:rPr>
          <w:rFonts w:ascii="Courier New" w:eastAsia="Times New Roman" w:hAnsi="Courier New" w:cs="Courier New"/>
          <w:lang w:val="uk-UA" w:eastAsia="ru-RU"/>
        </w:rPr>
        <w:t xml:space="preserve">     10. У  разі   ліквідації   господарського   товариства   Фонд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державного  майна  виключає  його  з  Реєстру протягом десяти днів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після  виключення  такого  господарського  товариства  з   Єдиного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державного  реєстру  підприємств  та організацій України за даними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Держкомстату. </w:t>
      </w:r>
      <w:r w:rsidRPr="008D70A1">
        <w:rPr>
          <w:rFonts w:ascii="Courier New" w:eastAsia="Times New Roman" w:hAnsi="Courier New" w:cs="Courier New"/>
          <w:lang w:val="uk-UA" w:eastAsia="ru-RU"/>
        </w:rPr>
        <w:br/>
      </w:r>
    </w:p>
    <w:p w:rsidR="008D70A1" w:rsidRPr="008D70A1" w:rsidRDefault="008D70A1" w:rsidP="008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ru-RU"/>
        </w:rPr>
      </w:pPr>
      <w:bookmarkStart w:id="30" w:name="o30"/>
      <w:bookmarkEnd w:id="30"/>
      <w:r w:rsidRPr="008D70A1">
        <w:rPr>
          <w:rFonts w:ascii="Courier New" w:eastAsia="Times New Roman" w:hAnsi="Courier New" w:cs="Courier New"/>
          <w:lang w:val="uk-UA" w:eastAsia="ru-RU"/>
        </w:rPr>
        <w:t xml:space="preserve">     11. Порядок  надання   відомостей,   внесених   до   Реєстру, </w:t>
      </w:r>
      <w:r w:rsidRPr="008D70A1">
        <w:rPr>
          <w:rFonts w:ascii="Courier New" w:eastAsia="Times New Roman" w:hAnsi="Courier New" w:cs="Courier New"/>
          <w:lang w:val="uk-UA" w:eastAsia="ru-RU"/>
        </w:rPr>
        <w:br/>
        <w:t xml:space="preserve">визначається Фондом державного майна. </w:t>
      </w:r>
    </w:p>
    <w:p w:rsidR="00CD5C2B" w:rsidRPr="008D70A1" w:rsidRDefault="00CD5C2B">
      <w:pPr>
        <w:rPr>
          <w:lang w:val="uk-UA"/>
        </w:rPr>
      </w:pPr>
    </w:p>
    <w:sectPr w:rsidR="00CD5C2B" w:rsidRPr="008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1"/>
    <w:rsid w:val="007A64DF"/>
    <w:rsid w:val="008D70A1"/>
    <w:rsid w:val="00B1591A"/>
    <w:rsid w:val="00C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5806-2A69-4B48-8558-0BA57A0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483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36-15" TargetMode="External"/><Relationship Id="rId5" Type="http://schemas.openxmlformats.org/officeDocument/2006/relationships/hyperlink" Target="http://zakon3.rada.gov.ua/laws/show/483-2011-%D0%B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2018-05-14T11:44:00Z</dcterms:created>
  <dcterms:modified xsi:type="dcterms:W3CDTF">2018-05-14T11:44:00Z</dcterms:modified>
</cp:coreProperties>
</file>