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0AD" w:rsidRPr="000F2E7D" w:rsidRDefault="00190B98" w:rsidP="00190B98">
      <w:pPr>
        <w:spacing w:after="0" w:line="240" w:lineRule="auto"/>
        <w:jc w:val="center"/>
        <w:rPr>
          <w:rFonts w:ascii="Times New Roman" w:hAnsi="Times New Roman" w:cs="Times New Roman"/>
          <w:b/>
          <w:bCs/>
          <w:sz w:val="32"/>
          <w:szCs w:val="32"/>
          <w:lang w:val="uk-UA"/>
        </w:rPr>
      </w:pPr>
      <w:r w:rsidRPr="000F2E7D">
        <w:rPr>
          <w:rFonts w:ascii="Times New Roman" w:hAnsi="Times New Roman" w:cs="Times New Roman"/>
          <w:b/>
          <w:bCs/>
          <w:sz w:val="32"/>
          <w:szCs w:val="32"/>
          <w:lang w:val="uk-UA"/>
        </w:rPr>
        <w:t>«Дискримінаційні критерії у тендерній документації»</w:t>
      </w:r>
      <w:bookmarkStart w:id="0" w:name="_GoBack"/>
      <w:bookmarkEnd w:id="0"/>
    </w:p>
    <w:p w:rsidR="00EB545C" w:rsidRDefault="00EB545C" w:rsidP="007520AD">
      <w:pPr>
        <w:spacing w:after="0" w:line="240" w:lineRule="auto"/>
        <w:jc w:val="both"/>
        <w:rPr>
          <w:rFonts w:ascii="Times New Roman" w:hAnsi="Times New Roman" w:cs="Times New Roman"/>
          <w:b/>
          <w:bCs/>
          <w:sz w:val="28"/>
          <w:szCs w:val="28"/>
          <w:lang w:val="ru-RU"/>
        </w:rPr>
      </w:pPr>
    </w:p>
    <w:p w:rsidR="007520AD" w:rsidRDefault="007520AD" w:rsidP="009052E0">
      <w:pPr>
        <w:spacing w:after="0" w:line="240" w:lineRule="auto"/>
        <w:jc w:val="center"/>
        <w:rPr>
          <w:rFonts w:ascii="Times New Roman" w:hAnsi="Times New Roman" w:cs="Times New Roman"/>
          <w:b/>
          <w:bCs/>
          <w:sz w:val="28"/>
          <w:szCs w:val="28"/>
          <w:lang w:val="uk-UA"/>
        </w:rPr>
      </w:pPr>
      <w:r w:rsidRPr="007520AD">
        <w:rPr>
          <w:rFonts w:ascii="Times New Roman" w:hAnsi="Times New Roman" w:cs="Times New Roman"/>
          <w:b/>
          <w:bCs/>
          <w:sz w:val="28"/>
          <w:szCs w:val="28"/>
          <w:lang w:val="uk-UA"/>
        </w:rPr>
        <w:t xml:space="preserve">1. Поняття та система принципів здійснення публічних </w:t>
      </w:r>
      <w:proofErr w:type="spellStart"/>
      <w:r w:rsidRPr="007520AD">
        <w:rPr>
          <w:rFonts w:ascii="Times New Roman" w:hAnsi="Times New Roman" w:cs="Times New Roman"/>
          <w:b/>
          <w:bCs/>
          <w:sz w:val="28"/>
          <w:szCs w:val="28"/>
          <w:lang w:val="uk-UA"/>
        </w:rPr>
        <w:t>закупівель</w:t>
      </w:r>
      <w:proofErr w:type="spellEnd"/>
      <w:r w:rsidRPr="007520AD">
        <w:rPr>
          <w:rFonts w:ascii="Times New Roman" w:hAnsi="Times New Roman" w:cs="Times New Roman"/>
          <w:b/>
          <w:bCs/>
          <w:sz w:val="28"/>
          <w:szCs w:val="28"/>
          <w:lang w:val="uk-UA"/>
        </w:rPr>
        <w:t>.</w:t>
      </w:r>
    </w:p>
    <w:p w:rsidR="000F2E7D" w:rsidRPr="000F2E7D" w:rsidRDefault="000F2E7D" w:rsidP="009052E0">
      <w:pPr>
        <w:spacing w:after="0" w:line="240" w:lineRule="auto"/>
        <w:jc w:val="center"/>
        <w:rPr>
          <w:rFonts w:ascii="Times New Roman" w:hAnsi="Times New Roman" w:cs="Times New Roman"/>
          <w:sz w:val="16"/>
          <w:szCs w:val="16"/>
          <w:lang w:val="uk-UA"/>
        </w:rPr>
      </w:pPr>
    </w:p>
    <w:p w:rsidR="007520AD" w:rsidRPr="007520AD" w:rsidRDefault="007520AD" w:rsidP="009052E0">
      <w:pPr>
        <w:spacing w:after="0" w:line="240" w:lineRule="auto"/>
        <w:ind w:firstLine="720"/>
        <w:jc w:val="both"/>
        <w:rPr>
          <w:rFonts w:ascii="Times New Roman" w:hAnsi="Times New Roman" w:cs="Times New Roman"/>
          <w:sz w:val="28"/>
          <w:szCs w:val="28"/>
          <w:lang w:val="uk-UA"/>
        </w:rPr>
      </w:pPr>
      <w:r w:rsidRPr="007520AD">
        <w:rPr>
          <w:rFonts w:ascii="Times New Roman" w:hAnsi="Times New Roman" w:cs="Times New Roman"/>
          <w:sz w:val="28"/>
          <w:szCs w:val="28"/>
          <w:lang w:val="uk-UA"/>
        </w:rPr>
        <w:t xml:space="preserve">Принципи здійснення публічних </w:t>
      </w:r>
      <w:proofErr w:type="spellStart"/>
      <w:r w:rsidRPr="007520AD">
        <w:rPr>
          <w:rFonts w:ascii="Times New Roman" w:hAnsi="Times New Roman" w:cs="Times New Roman"/>
          <w:sz w:val="28"/>
          <w:szCs w:val="28"/>
          <w:lang w:val="uk-UA"/>
        </w:rPr>
        <w:t>закупівель</w:t>
      </w:r>
      <w:proofErr w:type="spellEnd"/>
      <w:r w:rsidRPr="007520AD">
        <w:rPr>
          <w:rFonts w:ascii="Times New Roman" w:hAnsi="Times New Roman" w:cs="Times New Roman"/>
          <w:sz w:val="28"/>
          <w:szCs w:val="28"/>
          <w:lang w:val="uk-UA"/>
        </w:rPr>
        <w:t xml:space="preserve"> направлені на визначення вектору правового регулювання. Вони являють собою керівні засади, вихідні ідеї, положення, що відображають зміст, сутність і соціальне призначення публічних </w:t>
      </w:r>
      <w:proofErr w:type="spellStart"/>
      <w:r w:rsidRPr="007520AD">
        <w:rPr>
          <w:rFonts w:ascii="Times New Roman" w:hAnsi="Times New Roman" w:cs="Times New Roman"/>
          <w:sz w:val="28"/>
          <w:szCs w:val="28"/>
          <w:lang w:val="uk-UA"/>
        </w:rPr>
        <w:t>закупівель</w:t>
      </w:r>
      <w:proofErr w:type="spellEnd"/>
      <w:r w:rsidRPr="007520AD">
        <w:rPr>
          <w:rFonts w:ascii="Times New Roman" w:hAnsi="Times New Roman" w:cs="Times New Roman"/>
          <w:sz w:val="28"/>
          <w:szCs w:val="28"/>
          <w:lang w:val="uk-UA"/>
        </w:rPr>
        <w:t>.</w:t>
      </w:r>
    </w:p>
    <w:p w:rsidR="007520AD" w:rsidRPr="007520AD" w:rsidRDefault="007520AD" w:rsidP="007520AD">
      <w:pPr>
        <w:spacing w:after="0" w:line="240" w:lineRule="auto"/>
        <w:jc w:val="both"/>
        <w:rPr>
          <w:sz w:val="28"/>
          <w:szCs w:val="28"/>
          <w:lang w:val="uk-UA"/>
        </w:rPr>
      </w:pPr>
      <w:r w:rsidRPr="007520AD">
        <w:rPr>
          <w:rFonts w:ascii="Times New Roman" w:hAnsi="Times New Roman" w:cs="Times New Roman"/>
          <w:sz w:val="28"/>
          <w:szCs w:val="28"/>
          <w:lang w:val="uk-UA"/>
        </w:rPr>
        <w:tab/>
      </w:r>
      <w:r w:rsidRPr="00E07AB9">
        <w:rPr>
          <w:rFonts w:ascii="Times New Roman" w:hAnsi="Times New Roman" w:cs="Times New Roman"/>
          <w:sz w:val="28"/>
          <w:szCs w:val="28"/>
          <w:lang w:val="uk-UA"/>
        </w:rPr>
        <w:t>Перелік таких принципів містить стаття 3 Закону Ук</w:t>
      </w:r>
      <w:r w:rsidR="00E07AB9">
        <w:rPr>
          <w:rFonts w:ascii="Times New Roman" w:hAnsi="Times New Roman" w:cs="Times New Roman"/>
          <w:sz w:val="28"/>
          <w:szCs w:val="28"/>
          <w:lang w:val="uk-UA"/>
        </w:rPr>
        <w:t>раїни «Про публічні закупівлі»</w:t>
      </w:r>
      <w:r w:rsidR="000F2E7D">
        <w:rPr>
          <w:rFonts w:ascii="Times New Roman" w:hAnsi="Times New Roman" w:cs="Times New Roman"/>
          <w:sz w:val="28"/>
          <w:szCs w:val="28"/>
          <w:lang w:val="uk-UA"/>
        </w:rPr>
        <w:t xml:space="preserve"> (далі – Закон)</w:t>
      </w:r>
      <w:r w:rsidR="00E07AB9">
        <w:rPr>
          <w:rFonts w:ascii="Times New Roman" w:hAnsi="Times New Roman" w:cs="Times New Roman"/>
          <w:sz w:val="28"/>
          <w:szCs w:val="28"/>
          <w:lang w:val="uk-UA"/>
        </w:rPr>
        <w:t>.</w:t>
      </w:r>
    </w:p>
    <w:p w:rsidR="007520AD" w:rsidRPr="007520AD" w:rsidRDefault="007520AD" w:rsidP="009052E0">
      <w:pPr>
        <w:spacing w:after="0" w:line="240" w:lineRule="auto"/>
        <w:ind w:firstLine="720"/>
        <w:jc w:val="both"/>
        <w:rPr>
          <w:rFonts w:ascii="Times New Roman" w:hAnsi="Times New Roman" w:cs="Times New Roman"/>
          <w:sz w:val="28"/>
          <w:szCs w:val="28"/>
          <w:lang w:val="uk-UA"/>
        </w:rPr>
      </w:pPr>
      <w:r w:rsidRPr="007520AD">
        <w:rPr>
          <w:rFonts w:ascii="Times New Roman" w:hAnsi="Times New Roman" w:cs="Times New Roman"/>
          <w:sz w:val="28"/>
          <w:szCs w:val="28"/>
          <w:lang w:val="uk-UA"/>
        </w:rPr>
        <w:t xml:space="preserve">До них відносяться: добросовісна конкуренція серед учасників; максимальна економія та ефективність; відкритість та прозорість на всіх стадіях </w:t>
      </w:r>
      <w:proofErr w:type="spellStart"/>
      <w:r w:rsidRPr="007520AD">
        <w:rPr>
          <w:rFonts w:ascii="Times New Roman" w:hAnsi="Times New Roman" w:cs="Times New Roman"/>
          <w:sz w:val="28"/>
          <w:szCs w:val="28"/>
          <w:lang w:val="uk-UA"/>
        </w:rPr>
        <w:t>закупівель</w:t>
      </w:r>
      <w:proofErr w:type="spellEnd"/>
      <w:r w:rsidRPr="007520AD">
        <w:rPr>
          <w:rFonts w:ascii="Times New Roman" w:hAnsi="Times New Roman" w:cs="Times New Roman"/>
          <w:sz w:val="28"/>
          <w:szCs w:val="28"/>
          <w:lang w:val="uk-UA"/>
        </w:rPr>
        <w:t>; недискримінація учасників; об’єктивна та неупереджена оцінка тендерних пропозицій; запобігання кор</w:t>
      </w:r>
      <w:r w:rsidR="00E07AB9">
        <w:rPr>
          <w:rFonts w:ascii="Times New Roman" w:hAnsi="Times New Roman" w:cs="Times New Roman"/>
          <w:sz w:val="28"/>
          <w:szCs w:val="28"/>
          <w:lang w:val="uk-UA"/>
        </w:rPr>
        <w:t>упційним діям і зловживанням</w:t>
      </w:r>
      <w:r w:rsidRPr="007520AD">
        <w:rPr>
          <w:rFonts w:ascii="Times New Roman" w:hAnsi="Times New Roman" w:cs="Times New Roman"/>
          <w:sz w:val="28"/>
          <w:szCs w:val="28"/>
          <w:lang w:val="uk-UA"/>
        </w:rPr>
        <w:t>.</w:t>
      </w:r>
    </w:p>
    <w:p w:rsidR="007520AD" w:rsidRPr="007520AD" w:rsidRDefault="007520AD" w:rsidP="00E07AB9">
      <w:pPr>
        <w:spacing w:after="0" w:line="240" w:lineRule="auto"/>
        <w:ind w:firstLine="720"/>
        <w:jc w:val="both"/>
        <w:rPr>
          <w:rFonts w:ascii="Times New Roman" w:hAnsi="Times New Roman" w:cs="Times New Roman"/>
          <w:sz w:val="28"/>
          <w:szCs w:val="28"/>
          <w:lang w:val="uk-UA"/>
        </w:rPr>
      </w:pPr>
      <w:r w:rsidRPr="007520AD">
        <w:rPr>
          <w:rFonts w:ascii="Times New Roman" w:hAnsi="Times New Roman" w:cs="Times New Roman"/>
          <w:sz w:val="28"/>
          <w:szCs w:val="28"/>
          <w:lang w:val="uk-UA"/>
        </w:rPr>
        <w:t xml:space="preserve">Між принципами здійснення публічних </w:t>
      </w:r>
      <w:proofErr w:type="spellStart"/>
      <w:r w:rsidRPr="007520AD">
        <w:rPr>
          <w:rFonts w:ascii="Times New Roman" w:hAnsi="Times New Roman" w:cs="Times New Roman"/>
          <w:sz w:val="28"/>
          <w:szCs w:val="28"/>
          <w:lang w:val="uk-UA"/>
        </w:rPr>
        <w:t>закупівель</w:t>
      </w:r>
      <w:proofErr w:type="spellEnd"/>
      <w:r w:rsidRPr="007520AD">
        <w:rPr>
          <w:rFonts w:ascii="Times New Roman" w:hAnsi="Times New Roman" w:cs="Times New Roman"/>
          <w:sz w:val="28"/>
          <w:szCs w:val="28"/>
          <w:lang w:val="uk-UA"/>
        </w:rPr>
        <w:t xml:space="preserve"> існує тісний взаємозв’язок, а саме вони утворюють систему. На вершині систе</w:t>
      </w:r>
      <w:r w:rsidR="00CB552A">
        <w:rPr>
          <w:rFonts w:ascii="Times New Roman" w:hAnsi="Times New Roman" w:cs="Times New Roman"/>
          <w:sz w:val="28"/>
          <w:szCs w:val="28"/>
          <w:lang w:val="uk-UA"/>
        </w:rPr>
        <w:t>ми стоять міжгалузеві принципи –</w:t>
      </w:r>
      <w:r w:rsidRPr="007520AD">
        <w:rPr>
          <w:rFonts w:ascii="Times New Roman" w:hAnsi="Times New Roman" w:cs="Times New Roman"/>
          <w:sz w:val="28"/>
          <w:szCs w:val="28"/>
          <w:lang w:val="uk-UA"/>
        </w:rPr>
        <w:t xml:space="preserve"> права на добросовісну конкуренцію, економії та ефективності, ці принципи визначать мету, стан, який законодавець прагне досягти від регулювання публічних </w:t>
      </w:r>
      <w:proofErr w:type="spellStart"/>
      <w:r w:rsidRPr="007520AD">
        <w:rPr>
          <w:rFonts w:ascii="Times New Roman" w:hAnsi="Times New Roman" w:cs="Times New Roman"/>
          <w:sz w:val="28"/>
          <w:szCs w:val="28"/>
          <w:lang w:val="uk-UA"/>
        </w:rPr>
        <w:t>закупівель</w:t>
      </w:r>
      <w:proofErr w:type="spellEnd"/>
      <w:r w:rsidRPr="007520AD">
        <w:rPr>
          <w:rFonts w:ascii="Times New Roman" w:hAnsi="Times New Roman" w:cs="Times New Roman"/>
          <w:sz w:val="28"/>
          <w:szCs w:val="28"/>
          <w:lang w:val="uk-UA"/>
        </w:rPr>
        <w:t xml:space="preserve">, вони характерні для регулювання економічної діяльності держави в цілому. Інші принципи є скоріше інструментом дотримання вищезгаданих принципів, а саме відкритість та прозорість на всіх стадіях </w:t>
      </w:r>
      <w:proofErr w:type="spellStart"/>
      <w:r w:rsidRPr="007520AD">
        <w:rPr>
          <w:rFonts w:ascii="Times New Roman" w:hAnsi="Times New Roman" w:cs="Times New Roman"/>
          <w:sz w:val="28"/>
          <w:szCs w:val="28"/>
          <w:lang w:val="uk-UA"/>
        </w:rPr>
        <w:t>закупівель</w:t>
      </w:r>
      <w:proofErr w:type="spellEnd"/>
      <w:r w:rsidRPr="007520AD">
        <w:rPr>
          <w:rFonts w:ascii="Times New Roman" w:hAnsi="Times New Roman" w:cs="Times New Roman"/>
          <w:sz w:val="28"/>
          <w:szCs w:val="28"/>
          <w:lang w:val="uk-UA"/>
        </w:rPr>
        <w:t>; недискримінація учасників; об’єктивна та неупереджена оцінка тендерних пропозицій; запобігання корупційним діям і зловживанням.</w:t>
      </w:r>
    </w:p>
    <w:p w:rsidR="007520AD" w:rsidRPr="00E07AB9" w:rsidRDefault="007520AD" w:rsidP="007520AD">
      <w:pPr>
        <w:spacing w:after="0" w:line="240" w:lineRule="auto"/>
        <w:jc w:val="both"/>
        <w:rPr>
          <w:rFonts w:ascii="Times New Roman" w:hAnsi="Times New Roman" w:cs="Times New Roman"/>
          <w:sz w:val="28"/>
          <w:szCs w:val="28"/>
          <w:lang w:val="uk-UA"/>
        </w:rPr>
      </w:pPr>
      <w:r w:rsidRPr="007520AD">
        <w:rPr>
          <w:rFonts w:ascii="Times New Roman" w:hAnsi="Times New Roman" w:cs="Times New Roman"/>
          <w:sz w:val="28"/>
          <w:szCs w:val="28"/>
          <w:lang w:val="uk-UA"/>
        </w:rPr>
        <w:tab/>
      </w:r>
      <w:r w:rsidRPr="00E07AB9">
        <w:rPr>
          <w:rFonts w:ascii="Times New Roman" w:hAnsi="Times New Roman" w:cs="Times New Roman"/>
          <w:sz w:val="28"/>
          <w:szCs w:val="28"/>
          <w:lang w:val="uk-UA"/>
        </w:rPr>
        <w:t>В основі поняття «права на добросовісну конкуренцію» лежать такі фундаментальні ознаки, як добропорядність, розумність та справедливість. Норми Закону про публічні закупівлі передбачають вільну конкуренцію серед учасників. І замовник має її підтримувати. Утім, іноді створити ситуацію з недобросовісною конкуренцією можуть самі учасники. Трапляється, що учасники торгів домовляються між собою про узгоджені дії при участі у торгах (змова між учасниками). У ситуації зі змовою між учасниками замовник має своєчасно відреагувати (наприклад, у разі участі пов’язаних осіб).</w:t>
      </w:r>
    </w:p>
    <w:p w:rsidR="007520AD" w:rsidRPr="007520AD" w:rsidRDefault="007520AD" w:rsidP="00E07AB9">
      <w:pPr>
        <w:spacing w:after="0" w:line="240" w:lineRule="auto"/>
        <w:ind w:firstLine="720"/>
        <w:jc w:val="both"/>
        <w:rPr>
          <w:rFonts w:ascii="Times New Roman" w:hAnsi="Times New Roman" w:cs="Times New Roman"/>
          <w:sz w:val="28"/>
          <w:szCs w:val="28"/>
          <w:lang w:val="uk-UA"/>
        </w:rPr>
      </w:pPr>
      <w:r w:rsidRPr="007520AD">
        <w:rPr>
          <w:rFonts w:ascii="Times New Roman" w:hAnsi="Times New Roman" w:cs="Times New Roman"/>
          <w:sz w:val="28"/>
          <w:szCs w:val="28"/>
          <w:lang w:val="uk-UA"/>
        </w:rPr>
        <w:t xml:space="preserve">Якщо розглядати право на добросовісну конкуренцію в системі принципів публічних </w:t>
      </w:r>
      <w:proofErr w:type="spellStart"/>
      <w:r w:rsidRPr="007520AD">
        <w:rPr>
          <w:rFonts w:ascii="Times New Roman" w:hAnsi="Times New Roman" w:cs="Times New Roman"/>
          <w:sz w:val="28"/>
          <w:szCs w:val="28"/>
          <w:lang w:val="uk-UA"/>
        </w:rPr>
        <w:t>закупівель</w:t>
      </w:r>
      <w:proofErr w:type="spellEnd"/>
      <w:r w:rsidRPr="007520AD">
        <w:rPr>
          <w:rFonts w:ascii="Times New Roman" w:hAnsi="Times New Roman" w:cs="Times New Roman"/>
          <w:sz w:val="28"/>
          <w:szCs w:val="28"/>
          <w:lang w:val="uk-UA"/>
        </w:rPr>
        <w:t xml:space="preserve">, то цей принцип є метою здійснення </w:t>
      </w:r>
      <w:proofErr w:type="spellStart"/>
      <w:r w:rsidRPr="007520AD">
        <w:rPr>
          <w:rFonts w:ascii="Times New Roman" w:hAnsi="Times New Roman" w:cs="Times New Roman"/>
          <w:sz w:val="28"/>
          <w:szCs w:val="28"/>
          <w:lang w:val="uk-UA"/>
        </w:rPr>
        <w:t>закупівель</w:t>
      </w:r>
      <w:proofErr w:type="spellEnd"/>
      <w:r w:rsidRPr="007520AD">
        <w:rPr>
          <w:rFonts w:ascii="Times New Roman" w:hAnsi="Times New Roman" w:cs="Times New Roman"/>
          <w:sz w:val="28"/>
          <w:szCs w:val="28"/>
          <w:lang w:val="uk-UA"/>
        </w:rPr>
        <w:t>, який відображає стан, на досягнення</w:t>
      </w:r>
      <w:r w:rsidR="00E07AB9">
        <w:rPr>
          <w:rFonts w:ascii="Times New Roman" w:hAnsi="Times New Roman" w:cs="Times New Roman"/>
          <w:sz w:val="28"/>
          <w:szCs w:val="28"/>
          <w:lang w:val="uk-UA"/>
        </w:rPr>
        <w:t xml:space="preserve"> </w:t>
      </w:r>
      <w:r w:rsidRPr="007520AD">
        <w:rPr>
          <w:rFonts w:ascii="Times New Roman" w:hAnsi="Times New Roman" w:cs="Times New Roman"/>
          <w:sz w:val="28"/>
          <w:szCs w:val="28"/>
          <w:lang w:val="uk-UA"/>
        </w:rPr>
        <w:t>якого направлене державне регулювання у даній сфері.</w:t>
      </w:r>
    </w:p>
    <w:p w:rsidR="007520AD" w:rsidRPr="007520AD" w:rsidRDefault="007520AD" w:rsidP="00E07AB9">
      <w:pPr>
        <w:spacing w:after="0" w:line="240" w:lineRule="auto"/>
        <w:ind w:firstLine="720"/>
        <w:jc w:val="both"/>
        <w:rPr>
          <w:rFonts w:ascii="Times New Roman" w:hAnsi="Times New Roman" w:cs="Times New Roman"/>
          <w:sz w:val="28"/>
          <w:szCs w:val="28"/>
          <w:lang w:val="uk-UA"/>
        </w:rPr>
      </w:pPr>
      <w:r w:rsidRPr="007520AD">
        <w:rPr>
          <w:rFonts w:ascii="Times New Roman" w:hAnsi="Times New Roman" w:cs="Times New Roman"/>
          <w:sz w:val="28"/>
          <w:szCs w:val="28"/>
          <w:lang w:val="uk-UA"/>
        </w:rPr>
        <w:t>У свою чергу принцип економії та ефективності втілює в собі результат досягнення стану добросовісної конкуренції. Його дотримання означає спрямованість держави на досягнення довгострокового результату у вигляді створення конкурентного середовища, яке п</w:t>
      </w:r>
      <w:r w:rsidR="00E07AB9">
        <w:rPr>
          <w:rFonts w:ascii="Times New Roman" w:hAnsi="Times New Roman" w:cs="Times New Roman"/>
          <w:sz w:val="28"/>
          <w:szCs w:val="28"/>
          <w:lang w:val="uk-UA"/>
        </w:rPr>
        <w:t>ризведе до економічної вигоди</w:t>
      </w:r>
      <w:r w:rsidRPr="007520AD">
        <w:rPr>
          <w:rFonts w:ascii="Times New Roman" w:hAnsi="Times New Roman" w:cs="Times New Roman"/>
          <w:sz w:val="28"/>
          <w:szCs w:val="28"/>
          <w:lang w:val="uk-UA"/>
        </w:rPr>
        <w:t xml:space="preserve">. При дотриманні принципу максимальної економії та ефективності, суттєвим є саме рівень цін, за яким купується предмет </w:t>
      </w:r>
      <w:proofErr w:type="spellStart"/>
      <w:r w:rsidRPr="007520AD">
        <w:rPr>
          <w:rFonts w:ascii="Times New Roman" w:hAnsi="Times New Roman" w:cs="Times New Roman"/>
          <w:sz w:val="28"/>
          <w:szCs w:val="28"/>
          <w:lang w:val="uk-UA"/>
        </w:rPr>
        <w:t>закупівель</w:t>
      </w:r>
      <w:proofErr w:type="spellEnd"/>
      <w:r w:rsidRPr="007520AD">
        <w:rPr>
          <w:rFonts w:ascii="Times New Roman" w:hAnsi="Times New Roman" w:cs="Times New Roman"/>
          <w:sz w:val="28"/>
          <w:szCs w:val="28"/>
          <w:lang w:val="uk-UA"/>
        </w:rPr>
        <w:t xml:space="preserve"> за бюджетні кошти. Неналежна організація проведення державних </w:t>
      </w:r>
      <w:proofErr w:type="spellStart"/>
      <w:r w:rsidRPr="007520AD">
        <w:rPr>
          <w:rFonts w:ascii="Times New Roman" w:hAnsi="Times New Roman" w:cs="Times New Roman"/>
          <w:sz w:val="28"/>
          <w:szCs w:val="28"/>
          <w:lang w:val="uk-UA"/>
        </w:rPr>
        <w:t>закупівель</w:t>
      </w:r>
      <w:proofErr w:type="spellEnd"/>
      <w:r w:rsidRPr="007520AD">
        <w:rPr>
          <w:rFonts w:ascii="Times New Roman" w:hAnsi="Times New Roman" w:cs="Times New Roman"/>
          <w:sz w:val="28"/>
          <w:szCs w:val="28"/>
          <w:lang w:val="uk-UA"/>
        </w:rPr>
        <w:t xml:space="preserve"> може призвести до надмірних </w:t>
      </w:r>
      <w:r w:rsidRPr="007520AD">
        <w:rPr>
          <w:rFonts w:ascii="Times New Roman" w:hAnsi="Times New Roman" w:cs="Times New Roman"/>
          <w:sz w:val="28"/>
          <w:szCs w:val="28"/>
          <w:lang w:val="uk-UA"/>
        </w:rPr>
        <w:lastRenderedPageBreak/>
        <w:t>витрат державних ресурсів у формі: підвищення цін; закупівлі непридатного, низькоякісного обладнання; придбання обмежених та/або низькоякісних послуг; відстрочення реалізації проектів; несприятливих і неповних у</w:t>
      </w:r>
      <w:r w:rsidR="00E07AB9">
        <w:rPr>
          <w:rFonts w:ascii="Times New Roman" w:hAnsi="Times New Roman" w:cs="Times New Roman"/>
          <w:sz w:val="28"/>
          <w:szCs w:val="28"/>
          <w:lang w:val="uk-UA"/>
        </w:rPr>
        <w:t>мов контрактів для замовника</w:t>
      </w:r>
      <w:r w:rsidRPr="007520AD">
        <w:rPr>
          <w:rFonts w:ascii="Times New Roman" w:hAnsi="Times New Roman" w:cs="Times New Roman"/>
          <w:sz w:val="28"/>
          <w:szCs w:val="28"/>
          <w:lang w:val="uk-UA"/>
        </w:rPr>
        <w:t>.</w:t>
      </w:r>
    </w:p>
    <w:p w:rsidR="007520AD" w:rsidRPr="007520AD" w:rsidRDefault="007520AD" w:rsidP="00E07AB9">
      <w:pPr>
        <w:spacing w:after="0" w:line="240" w:lineRule="auto"/>
        <w:ind w:firstLine="720"/>
        <w:jc w:val="both"/>
        <w:rPr>
          <w:rFonts w:ascii="Times New Roman" w:hAnsi="Times New Roman" w:cs="Times New Roman"/>
          <w:sz w:val="28"/>
          <w:szCs w:val="28"/>
          <w:lang w:val="uk-UA"/>
        </w:rPr>
      </w:pPr>
      <w:r w:rsidRPr="007520AD">
        <w:rPr>
          <w:rFonts w:ascii="Times New Roman" w:hAnsi="Times New Roman" w:cs="Times New Roman"/>
          <w:sz w:val="28"/>
          <w:szCs w:val="28"/>
          <w:lang w:val="uk-UA"/>
        </w:rPr>
        <w:t xml:space="preserve">Як основний інструмент для підвищення ефективності публічних </w:t>
      </w:r>
      <w:proofErr w:type="spellStart"/>
      <w:r w:rsidRPr="007520AD">
        <w:rPr>
          <w:rFonts w:ascii="Times New Roman" w:hAnsi="Times New Roman" w:cs="Times New Roman"/>
          <w:sz w:val="28"/>
          <w:szCs w:val="28"/>
          <w:lang w:val="uk-UA"/>
        </w:rPr>
        <w:t>закупівель</w:t>
      </w:r>
      <w:proofErr w:type="spellEnd"/>
      <w:r w:rsidRPr="007520AD">
        <w:rPr>
          <w:rFonts w:ascii="Times New Roman" w:hAnsi="Times New Roman" w:cs="Times New Roman"/>
          <w:sz w:val="28"/>
          <w:szCs w:val="28"/>
          <w:lang w:val="uk-UA"/>
        </w:rPr>
        <w:t xml:space="preserve"> законодавець обрав принцип відкритості та прозорості, який втілився у створенні електронної системи </w:t>
      </w:r>
      <w:proofErr w:type="spellStart"/>
      <w:r w:rsidRPr="007520AD">
        <w:rPr>
          <w:rFonts w:ascii="Times New Roman" w:hAnsi="Times New Roman" w:cs="Times New Roman"/>
          <w:sz w:val="28"/>
          <w:szCs w:val="28"/>
          <w:lang w:val="uk-UA"/>
        </w:rPr>
        <w:t>закупівель</w:t>
      </w:r>
      <w:proofErr w:type="spellEnd"/>
      <w:r w:rsidRPr="007520AD">
        <w:rPr>
          <w:rFonts w:ascii="Times New Roman" w:hAnsi="Times New Roman" w:cs="Times New Roman"/>
          <w:sz w:val="28"/>
          <w:szCs w:val="28"/>
          <w:lang w:val="uk-UA"/>
        </w:rPr>
        <w:t>.</w:t>
      </w:r>
      <w:r w:rsidR="00E07AB9">
        <w:rPr>
          <w:rFonts w:ascii="Times New Roman" w:hAnsi="Times New Roman" w:cs="Times New Roman"/>
          <w:sz w:val="28"/>
          <w:szCs w:val="28"/>
          <w:lang w:val="uk-UA"/>
        </w:rPr>
        <w:t xml:space="preserve"> </w:t>
      </w:r>
      <w:r w:rsidRPr="007520AD">
        <w:rPr>
          <w:rFonts w:ascii="Times New Roman" w:hAnsi="Times New Roman" w:cs="Times New Roman"/>
          <w:sz w:val="28"/>
          <w:szCs w:val="28"/>
          <w:lang w:val="uk-UA"/>
        </w:rPr>
        <w:t>Так, забезпечується вільний доступ до документації, розмішеної на веб-порталі Уповноваженого органу та авторизованих електронних майданчиках.</w:t>
      </w:r>
    </w:p>
    <w:p w:rsidR="007520AD" w:rsidRPr="007520AD" w:rsidRDefault="007520AD" w:rsidP="00E07AB9">
      <w:pPr>
        <w:spacing w:after="0" w:line="240" w:lineRule="auto"/>
        <w:ind w:firstLine="720"/>
        <w:jc w:val="both"/>
        <w:rPr>
          <w:rFonts w:ascii="Times New Roman" w:hAnsi="Times New Roman" w:cs="Times New Roman"/>
          <w:sz w:val="28"/>
          <w:szCs w:val="28"/>
          <w:lang w:val="uk-UA"/>
        </w:rPr>
      </w:pPr>
      <w:r w:rsidRPr="007520AD">
        <w:rPr>
          <w:rFonts w:ascii="Times New Roman" w:hAnsi="Times New Roman" w:cs="Times New Roman"/>
          <w:sz w:val="28"/>
          <w:szCs w:val="28"/>
          <w:lang w:val="uk-UA"/>
        </w:rPr>
        <w:t>Принцип об’єктивної та неупередженої оцінки тендерних пропозицій важливий для того, аби отримати оптимальний результат закупівлі. Замовник має забезпечити рівне та об’єктивне ставле</w:t>
      </w:r>
      <w:r w:rsidR="00E07AB9">
        <w:rPr>
          <w:rFonts w:ascii="Times New Roman" w:hAnsi="Times New Roman" w:cs="Times New Roman"/>
          <w:sz w:val="28"/>
          <w:szCs w:val="28"/>
          <w:lang w:val="uk-UA"/>
        </w:rPr>
        <w:t>ння до всіх учасників</w:t>
      </w:r>
      <w:r w:rsidRPr="007520AD">
        <w:rPr>
          <w:rFonts w:ascii="Times New Roman" w:hAnsi="Times New Roman" w:cs="Times New Roman"/>
          <w:sz w:val="28"/>
          <w:szCs w:val="28"/>
          <w:lang w:val="uk-UA"/>
        </w:rPr>
        <w:t>.</w:t>
      </w:r>
    </w:p>
    <w:p w:rsidR="00E07AB9" w:rsidRDefault="007520AD" w:rsidP="00E07AB9">
      <w:pPr>
        <w:spacing w:after="0" w:line="240" w:lineRule="auto"/>
        <w:ind w:firstLine="720"/>
        <w:jc w:val="both"/>
        <w:rPr>
          <w:rFonts w:ascii="Times New Roman" w:hAnsi="Times New Roman" w:cs="Times New Roman"/>
          <w:sz w:val="28"/>
          <w:szCs w:val="28"/>
          <w:lang w:val="uk-UA"/>
        </w:rPr>
      </w:pPr>
      <w:r w:rsidRPr="007520AD">
        <w:rPr>
          <w:rFonts w:ascii="Times New Roman" w:hAnsi="Times New Roman" w:cs="Times New Roman"/>
          <w:sz w:val="28"/>
          <w:szCs w:val="28"/>
          <w:lang w:val="uk-UA"/>
        </w:rPr>
        <w:t xml:space="preserve">Принцип запобігання корупційним діям і зловживанням втілюється в створенні такої процедури </w:t>
      </w:r>
      <w:proofErr w:type="spellStart"/>
      <w:r w:rsidRPr="007520AD">
        <w:rPr>
          <w:rFonts w:ascii="Times New Roman" w:hAnsi="Times New Roman" w:cs="Times New Roman"/>
          <w:sz w:val="28"/>
          <w:szCs w:val="28"/>
          <w:lang w:val="uk-UA"/>
        </w:rPr>
        <w:t>закупівель</w:t>
      </w:r>
      <w:proofErr w:type="spellEnd"/>
      <w:r w:rsidRPr="007520AD">
        <w:rPr>
          <w:rFonts w:ascii="Times New Roman" w:hAnsi="Times New Roman" w:cs="Times New Roman"/>
          <w:sz w:val="28"/>
          <w:szCs w:val="28"/>
          <w:lang w:val="uk-UA"/>
        </w:rPr>
        <w:t xml:space="preserve">, яка неминуча призведе до притягнення правопорушника до адміністративної або кримінальної відповідальності та до скасування закупівлі, яка порушує вимоги закону. </w:t>
      </w:r>
    </w:p>
    <w:p w:rsidR="00E07AB9" w:rsidRPr="007520AD" w:rsidRDefault="00E07AB9" w:rsidP="00E07AB9">
      <w:pPr>
        <w:spacing w:after="0" w:line="240" w:lineRule="auto"/>
        <w:ind w:firstLine="720"/>
        <w:jc w:val="both"/>
        <w:rPr>
          <w:rFonts w:ascii="Times New Roman" w:hAnsi="Times New Roman" w:cs="Times New Roman"/>
          <w:sz w:val="28"/>
          <w:szCs w:val="28"/>
          <w:lang w:val="uk-UA"/>
        </w:rPr>
      </w:pPr>
    </w:p>
    <w:p w:rsidR="007520AD" w:rsidRDefault="007520AD" w:rsidP="00E07AB9">
      <w:pPr>
        <w:spacing w:after="0" w:line="240" w:lineRule="auto"/>
        <w:jc w:val="center"/>
        <w:rPr>
          <w:rFonts w:ascii="Times New Roman" w:hAnsi="Times New Roman" w:cs="Times New Roman"/>
          <w:b/>
          <w:bCs/>
          <w:sz w:val="28"/>
          <w:szCs w:val="28"/>
          <w:lang w:val="uk-UA"/>
        </w:rPr>
      </w:pPr>
      <w:r w:rsidRPr="007520AD">
        <w:rPr>
          <w:rFonts w:ascii="Times New Roman" w:hAnsi="Times New Roman" w:cs="Times New Roman"/>
          <w:b/>
          <w:bCs/>
          <w:sz w:val="28"/>
          <w:szCs w:val="28"/>
          <w:lang w:val="uk-UA"/>
        </w:rPr>
        <w:t xml:space="preserve">2. Принцип недискримінації учасників </w:t>
      </w:r>
      <w:proofErr w:type="spellStart"/>
      <w:r w:rsidRPr="007520AD">
        <w:rPr>
          <w:rFonts w:ascii="Times New Roman" w:hAnsi="Times New Roman" w:cs="Times New Roman"/>
          <w:b/>
          <w:bCs/>
          <w:sz w:val="28"/>
          <w:szCs w:val="28"/>
          <w:lang w:val="uk-UA"/>
        </w:rPr>
        <w:t>закупівель</w:t>
      </w:r>
      <w:proofErr w:type="spellEnd"/>
      <w:r w:rsidRPr="007520AD">
        <w:rPr>
          <w:rFonts w:ascii="Times New Roman" w:hAnsi="Times New Roman" w:cs="Times New Roman"/>
          <w:b/>
          <w:bCs/>
          <w:sz w:val="28"/>
          <w:szCs w:val="28"/>
          <w:lang w:val="uk-UA"/>
        </w:rPr>
        <w:t>: загальне поняття та сутність.</w:t>
      </w:r>
    </w:p>
    <w:p w:rsidR="00E07AB9" w:rsidRPr="00E07AB9" w:rsidRDefault="00E07AB9" w:rsidP="00E07AB9">
      <w:pPr>
        <w:spacing w:after="0" w:line="240" w:lineRule="auto"/>
        <w:jc w:val="center"/>
        <w:rPr>
          <w:rFonts w:ascii="Times New Roman" w:hAnsi="Times New Roman" w:cs="Times New Roman"/>
          <w:sz w:val="16"/>
          <w:szCs w:val="16"/>
          <w:lang w:val="uk-UA"/>
        </w:rPr>
      </w:pPr>
    </w:p>
    <w:p w:rsidR="007520AD" w:rsidRPr="007520AD" w:rsidRDefault="007520AD" w:rsidP="00E07AB9">
      <w:pPr>
        <w:spacing w:after="0" w:line="240" w:lineRule="auto"/>
        <w:ind w:firstLine="720"/>
        <w:jc w:val="both"/>
        <w:rPr>
          <w:rFonts w:ascii="Times New Roman" w:hAnsi="Times New Roman" w:cs="Times New Roman"/>
          <w:sz w:val="28"/>
          <w:szCs w:val="28"/>
          <w:lang w:val="uk-UA"/>
        </w:rPr>
      </w:pPr>
      <w:r w:rsidRPr="007520AD">
        <w:rPr>
          <w:rFonts w:ascii="Times New Roman" w:hAnsi="Times New Roman" w:cs="Times New Roman"/>
          <w:sz w:val="28"/>
          <w:szCs w:val="28"/>
          <w:lang w:val="uk-UA"/>
        </w:rPr>
        <w:t xml:space="preserve">Захист конкуренції в рамках публічних </w:t>
      </w:r>
      <w:proofErr w:type="spellStart"/>
      <w:r w:rsidRPr="007520AD">
        <w:rPr>
          <w:rFonts w:ascii="Times New Roman" w:hAnsi="Times New Roman" w:cs="Times New Roman"/>
          <w:sz w:val="28"/>
          <w:szCs w:val="28"/>
          <w:lang w:val="uk-UA"/>
        </w:rPr>
        <w:t>закупівель</w:t>
      </w:r>
      <w:proofErr w:type="spellEnd"/>
      <w:r w:rsidRPr="007520AD">
        <w:rPr>
          <w:rFonts w:ascii="Times New Roman" w:hAnsi="Times New Roman" w:cs="Times New Roman"/>
          <w:sz w:val="28"/>
          <w:szCs w:val="28"/>
          <w:lang w:val="uk-UA"/>
        </w:rPr>
        <w:t xml:space="preserve"> має відбуватися через реалізацію принципів здійсненн</w:t>
      </w:r>
      <w:r w:rsidR="000F2E7D">
        <w:rPr>
          <w:rFonts w:ascii="Times New Roman" w:hAnsi="Times New Roman" w:cs="Times New Roman"/>
          <w:sz w:val="28"/>
          <w:szCs w:val="28"/>
          <w:lang w:val="uk-UA"/>
        </w:rPr>
        <w:t xml:space="preserve">я </w:t>
      </w:r>
      <w:proofErr w:type="spellStart"/>
      <w:r w:rsidR="000F2E7D">
        <w:rPr>
          <w:rFonts w:ascii="Times New Roman" w:hAnsi="Times New Roman" w:cs="Times New Roman"/>
          <w:sz w:val="28"/>
          <w:szCs w:val="28"/>
          <w:lang w:val="uk-UA"/>
        </w:rPr>
        <w:t>закупівель</w:t>
      </w:r>
      <w:proofErr w:type="spellEnd"/>
      <w:r w:rsidR="000F2E7D">
        <w:rPr>
          <w:rFonts w:ascii="Times New Roman" w:hAnsi="Times New Roman" w:cs="Times New Roman"/>
          <w:sz w:val="28"/>
          <w:szCs w:val="28"/>
          <w:lang w:val="uk-UA"/>
        </w:rPr>
        <w:t>, встановлених у статті</w:t>
      </w:r>
      <w:r w:rsidRPr="007520AD">
        <w:rPr>
          <w:rFonts w:ascii="Times New Roman" w:hAnsi="Times New Roman" w:cs="Times New Roman"/>
          <w:sz w:val="28"/>
          <w:szCs w:val="28"/>
          <w:lang w:val="uk-UA"/>
        </w:rPr>
        <w:t xml:space="preserve"> 3 Зак</w:t>
      </w:r>
      <w:r w:rsidR="000F2E7D">
        <w:rPr>
          <w:rFonts w:ascii="Times New Roman" w:hAnsi="Times New Roman" w:cs="Times New Roman"/>
          <w:sz w:val="28"/>
          <w:szCs w:val="28"/>
          <w:lang w:val="uk-UA"/>
        </w:rPr>
        <w:t>ону</w:t>
      </w:r>
      <w:r w:rsidRPr="007520AD">
        <w:rPr>
          <w:rFonts w:ascii="Times New Roman" w:hAnsi="Times New Roman" w:cs="Times New Roman"/>
          <w:sz w:val="28"/>
          <w:szCs w:val="28"/>
          <w:lang w:val="uk-UA"/>
        </w:rPr>
        <w:t>. Серед зазначених принципів є принцип недискримінації учасників, на якому зупинимося детальніше.</w:t>
      </w:r>
    </w:p>
    <w:p w:rsidR="007520AD" w:rsidRPr="007520AD" w:rsidRDefault="007520AD" w:rsidP="00E07AB9">
      <w:pPr>
        <w:spacing w:after="0" w:line="240" w:lineRule="auto"/>
        <w:ind w:firstLine="720"/>
        <w:jc w:val="both"/>
        <w:rPr>
          <w:rFonts w:ascii="Times New Roman" w:hAnsi="Times New Roman" w:cs="Times New Roman"/>
          <w:sz w:val="28"/>
          <w:szCs w:val="28"/>
          <w:lang w:val="uk-UA"/>
        </w:rPr>
      </w:pPr>
      <w:r w:rsidRPr="007520AD">
        <w:rPr>
          <w:rFonts w:ascii="Times New Roman" w:hAnsi="Times New Roman" w:cs="Times New Roman"/>
          <w:sz w:val="28"/>
          <w:szCs w:val="28"/>
          <w:lang w:val="uk-UA"/>
        </w:rPr>
        <w:t xml:space="preserve">Принцип недискримінації не можна назвати новим положенням законодавства України у сфері </w:t>
      </w:r>
      <w:proofErr w:type="spellStart"/>
      <w:r w:rsidRPr="007520AD">
        <w:rPr>
          <w:rFonts w:ascii="Times New Roman" w:hAnsi="Times New Roman" w:cs="Times New Roman"/>
          <w:sz w:val="28"/>
          <w:szCs w:val="28"/>
          <w:lang w:val="uk-UA"/>
        </w:rPr>
        <w:t>закупівель</w:t>
      </w:r>
      <w:proofErr w:type="spellEnd"/>
      <w:r w:rsidRPr="007520AD">
        <w:rPr>
          <w:rFonts w:ascii="Times New Roman" w:hAnsi="Times New Roman" w:cs="Times New Roman"/>
          <w:sz w:val="28"/>
          <w:szCs w:val="28"/>
          <w:lang w:val="uk-UA"/>
        </w:rPr>
        <w:t xml:space="preserve"> за бюджетні кошти, адже він переходить з редакції в редакцію застосовуваного законодавства. Зміст цього принципу також залишається доволі стабільним (за винятком деяких періодів, коли вітчизняним виробникам надавалися переваги в тендерах): рівні умови для вітчизняних та іноземних учасники всіх форм власності й організаційно-правових форм; вільний доступ всіх учасників до інформації про закупівлю та заборона встановлювати дискрим</w:t>
      </w:r>
      <w:r w:rsidR="00E07AB9">
        <w:rPr>
          <w:rFonts w:ascii="Times New Roman" w:hAnsi="Times New Roman" w:cs="Times New Roman"/>
          <w:sz w:val="28"/>
          <w:szCs w:val="28"/>
          <w:lang w:val="uk-UA"/>
        </w:rPr>
        <w:t>інаційні вимоги до учасників</w:t>
      </w:r>
      <w:r w:rsidRPr="007520AD">
        <w:rPr>
          <w:rFonts w:ascii="Times New Roman" w:hAnsi="Times New Roman" w:cs="Times New Roman"/>
          <w:sz w:val="28"/>
          <w:szCs w:val="28"/>
          <w:lang w:val="uk-UA"/>
        </w:rPr>
        <w:t>.</w:t>
      </w:r>
    </w:p>
    <w:p w:rsidR="007520AD" w:rsidRPr="007520AD" w:rsidRDefault="007520AD" w:rsidP="00E07AB9">
      <w:pPr>
        <w:spacing w:after="0" w:line="240" w:lineRule="auto"/>
        <w:ind w:firstLine="720"/>
        <w:jc w:val="both"/>
        <w:rPr>
          <w:rFonts w:ascii="Times New Roman" w:hAnsi="Times New Roman" w:cs="Times New Roman"/>
          <w:sz w:val="28"/>
          <w:szCs w:val="28"/>
          <w:lang w:val="uk-UA"/>
        </w:rPr>
      </w:pPr>
      <w:r w:rsidRPr="007520AD">
        <w:rPr>
          <w:rFonts w:ascii="Times New Roman" w:hAnsi="Times New Roman" w:cs="Times New Roman"/>
          <w:sz w:val="28"/>
          <w:szCs w:val="28"/>
          <w:lang w:val="uk-UA"/>
        </w:rPr>
        <w:t>В юридичній практиці поняття дискримінації визначено як умисне обмеження або позбавлення прав певних юридичних та фізичних осіб.</w:t>
      </w:r>
      <w:r w:rsidR="00E07AB9">
        <w:rPr>
          <w:rFonts w:ascii="Times New Roman" w:hAnsi="Times New Roman" w:cs="Times New Roman"/>
          <w:sz w:val="28"/>
          <w:szCs w:val="28"/>
          <w:lang w:val="uk-UA"/>
        </w:rPr>
        <w:t xml:space="preserve"> </w:t>
      </w:r>
      <w:r w:rsidRPr="007520AD">
        <w:rPr>
          <w:rFonts w:ascii="Times New Roman" w:hAnsi="Times New Roman" w:cs="Times New Roman"/>
          <w:sz w:val="28"/>
          <w:szCs w:val="28"/>
          <w:lang w:val="uk-UA"/>
        </w:rPr>
        <w:t>Європейський суд з прав людини надає аналогічне визначення дискримінації: «Відмінність у поводженні є дискримінаційною, якщо вона не має об’єктивного і розумного виправдання». Отже, відмінність у поводженні є дискримінаційною, якщо вона не переслідує «законної мети» або ж відсутня «розумна відповідність використовуваних засобів і переслідуваної мети». Однак, як встановити, що таке дискримінація відповідно до Закону Укра</w:t>
      </w:r>
      <w:r w:rsidR="00E07AB9">
        <w:rPr>
          <w:rFonts w:ascii="Times New Roman" w:hAnsi="Times New Roman" w:cs="Times New Roman"/>
          <w:sz w:val="28"/>
          <w:szCs w:val="28"/>
          <w:lang w:val="uk-UA"/>
        </w:rPr>
        <w:t>їни «Про публічні закупівлі»</w:t>
      </w:r>
      <w:r w:rsidRPr="007520AD">
        <w:rPr>
          <w:rFonts w:ascii="Times New Roman" w:hAnsi="Times New Roman" w:cs="Times New Roman"/>
          <w:sz w:val="28"/>
          <w:szCs w:val="28"/>
          <w:lang w:val="uk-UA"/>
        </w:rPr>
        <w:t>, адже будь-яка відмінність може трактуватися як дискримінація?</w:t>
      </w:r>
    </w:p>
    <w:p w:rsidR="007520AD" w:rsidRPr="00E07AB9" w:rsidRDefault="007520AD" w:rsidP="007520AD">
      <w:pPr>
        <w:spacing w:after="0" w:line="240" w:lineRule="auto"/>
        <w:jc w:val="both"/>
        <w:rPr>
          <w:rFonts w:ascii="Times New Roman" w:hAnsi="Times New Roman" w:cs="Times New Roman"/>
          <w:sz w:val="28"/>
          <w:szCs w:val="28"/>
          <w:lang w:val="uk-UA"/>
        </w:rPr>
      </w:pPr>
      <w:r w:rsidRPr="007520AD">
        <w:rPr>
          <w:rFonts w:ascii="Times New Roman" w:hAnsi="Times New Roman" w:cs="Times New Roman"/>
          <w:sz w:val="28"/>
          <w:szCs w:val="28"/>
          <w:lang w:val="uk-UA"/>
        </w:rPr>
        <w:lastRenderedPageBreak/>
        <w:tab/>
      </w:r>
      <w:r w:rsidRPr="00E07AB9">
        <w:rPr>
          <w:rFonts w:ascii="Times New Roman" w:hAnsi="Times New Roman" w:cs="Times New Roman"/>
          <w:sz w:val="28"/>
          <w:szCs w:val="28"/>
          <w:lang w:val="uk-UA"/>
        </w:rPr>
        <w:t>З огляду на зазначене зауважимо, для того, щоб з’ясувати чи наявна дискримінація, слід відповісти на такі запитання:</w:t>
      </w:r>
    </w:p>
    <w:p w:rsidR="007520AD" w:rsidRPr="007520AD" w:rsidRDefault="007520AD" w:rsidP="007520AD">
      <w:pPr>
        <w:numPr>
          <w:ilvl w:val="0"/>
          <w:numId w:val="1"/>
        </w:numPr>
        <w:spacing w:after="0" w:line="240" w:lineRule="auto"/>
        <w:jc w:val="both"/>
        <w:rPr>
          <w:rFonts w:ascii="Times New Roman" w:hAnsi="Times New Roman" w:cs="Times New Roman"/>
          <w:sz w:val="28"/>
          <w:szCs w:val="28"/>
          <w:lang w:val="uk-UA"/>
        </w:rPr>
      </w:pPr>
      <w:r w:rsidRPr="007520AD">
        <w:rPr>
          <w:rFonts w:ascii="Times New Roman" w:hAnsi="Times New Roman" w:cs="Times New Roman"/>
          <w:sz w:val="28"/>
          <w:szCs w:val="28"/>
          <w:lang w:val="uk-UA"/>
        </w:rPr>
        <w:t>чи є насправді відмінне ставлення (розрізнення);</w:t>
      </w:r>
    </w:p>
    <w:p w:rsidR="007520AD" w:rsidRPr="007520AD" w:rsidRDefault="007520AD" w:rsidP="007520AD">
      <w:pPr>
        <w:numPr>
          <w:ilvl w:val="0"/>
          <w:numId w:val="1"/>
        </w:numPr>
        <w:spacing w:after="0" w:line="240" w:lineRule="auto"/>
        <w:jc w:val="both"/>
        <w:rPr>
          <w:rFonts w:ascii="Times New Roman" w:hAnsi="Times New Roman" w:cs="Times New Roman"/>
          <w:sz w:val="28"/>
          <w:szCs w:val="28"/>
          <w:lang w:val="uk-UA"/>
        </w:rPr>
      </w:pPr>
      <w:r w:rsidRPr="007520AD">
        <w:rPr>
          <w:rFonts w:ascii="Times New Roman" w:hAnsi="Times New Roman" w:cs="Times New Roman"/>
          <w:sz w:val="28"/>
          <w:szCs w:val="28"/>
          <w:lang w:val="uk-UA"/>
        </w:rPr>
        <w:t>чи є таке ставлення наслідком обмеження або позбавлення прав особи;</w:t>
      </w:r>
    </w:p>
    <w:p w:rsidR="007520AD" w:rsidRPr="007520AD" w:rsidRDefault="007520AD" w:rsidP="007520AD">
      <w:pPr>
        <w:numPr>
          <w:ilvl w:val="0"/>
          <w:numId w:val="1"/>
        </w:numPr>
        <w:spacing w:after="0" w:line="240" w:lineRule="auto"/>
        <w:jc w:val="both"/>
        <w:rPr>
          <w:rFonts w:ascii="Times New Roman" w:hAnsi="Times New Roman" w:cs="Times New Roman"/>
          <w:sz w:val="28"/>
          <w:szCs w:val="28"/>
          <w:lang w:val="uk-UA"/>
        </w:rPr>
      </w:pPr>
      <w:r w:rsidRPr="007520AD">
        <w:rPr>
          <w:rFonts w:ascii="Times New Roman" w:hAnsi="Times New Roman" w:cs="Times New Roman"/>
          <w:sz w:val="28"/>
          <w:szCs w:val="28"/>
          <w:lang w:val="uk-UA"/>
        </w:rPr>
        <w:t>на підставі якої ознаки здійснювалось розрізнення;</w:t>
      </w:r>
    </w:p>
    <w:p w:rsidR="007520AD" w:rsidRPr="007520AD" w:rsidRDefault="007520AD" w:rsidP="007520AD">
      <w:pPr>
        <w:numPr>
          <w:ilvl w:val="0"/>
          <w:numId w:val="1"/>
        </w:numPr>
        <w:spacing w:after="0" w:line="240" w:lineRule="auto"/>
        <w:jc w:val="both"/>
        <w:rPr>
          <w:rFonts w:ascii="Times New Roman" w:hAnsi="Times New Roman" w:cs="Times New Roman"/>
          <w:sz w:val="28"/>
          <w:szCs w:val="28"/>
          <w:lang w:val="uk-UA"/>
        </w:rPr>
      </w:pPr>
      <w:r w:rsidRPr="007520AD">
        <w:rPr>
          <w:rFonts w:ascii="Times New Roman" w:hAnsi="Times New Roman" w:cs="Times New Roman"/>
          <w:sz w:val="28"/>
          <w:szCs w:val="28"/>
          <w:lang w:val="uk-UA"/>
        </w:rPr>
        <w:t>чи має така ознака об’єктивне і розумне виправдання (</w:t>
      </w:r>
      <w:r w:rsidR="00E07AB9" w:rsidRPr="007520AD">
        <w:rPr>
          <w:rFonts w:ascii="Times New Roman" w:hAnsi="Times New Roman" w:cs="Times New Roman"/>
          <w:sz w:val="28"/>
          <w:szCs w:val="28"/>
          <w:lang w:val="uk-UA"/>
        </w:rPr>
        <w:t>обґрунтування</w:t>
      </w:r>
      <w:r w:rsidRPr="007520AD">
        <w:rPr>
          <w:rFonts w:ascii="Times New Roman" w:hAnsi="Times New Roman" w:cs="Times New Roman"/>
          <w:sz w:val="28"/>
          <w:szCs w:val="28"/>
          <w:lang w:val="uk-UA"/>
        </w:rPr>
        <w:t>)?</w:t>
      </w:r>
    </w:p>
    <w:p w:rsidR="007520AD" w:rsidRPr="007520AD" w:rsidRDefault="007520AD" w:rsidP="00E07AB9">
      <w:pPr>
        <w:spacing w:after="0" w:line="240" w:lineRule="auto"/>
        <w:ind w:firstLine="360"/>
        <w:jc w:val="both"/>
        <w:rPr>
          <w:rFonts w:ascii="Times New Roman" w:hAnsi="Times New Roman" w:cs="Times New Roman"/>
          <w:sz w:val="28"/>
          <w:szCs w:val="28"/>
          <w:lang w:val="uk-UA"/>
        </w:rPr>
      </w:pPr>
      <w:r w:rsidRPr="007520AD">
        <w:rPr>
          <w:rFonts w:ascii="Times New Roman" w:hAnsi="Times New Roman" w:cs="Times New Roman"/>
          <w:sz w:val="28"/>
          <w:szCs w:val="28"/>
          <w:lang w:val="uk-UA"/>
        </w:rPr>
        <w:t>Таким чином, якщо було розрізнення, яке має об’єктивне або раціональне виправдання, - дискримінація вважається відсутньою, якщ</w:t>
      </w:r>
      <w:r w:rsidR="00E07AB9">
        <w:rPr>
          <w:rFonts w:ascii="Times New Roman" w:hAnsi="Times New Roman" w:cs="Times New Roman"/>
          <w:sz w:val="28"/>
          <w:szCs w:val="28"/>
          <w:lang w:val="uk-UA"/>
        </w:rPr>
        <w:t>о ж навпаки - наявною</w:t>
      </w:r>
      <w:r w:rsidRPr="007520AD">
        <w:rPr>
          <w:rFonts w:ascii="Times New Roman" w:hAnsi="Times New Roman" w:cs="Times New Roman"/>
          <w:sz w:val="28"/>
          <w:szCs w:val="28"/>
          <w:lang w:val="uk-UA"/>
        </w:rPr>
        <w:t>.</w:t>
      </w:r>
    </w:p>
    <w:p w:rsidR="007520AD" w:rsidRPr="007520AD" w:rsidRDefault="007520AD" w:rsidP="00E07AB9">
      <w:pPr>
        <w:spacing w:after="0" w:line="240" w:lineRule="auto"/>
        <w:ind w:firstLine="360"/>
        <w:jc w:val="both"/>
        <w:rPr>
          <w:rFonts w:ascii="Times New Roman" w:hAnsi="Times New Roman" w:cs="Times New Roman"/>
          <w:sz w:val="28"/>
          <w:szCs w:val="28"/>
          <w:lang w:val="uk-UA"/>
        </w:rPr>
      </w:pPr>
      <w:r w:rsidRPr="007520AD">
        <w:rPr>
          <w:rFonts w:ascii="Times New Roman" w:hAnsi="Times New Roman" w:cs="Times New Roman"/>
          <w:sz w:val="28"/>
          <w:szCs w:val="28"/>
          <w:lang w:val="uk-UA"/>
        </w:rPr>
        <w:t xml:space="preserve">Для дотримання принципу недискримінації учасників під час проведення процедур </w:t>
      </w:r>
      <w:proofErr w:type="spellStart"/>
      <w:r w:rsidRPr="007520AD">
        <w:rPr>
          <w:rFonts w:ascii="Times New Roman" w:hAnsi="Times New Roman" w:cs="Times New Roman"/>
          <w:sz w:val="28"/>
          <w:szCs w:val="28"/>
          <w:lang w:val="uk-UA"/>
        </w:rPr>
        <w:t>закупівель</w:t>
      </w:r>
      <w:proofErr w:type="spellEnd"/>
      <w:r w:rsidRPr="007520AD">
        <w:rPr>
          <w:rFonts w:ascii="Times New Roman" w:hAnsi="Times New Roman" w:cs="Times New Roman"/>
          <w:sz w:val="28"/>
          <w:szCs w:val="28"/>
          <w:lang w:val="uk-UA"/>
        </w:rPr>
        <w:t xml:space="preserve"> замовник повинен, зокрема: забезпечити рівні умови для участь у процедурах </w:t>
      </w:r>
      <w:proofErr w:type="spellStart"/>
      <w:r w:rsidRPr="007520AD">
        <w:rPr>
          <w:rFonts w:ascii="Times New Roman" w:hAnsi="Times New Roman" w:cs="Times New Roman"/>
          <w:sz w:val="28"/>
          <w:szCs w:val="28"/>
          <w:lang w:val="uk-UA"/>
        </w:rPr>
        <w:t>закупівель</w:t>
      </w:r>
      <w:proofErr w:type="spellEnd"/>
      <w:r w:rsidRPr="007520AD">
        <w:rPr>
          <w:rFonts w:ascii="Times New Roman" w:hAnsi="Times New Roman" w:cs="Times New Roman"/>
          <w:sz w:val="28"/>
          <w:szCs w:val="28"/>
          <w:lang w:val="uk-UA"/>
        </w:rPr>
        <w:t xml:space="preserve"> вітчизняним та іноземним учасникам; перевірити, аби його тендерна документація не містила вимог, що обмежують конкуренцію та призводять до дискримінації учасників. Наприклад, вимоги про місцезнаходження учасника торгів лише у певному регіоні, вимоги, що обмежують конкуренцію в технічній специфікації. не застосовувати під час переговорів дискримінаційний підхід до різних учасників та розкривати іншим учасникам запропоновані рішення або іншу конфіденційну інформацію, отриману від учасника, який бере участь у переговорах, без його згоди.</w:t>
      </w:r>
    </w:p>
    <w:p w:rsidR="007520AD" w:rsidRPr="007520AD" w:rsidRDefault="007520AD" w:rsidP="00E07AB9">
      <w:pPr>
        <w:spacing w:after="0" w:line="240" w:lineRule="auto"/>
        <w:ind w:firstLine="360"/>
        <w:jc w:val="both"/>
        <w:rPr>
          <w:rFonts w:ascii="Times New Roman" w:hAnsi="Times New Roman" w:cs="Times New Roman"/>
          <w:sz w:val="28"/>
          <w:szCs w:val="28"/>
          <w:lang w:val="uk-UA"/>
        </w:rPr>
      </w:pPr>
      <w:r w:rsidRPr="007520AD">
        <w:rPr>
          <w:rFonts w:ascii="Times New Roman" w:hAnsi="Times New Roman" w:cs="Times New Roman"/>
          <w:sz w:val="28"/>
          <w:szCs w:val="28"/>
          <w:lang w:val="uk-UA"/>
        </w:rPr>
        <w:t>Разом із Законом Укр</w:t>
      </w:r>
      <w:r w:rsidR="00E07AB9">
        <w:rPr>
          <w:rFonts w:ascii="Times New Roman" w:hAnsi="Times New Roman" w:cs="Times New Roman"/>
          <w:sz w:val="28"/>
          <w:szCs w:val="28"/>
          <w:lang w:val="uk-UA"/>
        </w:rPr>
        <w:t xml:space="preserve">аїни «Про публічні закупівлі» </w:t>
      </w:r>
      <w:r w:rsidRPr="007520AD">
        <w:rPr>
          <w:rFonts w:ascii="Times New Roman" w:hAnsi="Times New Roman" w:cs="Times New Roman"/>
          <w:sz w:val="28"/>
          <w:szCs w:val="28"/>
          <w:lang w:val="uk-UA"/>
        </w:rPr>
        <w:t xml:space="preserve">захист принципу недискримінації набув нового змісту, зокрема завдяки введенню системи електронних </w:t>
      </w:r>
      <w:proofErr w:type="spellStart"/>
      <w:r w:rsidRPr="007520AD">
        <w:rPr>
          <w:rFonts w:ascii="Times New Roman" w:hAnsi="Times New Roman" w:cs="Times New Roman"/>
          <w:sz w:val="28"/>
          <w:szCs w:val="28"/>
          <w:lang w:val="uk-UA"/>
        </w:rPr>
        <w:t>закупівель</w:t>
      </w:r>
      <w:proofErr w:type="spellEnd"/>
      <w:r w:rsidRPr="007520AD">
        <w:rPr>
          <w:rFonts w:ascii="Times New Roman" w:hAnsi="Times New Roman" w:cs="Times New Roman"/>
          <w:sz w:val="28"/>
          <w:szCs w:val="28"/>
          <w:lang w:val="uk-UA"/>
        </w:rPr>
        <w:t>.</w:t>
      </w:r>
    </w:p>
    <w:p w:rsidR="007520AD" w:rsidRPr="007520AD" w:rsidRDefault="007520AD" w:rsidP="00E07AB9">
      <w:pPr>
        <w:spacing w:after="0" w:line="240" w:lineRule="auto"/>
        <w:ind w:firstLine="360"/>
        <w:jc w:val="both"/>
        <w:rPr>
          <w:rFonts w:ascii="Times New Roman" w:hAnsi="Times New Roman" w:cs="Times New Roman"/>
          <w:sz w:val="28"/>
          <w:szCs w:val="28"/>
          <w:lang w:val="uk-UA"/>
        </w:rPr>
      </w:pPr>
      <w:r w:rsidRPr="007520AD">
        <w:rPr>
          <w:rFonts w:ascii="Times New Roman" w:hAnsi="Times New Roman" w:cs="Times New Roman"/>
          <w:sz w:val="28"/>
          <w:szCs w:val="28"/>
          <w:lang w:val="uk-UA"/>
        </w:rPr>
        <w:t>Якщо за часів дії Закону України «Про здій</w:t>
      </w:r>
      <w:r w:rsidR="00E07AB9">
        <w:rPr>
          <w:rFonts w:ascii="Times New Roman" w:hAnsi="Times New Roman" w:cs="Times New Roman"/>
          <w:sz w:val="28"/>
          <w:szCs w:val="28"/>
          <w:lang w:val="uk-UA"/>
        </w:rPr>
        <w:t xml:space="preserve">снення державних </w:t>
      </w:r>
      <w:proofErr w:type="spellStart"/>
      <w:r w:rsidR="00E07AB9">
        <w:rPr>
          <w:rFonts w:ascii="Times New Roman" w:hAnsi="Times New Roman" w:cs="Times New Roman"/>
          <w:sz w:val="28"/>
          <w:szCs w:val="28"/>
          <w:lang w:val="uk-UA"/>
        </w:rPr>
        <w:t>закупівель</w:t>
      </w:r>
      <w:proofErr w:type="spellEnd"/>
      <w:r w:rsidR="00E07AB9">
        <w:rPr>
          <w:rFonts w:ascii="Times New Roman" w:hAnsi="Times New Roman" w:cs="Times New Roman"/>
          <w:sz w:val="28"/>
          <w:szCs w:val="28"/>
          <w:lang w:val="uk-UA"/>
        </w:rPr>
        <w:t>»</w:t>
      </w:r>
      <w:r w:rsidRPr="007520AD">
        <w:rPr>
          <w:rFonts w:ascii="Times New Roman" w:hAnsi="Times New Roman" w:cs="Times New Roman"/>
          <w:sz w:val="28"/>
          <w:szCs w:val="28"/>
          <w:lang w:val="uk-UA"/>
        </w:rPr>
        <w:t xml:space="preserve"> з дискримінацією можна було достатньо ефективно боротися через оскарження на стадії публікації оголошення про закупівлю й тендерної документації, оскільки вони були у відкритому доступі, то тепер з’явилися нові можливості для доведення дискримінації на стадії оцінки пропозицій учасників. Конкурсні пропозиції доступні для перегляду в повному обсязі в системі </w:t>
      </w:r>
      <w:proofErr w:type="spellStart"/>
      <w:r w:rsidRPr="007520AD">
        <w:rPr>
          <w:rFonts w:ascii="Times New Roman" w:hAnsi="Times New Roman" w:cs="Times New Roman"/>
          <w:sz w:val="28"/>
          <w:szCs w:val="28"/>
          <w:lang w:val="uk-UA"/>
        </w:rPr>
        <w:t>Prozorro</w:t>
      </w:r>
      <w:proofErr w:type="spellEnd"/>
      <w:r w:rsidRPr="007520AD">
        <w:rPr>
          <w:rFonts w:ascii="Times New Roman" w:hAnsi="Times New Roman" w:cs="Times New Roman"/>
          <w:sz w:val="28"/>
          <w:szCs w:val="28"/>
          <w:lang w:val="uk-UA"/>
        </w:rPr>
        <w:t>, а тому кожен з учасників може проаналізувати, чи до всіх були застосовані однакові критерії оцінки, чи не відхилили чиюсь пропозицію або, навпаки, чи не допустили до аукціону безпідставно.</w:t>
      </w:r>
    </w:p>
    <w:p w:rsidR="007520AD" w:rsidRPr="00E07AB9" w:rsidRDefault="007520AD" w:rsidP="007520AD">
      <w:pPr>
        <w:spacing w:after="0" w:line="240" w:lineRule="auto"/>
        <w:jc w:val="both"/>
        <w:rPr>
          <w:rFonts w:ascii="Times New Roman" w:hAnsi="Times New Roman" w:cs="Times New Roman"/>
          <w:sz w:val="28"/>
          <w:szCs w:val="28"/>
          <w:lang w:val="uk-UA"/>
        </w:rPr>
      </w:pPr>
      <w:r w:rsidRPr="007520AD">
        <w:rPr>
          <w:rFonts w:ascii="Times New Roman" w:hAnsi="Times New Roman" w:cs="Times New Roman"/>
          <w:sz w:val="28"/>
          <w:szCs w:val="28"/>
          <w:lang w:val="uk-UA"/>
        </w:rPr>
        <w:tab/>
      </w:r>
      <w:r w:rsidRPr="00E07AB9">
        <w:rPr>
          <w:rFonts w:ascii="Times New Roman" w:hAnsi="Times New Roman" w:cs="Times New Roman"/>
          <w:sz w:val="28"/>
          <w:szCs w:val="28"/>
          <w:lang w:val="uk-UA"/>
        </w:rPr>
        <w:t>Також зазнала змін процедура оскарження, що дає учасникам більше можливостей боротися з дискримінацією з боку замовника, а саме: скарга до Антимонопольного комітету України подається в формі електронного документа; закупівля зупиняється автоматично у разі прийняття скарги до розгляду; строк розгляду скарги скорочено з 30 до 15 робочих днів та ін.</w:t>
      </w:r>
    </w:p>
    <w:p w:rsidR="007520AD" w:rsidRDefault="007520AD" w:rsidP="00E07AB9">
      <w:pPr>
        <w:spacing w:after="0" w:line="240" w:lineRule="auto"/>
        <w:ind w:firstLine="720"/>
        <w:jc w:val="both"/>
        <w:rPr>
          <w:rFonts w:ascii="Times New Roman" w:hAnsi="Times New Roman" w:cs="Times New Roman"/>
          <w:sz w:val="28"/>
          <w:szCs w:val="28"/>
          <w:lang w:val="uk-UA"/>
        </w:rPr>
      </w:pPr>
      <w:r w:rsidRPr="007520AD">
        <w:rPr>
          <w:rFonts w:ascii="Times New Roman" w:hAnsi="Times New Roman" w:cs="Times New Roman"/>
          <w:sz w:val="28"/>
          <w:szCs w:val="28"/>
          <w:lang w:val="uk-UA"/>
        </w:rPr>
        <w:t>Скаржник і замовник можуть використовувати як докази не лише документацію торгів, а й будь-яке листування з іншими суб’єктами господарювання (конкурентами на ринку товарів щодо яких проводиться закупівля), висновки експертів тощо.</w:t>
      </w:r>
    </w:p>
    <w:p w:rsidR="00E07AB9" w:rsidRDefault="00E07AB9" w:rsidP="00E07AB9">
      <w:pPr>
        <w:spacing w:after="0" w:line="240" w:lineRule="auto"/>
        <w:ind w:firstLine="720"/>
        <w:jc w:val="both"/>
        <w:rPr>
          <w:rFonts w:ascii="Times New Roman" w:hAnsi="Times New Roman" w:cs="Times New Roman"/>
          <w:sz w:val="16"/>
          <w:szCs w:val="16"/>
          <w:lang w:val="uk-UA"/>
        </w:rPr>
      </w:pPr>
    </w:p>
    <w:p w:rsidR="00EB545C" w:rsidRPr="00190B98" w:rsidRDefault="00EB545C" w:rsidP="00E07AB9">
      <w:pPr>
        <w:spacing w:after="0" w:line="240" w:lineRule="auto"/>
        <w:ind w:firstLine="720"/>
        <w:jc w:val="both"/>
        <w:rPr>
          <w:rFonts w:ascii="Times New Roman" w:hAnsi="Times New Roman" w:cs="Times New Roman"/>
          <w:sz w:val="16"/>
          <w:szCs w:val="16"/>
          <w:lang w:val="ru-RU"/>
        </w:rPr>
      </w:pPr>
    </w:p>
    <w:p w:rsidR="007520AD" w:rsidRDefault="007520AD" w:rsidP="00E07AB9">
      <w:pPr>
        <w:spacing w:after="0" w:line="240" w:lineRule="auto"/>
        <w:jc w:val="center"/>
        <w:rPr>
          <w:rFonts w:ascii="Times New Roman" w:hAnsi="Times New Roman" w:cs="Times New Roman"/>
          <w:sz w:val="28"/>
          <w:szCs w:val="28"/>
          <w:lang w:val="uk-UA"/>
        </w:rPr>
      </w:pPr>
      <w:r w:rsidRPr="007520AD">
        <w:rPr>
          <w:rFonts w:ascii="Times New Roman" w:hAnsi="Times New Roman" w:cs="Times New Roman"/>
          <w:b/>
          <w:bCs/>
          <w:sz w:val="28"/>
          <w:szCs w:val="28"/>
          <w:lang w:val="uk-UA"/>
        </w:rPr>
        <w:lastRenderedPageBreak/>
        <w:t>3. Види порушень принципу недискримінації та способи їх уникнення: аналіз правової позиції органу оскарження.</w:t>
      </w:r>
    </w:p>
    <w:p w:rsidR="00E07AB9" w:rsidRPr="00E07AB9" w:rsidRDefault="00E07AB9" w:rsidP="00E07AB9">
      <w:pPr>
        <w:spacing w:after="0" w:line="240" w:lineRule="auto"/>
        <w:jc w:val="center"/>
        <w:rPr>
          <w:rFonts w:ascii="Times New Roman" w:hAnsi="Times New Roman" w:cs="Times New Roman"/>
          <w:sz w:val="16"/>
          <w:szCs w:val="16"/>
          <w:lang w:val="uk-UA"/>
        </w:rPr>
      </w:pPr>
    </w:p>
    <w:p w:rsidR="007520AD" w:rsidRPr="007520AD" w:rsidRDefault="007520AD" w:rsidP="00E07AB9">
      <w:pPr>
        <w:spacing w:after="0" w:line="240" w:lineRule="auto"/>
        <w:ind w:firstLine="720"/>
        <w:jc w:val="both"/>
        <w:rPr>
          <w:rFonts w:ascii="Times New Roman" w:hAnsi="Times New Roman" w:cs="Times New Roman"/>
          <w:sz w:val="28"/>
          <w:szCs w:val="28"/>
          <w:lang w:val="uk-UA"/>
        </w:rPr>
      </w:pPr>
      <w:r w:rsidRPr="007520AD">
        <w:rPr>
          <w:rFonts w:ascii="Times New Roman" w:hAnsi="Times New Roman" w:cs="Times New Roman"/>
          <w:sz w:val="28"/>
          <w:szCs w:val="28"/>
          <w:lang w:val="uk-UA"/>
        </w:rPr>
        <w:t xml:space="preserve">Випадки порушення принципу недискримінації не є поодинокими, про що свідчить практика Антимонопольного комітету України, зокрема, Постійно діючої адміністративної колегії Антимонопольного комітету України з розгляду скарг про порушення законодавства у сфері публічних </w:t>
      </w:r>
      <w:proofErr w:type="spellStart"/>
      <w:r w:rsidRPr="007520AD">
        <w:rPr>
          <w:rFonts w:ascii="Times New Roman" w:hAnsi="Times New Roman" w:cs="Times New Roman"/>
          <w:sz w:val="28"/>
          <w:szCs w:val="28"/>
          <w:lang w:val="uk-UA"/>
        </w:rPr>
        <w:t>закупівель</w:t>
      </w:r>
      <w:proofErr w:type="spellEnd"/>
      <w:r w:rsidRPr="007520AD">
        <w:rPr>
          <w:rFonts w:ascii="Times New Roman" w:hAnsi="Times New Roman" w:cs="Times New Roman"/>
          <w:sz w:val="28"/>
          <w:szCs w:val="28"/>
          <w:lang w:val="uk-UA"/>
        </w:rPr>
        <w:t xml:space="preserve"> (далі – Колегія АМК України).</w:t>
      </w:r>
    </w:p>
    <w:p w:rsidR="007520AD" w:rsidRPr="007520AD" w:rsidRDefault="007520AD" w:rsidP="00E07AB9">
      <w:pPr>
        <w:spacing w:after="0" w:line="240" w:lineRule="auto"/>
        <w:ind w:firstLine="720"/>
        <w:jc w:val="both"/>
        <w:rPr>
          <w:rFonts w:ascii="Times New Roman" w:hAnsi="Times New Roman" w:cs="Times New Roman"/>
          <w:sz w:val="28"/>
          <w:szCs w:val="28"/>
          <w:lang w:val="uk-UA"/>
        </w:rPr>
      </w:pPr>
      <w:r w:rsidRPr="007520AD">
        <w:rPr>
          <w:rFonts w:ascii="Times New Roman" w:hAnsi="Times New Roman" w:cs="Times New Roman"/>
          <w:sz w:val="28"/>
          <w:szCs w:val="28"/>
          <w:lang w:val="uk-UA"/>
        </w:rPr>
        <w:t>Часто замовники, переслідуючи мету закупити якісний товар за найбільш вигідною ціною, встановлюють жорсткі умови для учасників та предмету закупівлі, що призводить до обмеження конкуренції під час проведення закупівлі. Нерідко жорсткість встановлених кваліфікаційних критеріїв може вказувати на те, що замовник намагається забезпечити перемогу конк</w:t>
      </w:r>
      <w:r w:rsidR="00E07AB9">
        <w:rPr>
          <w:rFonts w:ascii="Times New Roman" w:hAnsi="Times New Roman" w:cs="Times New Roman"/>
          <w:sz w:val="28"/>
          <w:szCs w:val="28"/>
          <w:lang w:val="uk-UA"/>
        </w:rPr>
        <w:t>ретного учасника в закупівлі</w:t>
      </w:r>
      <w:r w:rsidRPr="007520AD">
        <w:rPr>
          <w:rFonts w:ascii="Times New Roman" w:hAnsi="Times New Roman" w:cs="Times New Roman"/>
          <w:sz w:val="28"/>
          <w:szCs w:val="28"/>
          <w:lang w:val="uk-UA"/>
        </w:rPr>
        <w:t>.</w:t>
      </w:r>
    </w:p>
    <w:p w:rsidR="007520AD" w:rsidRPr="007520AD" w:rsidRDefault="007520AD" w:rsidP="00E07AB9">
      <w:pPr>
        <w:spacing w:after="0" w:line="240" w:lineRule="auto"/>
        <w:ind w:firstLine="720"/>
        <w:jc w:val="both"/>
        <w:rPr>
          <w:rFonts w:ascii="Times New Roman" w:hAnsi="Times New Roman" w:cs="Times New Roman"/>
          <w:sz w:val="28"/>
          <w:szCs w:val="28"/>
          <w:lang w:val="uk-UA"/>
        </w:rPr>
      </w:pPr>
      <w:r w:rsidRPr="007520AD">
        <w:rPr>
          <w:rFonts w:ascii="Times New Roman" w:hAnsi="Times New Roman" w:cs="Times New Roman"/>
          <w:sz w:val="28"/>
          <w:szCs w:val="28"/>
          <w:lang w:val="uk-UA"/>
        </w:rPr>
        <w:t>Система «</w:t>
      </w:r>
      <w:proofErr w:type="spellStart"/>
      <w:r w:rsidRPr="007520AD">
        <w:rPr>
          <w:rFonts w:ascii="Times New Roman" w:hAnsi="Times New Roman" w:cs="Times New Roman"/>
          <w:sz w:val="28"/>
          <w:szCs w:val="28"/>
          <w:lang w:val="uk-UA"/>
        </w:rPr>
        <w:t>Прозорро</w:t>
      </w:r>
      <w:proofErr w:type="spellEnd"/>
      <w:r w:rsidRPr="007520AD">
        <w:rPr>
          <w:rFonts w:ascii="Times New Roman" w:hAnsi="Times New Roman" w:cs="Times New Roman"/>
          <w:sz w:val="28"/>
          <w:szCs w:val="28"/>
          <w:lang w:val="uk-UA"/>
        </w:rPr>
        <w:t>» не може вирішити цю проблему, а забезпечує лише відкритість та наочність такого дискримінаційного підходу. Засобом захисту своїх прав учасниками є можливість їх звернення зі скаргою до Колегії АМК України щодо внесення змін до тендерної документації.</w:t>
      </w:r>
    </w:p>
    <w:p w:rsidR="007520AD" w:rsidRPr="007520AD" w:rsidRDefault="007520AD" w:rsidP="00E07AB9">
      <w:pPr>
        <w:spacing w:after="0" w:line="240" w:lineRule="auto"/>
        <w:ind w:firstLine="720"/>
        <w:jc w:val="both"/>
        <w:rPr>
          <w:rFonts w:ascii="Times New Roman" w:hAnsi="Times New Roman" w:cs="Times New Roman"/>
          <w:sz w:val="28"/>
          <w:szCs w:val="28"/>
          <w:lang w:val="uk-UA"/>
        </w:rPr>
      </w:pPr>
      <w:r w:rsidRPr="007520AD">
        <w:rPr>
          <w:rFonts w:ascii="Times New Roman" w:hAnsi="Times New Roman" w:cs="Times New Roman"/>
          <w:sz w:val="28"/>
          <w:szCs w:val="28"/>
          <w:lang w:val="uk-UA"/>
        </w:rPr>
        <w:t>Колегія</w:t>
      </w:r>
      <w:r w:rsidR="00E07AB9">
        <w:rPr>
          <w:rFonts w:ascii="Times New Roman" w:hAnsi="Times New Roman" w:cs="Times New Roman"/>
          <w:sz w:val="28"/>
          <w:szCs w:val="28"/>
          <w:lang w:val="uk-UA"/>
        </w:rPr>
        <w:t xml:space="preserve"> </w:t>
      </w:r>
      <w:r w:rsidRPr="007520AD">
        <w:rPr>
          <w:rFonts w:ascii="Times New Roman" w:hAnsi="Times New Roman" w:cs="Times New Roman"/>
          <w:sz w:val="28"/>
          <w:szCs w:val="28"/>
          <w:lang w:val="uk-UA"/>
        </w:rPr>
        <w:t>АМКУ</w:t>
      </w:r>
      <w:r w:rsidR="00E07AB9">
        <w:rPr>
          <w:rFonts w:ascii="Times New Roman" w:hAnsi="Times New Roman" w:cs="Times New Roman"/>
          <w:sz w:val="28"/>
          <w:szCs w:val="28"/>
          <w:lang w:val="uk-UA"/>
        </w:rPr>
        <w:t xml:space="preserve"> </w:t>
      </w:r>
      <w:r w:rsidRPr="007520AD">
        <w:rPr>
          <w:rFonts w:ascii="Times New Roman" w:hAnsi="Times New Roman" w:cs="Times New Roman"/>
          <w:sz w:val="28"/>
          <w:szCs w:val="28"/>
          <w:lang w:val="uk-UA"/>
        </w:rPr>
        <w:t>країни</w:t>
      </w:r>
      <w:r w:rsidR="00E07AB9">
        <w:rPr>
          <w:rFonts w:ascii="Times New Roman" w:hAnsi="Times New Roman" w:cs="Times New Roman"/>
          <w:sz w:val="28"/>
          <w:szCs w:val="28"/>
          <w:lang w:val="uk-UA"/>
        </w:rPr>
        <w:t xml:space="preserve"> </w:t>
      </w:r>
      <w:r w:rsidRPr="007520AD">
        <w:rPr>
          <w:rFonts w:ascii="Times New Roman" w:hAnsi="Times New Roman" w:cs="Times New Roman"/>
          <w:sz w:val="28"/>
          <w:szCs w:val="28"/>
          <w:lang w:val="uk-UA"/>
        </w:rPr>
        <w:t>визнає</w:t>
      </w:r>
      <w:r w:rsidR="00E07AB9">
        <w:rPr>
          <w:rFonts w:ascii="Times New Roman" w:hAnsi="Times New Roman" w:cs="Times New Roman"/>
          <w:sz w:val="28"/>
          <w:szCs w:val="28"/>
          <w:lang w:val="uk-UA"/>
        </w:rPr>
        <w:t xml:space="preserve"> </w:t>
      </w:r>
      <w:r w:rsidRPr="007520AD">
        <w:rPr>
          <w:rFonts w:ascii="Times New Roman" w:hAnsi="Times New Roman" w:cs="Times New Roman"/>
          <w:sz w:val="28"/>
          <w:szCs w:val="28"/>
          <w:lang w:val="uk-UA"/>
        </w:rPr>
        <w:t>порушення</w:t>
      </w:r>
      <w:r w:rsidR="00E07AB9">
        <w:rPr>
          <w:rFonts w:ascii="Times New Roman" w:hAnsi="Times New Roman" w:cs="Times New Roman"/>
          <w:sz w:val="28"/>
          <w:szCs w:val="28"/>
          <w:lang w:val="uk-UA"/>
        </w:rPr>
        <w:t xml:space="preserve"> </w:t>
      </w:r>
      <w:r w:rsidRPr="007520AD">
        <w:rPr>
          <w:rFonts w:ascii="Times New Roman" w:hAnsi="Times New Roman" w:cs="Times New Roman"/>
          <w:sz w:val="28"/>
          <w:szCs w:val="28"/>
          <w:lang w:val="uk-UA"/>
        </w:rPr>
        <w:t>замовником</w:t>
      </w:r>
      <w:r w:rsidR="00E07AB9">
        <w:rPr>
          <w:rFonts w:ascii="Times New Roman" w:hAnsi="Times New Roman" w:cs="Times New Roman"/>
          <w:sz w:val="28"/>
          <w:szCs w:val="28"/>
          <w:lang w:val="uk-UA"/>
        </w:rPr>
        <w:t xml:space="preserve"> </w:t>
      </w:r>
      <w:r w:rsidRPr="007520AD">
        <w:rPr>
          <w:rFonts w:ascii="Times New Roman" w:hAnsi="Times New Roman" w:cs="Times New Roman"/>
          <w:sz w:val="28"/>
          <w:szCs w:val="28"/>
          <w:lang w:val="uk-UA"/>
        </w:rPr>
        <w:t>принципу</w:t>
      </w:r>
      <w:r w:rsidR="00E07AB9">
        <w:rPr>
          <w:rFonts w:ascii="Times New Roman" w:hAnsi="Times New Roman" w:cs="Times New Roman"/>
          <w:sz w:val="28"/>
          <w:szCs w:val="28"/>
          <w:lang w:val="uk-UA"/>
        </w:rPr>
        <w:t xml:space="preserve"> </w:t>
      </w:r>
      <w:r w:rsidRPr="007520AD">
        <w:rPr>
          <w:rFonts w:ascii="Times New Roman" w:hAnsi="Times New Roman" w:cs="Times New Roman"/>
          <w:sz w:val="28"/>
          <w:szCs w:val="28"/>
          <w:lang w:val="uk-UA"/>
        </w:rPr>
        <w:t>недискримінації</w:t>
      </w:r>
      <w:r w:rsidR="00E07AB9">
        <w:rPr>
          <w:rFonts w:ascii="Times New Roman" w:hAnsi="Times New Roman" w:cs="Times New Roman"/>
          <w:sz w:val="28"/>
          <w:szCs w:val="28"/>
          <w:lang w:val="uk-UA"/>
        </w:rPr>
        <w:t xml:space="preserve"> </w:t>
      </w:r>
      <w:r w:rsidRPr="007520AD">
        <w:rPr>
          <w:rFonts w:ascii="Times New Roman" w:hAnsi="Times New Roman" w:cs="Times New Roman"/>
          <w:sz w:val="28"/>
          <w:szCs w:val="28"/>
          <w:lang w:val="uk-UA"/>
        </w:rPr>
        <w:t>та</w:t>
      </w:r>
      <w:r w:rsidR="00E07AB9">
        <w:rPr>
          <w:rFonts w:ascii="Times New Roman" w:hAnsi="Times New Roman" w:cs="Times New Roman"/>
          <w:sz w:val="28"/>
          <w:szCs w:val="28"/>
          <w:lang w:val="uk-UA"/>
        </w:rPr>
        <w:t xml:space="preserve"> </w:t>
      </w:r>
      <w:r w:rsidRPr="007520AD">
        <w:rPr>
          <w:rFonts w:ascii="Times New Roman" w:hAnsi="Times New Roman" w:cs="Times New Roman"/>
          <w:sz w:val="28"/>
          <w:szCs w:val="28"/>
          <w:lang w:val="uk-UA"/>
        </w:rPr>
        <w:t>зобов’язує</w:t>
      </w:r>
      <w:r w:rsidR="00E07AB9">
        <w:rPr>
          <w:rFonts w:ascii="Times New Roman" w:hAnsi="Times New Roman" w:cs="Times New Roman"/>
          <w:sz w:val="28"/>
          <w:szCs w:val="28"/>
          <w:lang w:val="uk-UA"/>
        </w:rPr>
        <w:t xml:space="preserve"> </w:t>
      </w:r>
      <w:r w:rsidRPr="007520AD">
        <w:rPr>
          <w:rFonts w:ascii="Times New Roman" w:hAnsi="Times New Roman" w:cs="Times New Roman"/>
          <w:sz w:val="28"/>
          <w:szCs w:val="28"/>
          <w:lang w:val="uk-UA"/>
        </w:rPr>
        <w:t>його</w:t>
      </w:r>
      <w:r w:rsidR="00E07AB9">
        <w:rPr>
          <w:rFonts w:ascii="Times New Roman" w:hAnsi="Times New Roman" w:cs="Times New Roman"/>
          <w:sz w:val="28"/>
          <w:szCs w:val="28"/>
          <w:lang w:val="uk-UA"/>
        </w:rPr>
        <w:t xml:space="preserve"> </w:t>
      </w:r>
      <w:r w:rsidRPr="007520AD">
        <w:rPr>
          <w:rFonts w:ascii="Times New Roman" w:hAnsi="Times New Roman" w:cs="Times New Roman"/>
          <w:sz w:val="28"/>
          <w:szCs w:val="28"/>
          <w:lang w:val="uk-UA"/>
        </w:rPr>
        <w:t>вносити</w:t>
      </w:r>
      <w:r w:rsidR="00E07AB9">
        <w:rPr>
          <w:rFonts w:ascii="Times New Roman" w:hAnsi="Times New Roman" w:cs="Times New Roman"/>
          <w:sz w:val="28"/>
          <w:szCs w:val="28"/>
          <w:lang w:val="uk-UA"/>
        </w:rPr>
        <w:t xml:space="preserve"> </w:t>
      </w:r>
      <w:r w:rsidRPr="007520AD">
        <w:rPr>
          <w:rFonts w:ascii="Times New Roman" w:hAnsi="Times New Roman" w:cs="Times New Roman"/>
          <w:sz w:val="28"/>
          <w:szCs w:val="28"/>
          <w:lang w:val="uk-UA"/>
        </w:rPr>
        <w:t>зміни</w:t>
      </w:r>
      <w:r w:rsidR="00E07AB9">
        <w:rPr>
          <w:rFonts w:ascii="Times New Roman" w:hAnsi="Times New Roman" w:cs="Times New Roman"/>
          <w:sz w:val="28"/>
          <w:szCs w:val="28"/>
          <w:lang w:val="uk-UA"/>
        </w:rPr>
        <w:t xml:space="preserve"> </w:t>
      </w:r>
      <w:r w:rsidRPr="007520AD">
        <w:rPr>
          <w:rFonts w:ascii="Times New Roman" w:hAnsi="Times New Roman" w:cs="Times New Roman"/>
          <w:sz w:val="28"/>
          <w:szCs w:val="28"/>
          <w:lang w:val="uk-UA"/>
        </w:rPr>
        <w:t>до</w:t>
      </w:r>
      <w:r w:rsidR="00E07AB9">
        <w:rPr>
          <w:rFonts w:ascii="Times New Roman" w:hAnsi="Times New Roman" w:cs="Times New Roman"/>
          <w:sz w:val="28"/>
          <w:szCs w:val="28"/>
          <w:lang w:val="uk-UA"/>
        </w:rPr>
        <w:t xml:space="preserve"> </w:t>
      </w:r>
      <w:r w:rsidRPr="007520AD">
        <w:rPr>
          <w:rFonts w:ascii="Times New Roman" w:hAnsi="Times New Roman" w:cs="Times New Roman"/>
          <w:sz w:val="28"/>
          <w:szCs w:val="28"/>
          <w:lang w:val="uk-UA"/>
        </w:rPr>
        <w:t>тендерної</w:t>
      </w:r>
      <w:r w:rsidR="00E07AB9">
        <w:rPr>
          <w:rFonts w:ascii="Times New Roman" w:hAnsi="Times New Roman" w:cs="Times New Roman"/>
          <w:sz w:val="28"/>
          <w:szCs w:val="28"/>
          <w:lang w:val="uk-UA"/>
        </w:rPr>
        <w:t xml:space="preserve"> </w:t>
      </w:r>
      <w:r w:rsidRPr="007520AD">
        <w:rPr>
          <w:rFonts w:ascii="Times New Roman" w:hAnsi="Times New Roman" w:cs="Times New Roman"/>
          <w:sz w:val="28"/>
          <w:szCs w:val="28"/>
          <w:lang w:val="uk-UA"/>
        </w:rPr>
        <w:t>документації</w:t>
      </w:r>
      <w:r w:rsidR="00E07AB9">
        <w:rPr>
          <w:rFonts w:ascii="Times New Roman" w:hAnsi="Times New Roman" w:cs="Times New Roman"/>
          <w:sz w:val="28"/>
          <w:szCs w:val="28"/>
          <w:lang w:val="uk-UA"/>
        </w:rPr>
        <w:t xml:space="preserve"> </w:t>
      </w:r>
      <w:r w:rsidRPr="007520AD">
        <w:rPr>
          <w:rFonts w:ascii="Times New Roman" w:hAnsi="Times New Roman" w:cs="Times New Roman"/>
          <w:sz w:val="28"/>
          <w:szCs w:val="28"/>
          <w:lang w:val="uk-UA"/>
        </w:rPr>
        <w:t>або</w:t>
      </w:r>
      <w:r w:rsidR="00E07AB9">
        <w:rPr>
          <w:rFonts w:ascii="Times New Roman" w:hAnsi="Times New Roman" w:cs="Times New Roman"/>
          <w:sz w:val="28"/>
          <w:szCs w:val="28"/>
          <w:lang w:val="uk-UA"/>
        </w:rPr>
        <w:t xml:space="preserve"> </w:t>
      </w:r>
      <w:r w:rsidRPr="007520AD">
        <w:rPr>
          <w:rFonts w:ascii="Times New Roman" w:hAnsi="Times New Roman" w:cs="Times New Roman"/>
          <w:sz w:val="28"/>
          <w:szCs w:val="28"/>
          <w:lang w:val="uk-UA"/>
        </w:rPr>
        <w:t>відміняти</w:t>
      </w:r>
      <w:r w:rsidR="00E07AB9">
        <w:rPr>
          <w:rFonts w:ascii="Times New Roman" w:hAnsi="Times New Roman" w:cs="Times New Roman"/>
          <w:sz w:val="28"/>
          <w:szCs w:val="28"/>
          <w:lang w:val="uk-UA"/>
        </w:rPr>
        <w:t xml:space="preserve"> </w:t>
      </w:r>
      <w:r w:rsidRPr="007520AD">
        <w:rPr>
          <w:rFonts w:ascii="Times New Roman" w:hAnsi="Times New Roman" w:cs="Times New Roman"/>
          <w:sz w:val="28"/>
          <w:szCs w:val="28"/>
          <w:lang w:val="uk-UA"/>
        </w:rPr>
        <w:t>закупівлю.</w:t>
      </w:r>
    </w:p>
    <w:p w:rsidR="007520AD" w:rsidRPr="007520AD" w:rsidRDefault="007520AD" w:rsidP="00E07AB9">
      <w:pPr>
        <w:spacing w:after="0" w:line="240" w:lineRule="auto"/>
        <w:ind w:firstLine="720"/>
        <w:jc w:val="both"/>
        <w:rPr>
          <w:rFonts w:ascii="Times New Roman" w:hAnsi="Times New Roman" w:cs="Times New Roman"/>
          <w:sz w:val="28"/>
          <w:szCs w:val="28"/>
          <w:lang w:val="uk-UA"/>
        </w:rPr>
      </w:pPr>
      <w:r w:rsidRPr="007520AD">
        <w:rPr>
          <w:rFonts w:ascii="Times New Roman" w:hAnsi="Times New Roman" w:cs="Times New Roman"/>
          <w:sz w:val="28"/>
          <w:szCs w:val="28"/>
          <w:lang w:val="uk-UA"/>
        </w:rPr>
        <w:t>Відповідно до чинного законодавства, замовник може визначити один з таких кваліфікаційних критеріїв: наявність обладнання та матеріально-технічної бази, відповідних працівників, документально підтвердженого досвіду виконання аналогічного договору. Крім цього, замовник має цілу низку додаткових підстав для відхилення пропозицій учасників (наприклад, заборгованість за податками, притягнення до відповідальності за корупційні або пов’язані з корупцією правопорушення тощо)</w:t>
      </w:r>
    </w:p>
    <w:p w:rsidR="007520AD" w:rsidRPr="007520AD" w:rsidRDefault="007520AD" w:rsidP="00E07AB9">
      <w:pPr>
        <w:spacing w:after="0" w:line="240" w:lineRule="auto"/>
        <w:ind w:firstLine="720"/>
        <w:jc w:val="both"/>
        <w:rPr>
          <w:rFonts w:ascii="Times New Roman" w:hAnsi="Times New Roman" w:cs="Times New Roman"/>
          <w:sz w:val="28"/>
          <w:szCs w:val="28"/>
          <w:lang w:val="uk-UA"/>
        </w:rPr>
      </w:pPr>
      <w:r w:rsidRPr="007520AD">
        <w:rPr>
          <w:rFonts w:ascii="Times New Roman" w:hAnsi="Times New Roman" w:cs="Times New Roman"/>
          <w:sz w:val="28"/>
          <w:szCs w:val="28"/>
          <w:lang w:val="uk-UA"/>
        </w:rPr>
        <w:t xml:space="preserve">Насправді, замовники мають </w:t>
      </w:r>
      <w:proofErr w:type="spellStart"/>
      <w:r w:rsidRPr="007520AD">
        <w:rPr>
          <w:rFonts w:ascii="Times New Roman" w:hAnsi="Times New Roman" w:cs="Times New Roman"/>
          <w:sz w:val="28"/>
          <w:szCs w:val="28"/>
          <w:lang w:val="uk-UA"/>
        </w:rPr>
        <w:t>дискрецію</w:t>
      </w:r>
      <w:proofErr w:type="spellEnd"/>
      <w:r w:rsidRPr="007520AD">
        <w:rPr>
          <w:rFonts w:ascii="Times New Roman" w:hAnsi="Times New Roman" w:cs="Times New Roman"/>
          <w:sz w:val="28"/>
          <w:szCs w:val="28"/>
          <w:lang w:val="uk-UA"/>
        </w:rPr>
        <w:t xml:space="preserve"> у встановленні критеріїв до учасників та предмету закупівлі.</w:t>
      </w:r>
      <w:r w:rsidR="00E07AB9">
        <w:rPr>
          <w:rFonts w:ascii="Times New Roman" w:hAnsi="Times New Roman" w:cs="Times New Roman"/>
          <w:sz w:val="28"/>
          <w:szCs w:val="28"/>
          <w:lang w:val="uk-UA"/>
        </w:rPr>
        <w:t xml:space="preserve"> </w:t>
      </w:r>
      <w:r w:rsidRPr="007520AD">
        <w:rPr>
          <w:rFonts w:ascii="Times New Roman" w:hAnsi="Times New Roman" w:cs="Times New Roman"/>
          <w:sz w:val="28"/>
          <w:szCs w:val="28"/>
          <w:lang w:val="uk-UA"/>
        </w:rPr>
        <w:t>Замовники користуються такими правами, іноді забуваючи про межі, в результаті чого виникають випадки так званої «закупівлі під одного учасника».</w:t>
      </w:r>
    </w:p>
    <w:p w:rsidR="007520AD" w:rsidRPr="00E07AB9" w:rsidRDefault="007520AD" w:rsidP="007520AD">
      <w:pPr>
        <w:spacing w:after="0" w:line="240" w:lineRule="auto"/>
        <w:jc w:val="both"/>
        <w:rPr>
          <w:rFonts w:ascii="Times New Roman" w:hAnsi="Times New Roman" w:cs="Times New Roman"/>
          <w:sz w:val="28"/>
          <w:szCs w:val="28"/>
          <w:lang w:val="uk-UA"/>
        </w:rPr>
      </w:pPr>
      <w:r w:rsidRPr="007520AD">
        <w:rPr>
          <w:rFonts w:ascii="Times New Roman" w:hAnsi="Times New Roman" w:cs="Times New Roman"/>
          <w:sz w:val="28"/>
          <w:szCs w:val="28"/>
          <w:lang w:val="uk-UA"/>
        </w:rPr>
        <w:tab/>
      </w:r>
      <w:r w:rsidRPr="00E07AB9">
        <w:rPr>
          <w:rFonts w:ascii="Times New Roman" w:hAnsi="Times New Roman" w:cs="Times New Roman"/>
          <w:sz w:val="28"/>
          <w:szCs w:val="28"/>
          <w:lang w:val="uk-UA"/>
        </w:rPr>
        <w:t>Зокрема, дискримінаційними можуть бути визнані умови, які обмежують конкуренцію та можуть поставити в нерівні умови різних постачальників. Розглянемо приклади дискримінаційних вимог, що були визнані такими</w:t>
      </w:r>
      <w:r w:rsidR="00E07AB9">
        <w:rPr>
          <w:rFonts w:ascii="Times New Roman" w:hAnsi="Times New Roman" w:cs="Times New Roman"/>
          <w:sz w:val="28"/>
          <w:szCs w:val="28"/>
          <w:lang w:val="uk-UA"/>
        </w:rPr>
        <w:t xml:space="preserve"> </w:t>
      </w:r>
      <w:r w:rsidRPr="00E07AB9">
        <w:rPr>
          <w:rFonts w:ascii="Times New Roman" w:hAnsi="Times New Roman" w:cs="Times New Roman"/>
          <w:sz w:val="28"/>
          <w:szCs w:val="28"/>
          <w:lang w:val="uk-UA"/>
        </w:rPr>
        <w:t>Колегією АМК України.</w:t>
      </w:r>
    </w:p>
    <w:p w:rsidR="007520AD" w:rsidRPr="007520AD" w:rsidRDefault="007520AD" w:rsidP="00E07AB9">
      <w:pPr>
        <w:spacing w:after="0" w:line="240" w:lineRule="auto"/>
        <w:ind w:firstLine="720"/>
        <w:jc w:val="both"/>
        <w:rPr>
          <w:rFonts w:ascii="Times New Roman" w:hAnsi="Times New Roman" w:cs="Times New Roman"/>
          <w:sz w:val="28"/>
          <w:szCs w:val="28"/>
          <w:lang w:val="uk-UA"/>
        </w:rPr>
      </w:pPr>
      <w:r w:rsidRPr="007520AD">
        <w:rPr>
          <w:rFonts w:ascii="Times New Roman" w:hAnsi="Times New Roman" w:cs="Times New Roman"/>
          <w:sz w:val="28"/>
          <w:szCs w:val="28"/>
          <w:lang w:val="uk-UA"/>
        </w:rPr>
        <w:t>1. Вимога виконувати постачання товару лише власним транспортом, що дискримінує учасників, які орендують транспортні засоби, що не впливає на здатність забезпечити належне виконання умов договору.</w:t>
      </w:r>
    </w:p>
    <w:p w:rsidR="007520AD" w:rsidRPr="007520AD" w:rsidRDefault="007520AD" w:rsidP="00E07AB9">
      <w:pPr>
        <w:spacing w:after="0" w:line="240" w:lineRule="auto"/>
        <w:ind w:firstLine="720"/>
        <w:jc w:val="both"/>
        <w:rPr>
          <w:rFonts w:ascii="Times New Roman" w:hAnsi="Times New Roman" w:cs="Times New Roman"/>
          <w:sz w:val="28"/>
          <w:szCs w:val="28"/>
          <w:lang w:val="uk-UA"/>
        </w:rPr>
      </w:pPr>
      <w:r w:rsidRPr="007520AD">
        <w:rPr>
          <w:rFonts w:ascii="Times New Roman" w:hAnsi="Times New Roman" w:cs="Times New Roman"/>
          <w:sz w:val="28"/>
          <w:szCs w:val="28"/>
          <w:lang w:val="uk-UA"/>
        </w:rPr>
        <w:t xml:space="preserve">2. Встановлення вимоги щодо необхідності мати в своєму штаті працівників виробництва. Зокрема, й вимоги надати в складі пропозиції копії трудових книжок (перша сторінка та сторінка із останнім місцем роботи) </w:t>
      </w:r>
      <w:r w:rsidRPr="007520AD">
        <w:rPr>
          <w:rFonts w:ascii="Times New Roman" w:hAnsi="Times New Roman" w:cs="Times New Roman"/>
          <w:sz w:val="28"/>
          <w:szCs w:val="28"/>
          <w:lang w:val="uk-UA"/>
        </w:rPr>
        <w:lastRenderedPageBreak/>
        <w:t>працівників. Цю вимогу учасник оскаржив. Він зазначав, що вимогою замовник обмежив його право на укладання цивільно-правових відносин відповідно до статті 208 Цивільного кодексу України.</w:t>
      </w:r>
    </w:p>
    <w:p w:rsidR="007520AD" w:rsidRPr="007520AD" w:rsidRDefault="007520AD" w:rsidP="00E07AB9">
      <w:pPr>
        <w:spacing w:after="0" w:line="240" w:lineRule="auto"/>
        <w:ind w:firstLine="720"/>
        <w:jc w:val="both"/>
        <w:rPr>
          <w:rFonts w:ascii="Times New Roman" w:hAnsi="Times New Roman" w:cs="Times New Roman"/>
          <w:sz w:val="28"/>
          <w:szCs w:val="28"/>
          <w:lang w:val="uk-UA"/>
        </w:rPr>
      </w:pPr>
      <w:r w:rsidRPr="007520AD">
        <w:rPr>
          <w:rFonts w:ascii="Times New Roman" w:hAnsi="Times New Roman" w:cs="Times New Roman"/>
          <w:sz w:val="28"/>
          <w:szCs w:val="28"/>
          <w:lang w:val="uk-UA"/>
        </w:rPr>
        <w:t xml:space="preserve">Така умова тендерної документації обмежує участь у процедурі закупівлі лише тими суб’єктами господарювання, які мають працівників відповідної кваліфікації саме у штаті підприємства. Тобто є дискримінацією стосовно інших суб’єктів господарювання, які мають змогу укласти, зокрема, цивільно-правові договори з працівниками. Тож Колегія АМКУ зобов’язала замовника </w:t>
      </w:r>
      <w:proofErr w:type="spellStart"/>
      <w:r w:rsidRPr="007520AD">
        <w:rPr>
          <w:rFonts w:ascii="Times New Roman" w:hAnsi="Times New Roman" w:cs="Times New Roman"/>
          <w:sz w:val="28"/>
          <w:szCs w:val="28"/>
          <w:lang w:val="uk-UA"/>
        </w:rPr>
        <w:t>внести</w:t>
      </w:r>
      <w:proofErr w:type="spellEnd"/>
      <w:r w:rsidRPr="007520AD">
        <w:rPr>
          <w:rFonts w:ascii="Times New Roman" w:hAnsi="Times New Roman" w:cs="Times New Roman"/>
          <w:sz w:val="28"/>
          <w:szCs w:val="28"/>
          <w:lang w:val="uk-UA"/>
        </w:rPr>
        <w:t xml:space="preserve"> зміни до тендерної документації.</w:t>
      </w:r>
    </w:p>
    <w:p w:rsidR="007520AD" w:rsidRPr="007520AD" w:rsidRDefault="007520AD" w:rsidP="00E07AB9">
      <w:pPr>
        <w:spacing w:after="0" w:line="240" w:lineRule="auto"/>
        <w:ind w:firstLine="720"/>
        <w:jc w:val="both"/>
        <w:rPr>
          <w:rFonts w:ascii="Times New Roman" w:hAnsi="Times New Roman" w:cs="Times New Roman"/>
          <w:sz w:val="28"/>
          <w:szCs w:val="28"/>
          <w:lang w:val="uk-UA"/>
        </w:rPr>
      </w:pPr>
      <w:r w:rsidRPr="007520AD">
        <w:rPr>
          <w:rFonts w:ascii="Times New Roman" w:hAnsi="Times New Roman" w:cs="Times New Roman"/>
          <w:sz w:val="28"/>
          <w:szCs w:val="28"/>
          <w:lang w:val="uk-UA"/>
        </w:rPr>
        <w:t>3. Стосовно досвіду виконання аналогічних договорів, то дискримінаційною може вважатись вимога, якщо період виконання аналогічних договорів обмежений часовими рамками.</w:t>
      </w:r>
    </w:p>
    <w:p w:rsidR="007520AD" w:rsidRPr="007520AD" w:rsidRDefault="007520AD" w:rsidP="00E07AB9">
      <w:pPr>
        <w:spacing w:after="0" w:line="240" w:lineRule="auto"/>
        <w:ind w:firstLine="720"/>
        <w:jc w:val="both"/>
        <w:rPr>
          <w:rFonts w:ascii="Times New Roman" w:hAnsi="Times New Roman" w:cs="Times New Roman"/>
          <w:sz w:val="28"/>
          <w:szCs w:val="28"/>
          <w:lang w:val="uk-UA"/>
        </w:rPr>
      </w:pPr>
      <w:r w:rsidRPr="007520AD">
        <w:rPr>
          <w:rFonts w:ascii="Times New Roman" w:hAnsi="Times New Roman" w:cs="Times New Roman"/>
          <w:sz w:val="28"/>
          <w:szCs w:val="28"/>
          <w:lang w:val="uk-UA"/>
        </w:rPr>
        <w:t>Тендерна документація замовника іноді передбачає, що учасник має документально підтвердити виконання аналогічних договорів виключно в конкретному році.</w:t>
      </w:r>
    </w:p>
    <w:p w:rsidR="00E07AB9" w:rsidRDefault="007520AD" w:rsidP="00E07AB9">
      <w:pPr>
        <w:spacing w:after="0" w:line="240" w:lineRule="auto"/>
        <w:ind w:firstLine="720"/>
        <w:jc w:val="both"/>
        <w:rPr>
          <w:rFonts w:ascii="Times New Roman" w:hAnsi="Times New Roman" w:cs="Times New Roman"/>
          <w:sz w:val="28"/>
          <w:szCs w:val="28"/>
          <w:lang w:val="uk-UA"/>
        </w:rPr>
      </w:pPr>
      <w:r w:rsidRPr="007520AD">
        <w:rPr>
          <w:rFonts w:ascii="Times New Roman" w:hAnsi="Times New Roman" w:cs="Times New Roman"/>
          <w:sz w:val="28"/>
          <w:szCs w:val="28"/>
          <w:lang w:val="uk-UA"/>
        </w:rPr>
        <w:t>Якщо учасник оскаржить таку умову, замовник муситиме обґрунтувати, чому саме, за яких підстав та причин йому потрібен досвід виконання аналогічних робіт тільки в цей період. І чому досвід в інший період не може бути прийнятним. Дуже часто такого пояснення у за</w:t>
      </w:r>
      <w:r w:rsidR="00E07AB9">
        <w:rPr>
          <w:rFonts w:ascii="Times New Roman" w:hAnsi="Times New Roman" w:cs="Times New Roman"/>
          <w:sz w:val="28"/>
          <w:szCs w:val="28"/>
          <w:lang w:val="uk-UA"/>
        </w:rPr>
        <w:t>мовника немає. Тому таку вимогу</w:t>
      </w:r>
    </w:p>
    <w:p w:rsidR="007520AD" w:rsidRPr="007520AD" w:rsidRDefault="007520AD" w:rsidP="00E07AB9">
      <w:pPr>
        <w:spacing w:after="0" w:line="240" w:lineRule="auto"/>
        <w:jc w:val="both"/>
        <w:rPr>
          <w:rFonts w:ascii="Times New Roman" w:hAnsi="Times New Roman" w:cs="Times New Roman"/>
          <w:sz w:val="28"/>
          <w:szCs w:val="28"/>
          <w:lang w:val="uk-UA"/>
        </w:rPr>
      </w:pPr>
      <w:r w:rsidRPr="007520AD">
        <w:rPr>
          <w:rFonts w:ascii="Times New Roman" w:hAnsi="Times New Roman" w:cs="Times New Roman"/>
          <w:sz w:val="28"/>
          <w:szCs w:val="28"/>
          <w:lang w:val="uk-UA"/>
        </w:rPr>
        <w:t xml:space="preserve">Постійно діюча адміністративна колегія Антимонопольного комітету України з розгляду скарг про порушення законодавства у сфері публічних </w:t>
      </w:r>
      <w:proofErr w:type="spellStart"/>
      <w:r w:rsidRPr="007520AD">
        <w:rPr>
          <w:rFonts w:ascii="Times New Roman" w:hAnsi="Times New Roman" w:cs="Times New Roman"/>
          <w:sz w:val="28"/>
          <w:szCs w:val="28"/>
          <w:lang w:val="uk-UA"/>
        </w:rPr>
        <w:t>закупівель</w:t>
      </w:r>
      <w:proofErr w:type="spellEnd"/>
      <w:r w:rsidRPr="007520AD">
        <w:rPr>
          <w:rFonts w:ascii="Times New Roman" w:hAnsi="Times New Roman" w:cs="Times New Roman"/>
          <w:sz w:val="28"/>
          <w:szCs w:val="28"/>
          <w:lang w:val="uk-UA"/>
        </w:rPr>
        <w:t xml:space="preserve"> вважатиме дискримінації та зобов’яже замовника </w:t>
      </w:r>
      <w:proofErr w:type="spellStart"/>
      <w:r w:rsidR="00E07AB9">
        <w:rPr>
          <w:rFonts w:ascii="Times New Roman" w:hAnsi="Times New Roman" w:cs="Times New Roman"/>
          <w:sz w:val="28"/>
          <w:szCs w:val="28"/>
          <w:lang w:val="uk-UA"/>
        </w:rPr>
        <w:t>внести</w:t>
      </w:r>
      <w:proofErr w:type="spellEnd"/>
      <w:r w:rsidR="00E07AB9">
        <w:rPr>
          <w:rFonts w:ascii="Times New Roman" w:hAnsi="Times New Roman" w:cs="Times New Roman"/>
          <w:sz w:val="28"/>
          <w:szCs w:val="28"/>
          <w:lang w:val="uk-UA"/>
        </w:rPr>
        <w:t xml:space="preserve"> зміни до документації</w:t>
      </w:r>
      <w:r w:rsidRPr="007520AD">
        <w:rPr>
          <w:rFonts w:ascii="Times New Roman" w:hAnsi="Times New Roman" w:cs="Times New Roman"/>
          <w:sz w:val="28"/>
          <w:szCs w:val="28"/>
          <w:lang w:val="uk-UA"/>
        </w:rPr>
        <w:t>.</w:t>
      </w:r>
    </w:p>
    <w:p w:rsidR="007520AD" w:rsidRPr="007520AD" w:rsidRDefault="007520AD" w:rsidP="00F74C4C">
      <w:pPr>
        <w:spacing w:after="0" w:line="240" w:lineRule="auto"/>
        <w:ind w:firstLine="720"/>
        <w:jc w:val="both"/>
        <w:rPr>
          <w:rFonts w:ascii="Times New Roman" w:hAnsi="Times New Roman" w:cs="Times New Roman"/>
          <w:sz w:val="28"/>
          <w:szCs w:val="28"/>
          <w:lang w:val="uk-UA"/>
        </w:rPr>
      </w:pPr>
      <w:r w:rsidRPr="007520AD">
        <w:rPr>
          <w:rFonts w:ascii="Times New Roman" w:hAnsi="Times New Roman" w:cs="Times New Roman"/>
          <w:sz w:val="28"/>
          <w:szCs w:val="28"/>
          <w:lang w:val="uk-UA"/>
        </w:rPr>
        <w:t>Поширеною є вимога у тендерній документації підтвердити досвід виконання аналогічних договорів на певну суму. Тобто учасник має підтвердити власний досвід у прив’язці до грошей.</w:t>
      </w:r>
      <w:r w:rsidR="00F74C4C">
        <w:rPr>
          <w:rFonts w:ascii="Times New Roman" w:hAnsi="Times New Roman" w:cs="Times New Roman"/>
          <w:sz w:val="28"/>
          <w:szCs w:val="28"/>
          <w:lang w:val="uk-UA"/>
        </w:rPr>
        <w:t xml:space="preserve"> </w:t>
      </w:r>
      <w:r w:rsidRPr="007520AD">
        <w:rPr>
          <w:rFonts w:ascii="Times New Roman" w:hAnsi="Times New Roman" w:cs="Times New Roman"/>
          <w:sz w:val="28"/>
          <w:szCs w:val="28"/>
          <w:lang w:val="uk-UA"/>
        </w:rPr>
        <w:t>Така вимога завжди, без винятку, повинна мати пояснення замовника, чому саме він вимагає досвід виконання робіт на певну суму. Оскільки таку вимогу часто оскаржують учасники, вона може бути визнана дискримінаційною.</w:t>
      </w:r>
    </w:p>
    <w:p w:rsidR="007520AD" w:rsidRPr="00E07AB9" w:rsidRDefault="007520AD" w:rsidP="007520AD">
      <w:pPr>
        <w:spacing w:after="0" w:line="240" w:lineRule="auto"/>
        <w:jc w:val="both"/>
        <w:rPr>
          <w:rFonts w:ascii="Times New Roman" w:hAnsi="Times New Roman" w:cs="Times New Roman"/>
          <w:sz w:val="28"/>
          <w:szCs w:val="28"/>
          <w:lang w:val="uk-UA"/>
        </w:rPr>
      </w:pPr>
      <w:r w:rsidRPr="007520AD">
        <w:rPr>
          <w:rFonts w:ascii="Times New Roman" w:hAnsi="Times New Roman" w:cs="Times New Roman"/>
          <w:sz w:val="28"/>
          <w:szCs w:val="28"/>
          <w:lang w:val="uk-UA"/>
        </w:rPr>
        <w:tab/>
      </w:r>
      <w:r w:rsidRPr="00E07AB9">
        <w:rPr>
          <w:rFonts w:ascii="Times New Roman" w:hAnsi="Times New Roman" w:cs="Times New Roman"/>
          <w:sz w:val="28"/>
          <w:szCs w:val="28"/>
          <w:lang w:val="uk-UA"/>
        </w:rPr>
        <w:t>Вимога надати відгук про виконання аналогічного договору із конкретним замовником часто має на меті підтвердити досвід виконання аналогічного договору, наприклад, із державним замовником або замовником із конкретної області, що також звужує коло потенційних учасників.</w:t>
      </w:r>
    </w:p>
    <w:p w:rsidR="007520AD" w:rsidRPr="007520AD" w:rsidRDefault="007520AD" w:rsidP="00E07AB9">
      <w:pPr>
        <w:spacing w:after="0" w:line="240" w:lineRule="auto"/>
        <w:ind w:firstLine="720"/>
        <w:jc w:val="both"/>
        <w:rPr>
          <w:rFonts w:ascii="Times New Roman" w:hAnsi="Times New Roman" w:cs="Times New Roman"/>
          <w:sz w:val="28"/>
          <w:szCs w:val="28"/>
          <w:lang w:val="uk-UA"/>
        </w:rPr>
      </w:pPr>
      <w:r w:rsidRPr="007520AD">
        <w:rPr>
          <w:rFonts w:ascii="Times New Roman" w:hAnsi="Times New Roman" w:cs="Times New Roman"/>
          <w:sz w:val="28"/>
          <w:szCs w:val="28"/>
          <w:lang w:val="uk-UA"/>
        </w:rPr>
        <w:t xml:space="preserve">4. Вимога подавати копію довідки з ЄДРПОУ. Зауважимо, чинним законодавством України не передбачено надання на письмовий запит користувача довідок з ЄДРПОУ. Варто зазначити, що ДКТ не містить приміток, що документи, які не передбачені чинним законодавством для учасників процедури закупівлі, можна не подавати у складі пропозицій конкурсних торгів. Дії замовника в частині встановлення наведеної вимоги ДКТ порушують права суб’єктів господарювання, які не мають </w:t>
      </w:r>
      <w:r w:rsidR="00E07AB9">
        <w:rPr>
          <w:rFonts w:ascii="Times New Roman" w:hAnsi="Times New Roman" w:cs="Times New Roman"/>
          <w:sz w:val="28"/>
          <w:szCs w:val="28"/>
          <w:lang w:val="uk-UA"/>
        </w:rPr>
        <w:t>довідки з ЄДРПОУ</w:t>
      </w:r>
      <w:r w:rsidRPr="007520AD">
        <w:rPr>
          <w:rFonts w:ascii="Times New Roman" w:hAnsi="Times New Roman" w:cs="Times New Roman"/>
          <w:sz w:val="28"/>
          <w:szCs w:val="28"/>
          <w:lang w:val="uk-UA"/>
        </w:rPr>
        <w:t>.</w:t>
      </w:r>
    </w:p>
    <w:p w:rsidR="007520AD" w:rsidRPr="007520AD" w:rsidRDefault="007520AD" w:rsidP="00E07AB9">
      <w:pPr>
        <w:spacing w:after="0" w:line="240" w:lineRule="auto"/>
        <w:ind w:firstLine="720"/>
        <w:jc w:val="both"/>
        <w:rPr>
          <w:rFonts w:ascii="Times New Roman" w:hAnsi="Times New Roman" w:cs="Times New Roman"/>
          <w:sz w:val="28"/>
          <w:szCs w:val="28"/>
          <w:lang w:val="uk-UA"/>
        </w:rPr>
      </w:pPr>
      <w:r w:rsidRPr="007520AD">
        <w:rPr>
          <w:rFonts w:ascii="Times New Roman" w:hAnsi="Times New Roman" w:cs="Times New Roman"/>
          <w:sz w:val="28"/>
          <w:szCs w:val="28"/>
          <w:lang w:val="uk-UA"/>
        </w:rPr>
        <w:t xml:space="preserve">5. Вимога </w:t>
      </w:r>
      <w:proofErr w:type="spellStart"/>
      <w:r w:rsidRPr="007520AD">
        <w:rPr>
          <w:rFonts w:ascii="Times New Roman" w:hAnsi="Times New Roman" w:cs="Times New Roman"/>
          <w:sz w:val="28"/>
          <w:szCs w:val="28"/>
          <w:lang w:val="uk-UA"/>
        </w:rPr>
        <w:t>авторизаційного</w:t>
      </w:r>
      <w:proofErr w:type="spellEnd"/>
      <w:r w:rsidRPr="007520AD">
        <w:rPr>
          <w:rFonts w:ascii="Times New Roman" w:hAnsi="Times New Roman" w:cs="Times New Roman"/>
          <w:sz w:val="28"/>
          <w:szCs w:val="28"/>
          <w:lang w:val="uk-UA"/>
        </w:rPr>
        <w:t xml:space="preserve"> листа виробника предмета закупівлі або представника виробник. В багатьох випадках такі листи саме і є обмеженням </w:t>
      </w:r>
      <w:r w:rsidRPr="007520AD">
        <w:rPr>
          <w:rFonts w:ascii="Times New Roman" w:hAnsi="Times New Roman" w:cs="Times New Roman"/>
          <w:sz w:val="28"/>
          <w:szCs w:val="28"/>
          <w:lang w:val="uk-UA"/>
        </w:rPr>
        <w:lastRenderedPageBreak/>
        <w:t xml:space="preserve">конкуренції. Адже деякі виробники видають </w:t>
      </w:r>
      <w:proofErr w:type="spellStart"/>
      <w:r w:rsidRPr="007520AD">
        <w:rPr>
          <w:rFonts w:ascii="Times New Roman" w:hAnsi="Times New Roman" w:cs="Times New Roman"/>
          <w:sz w:val="28"/>
          <w:szCs w:val="28"/>
          <w:lang w:val="uk-UA"/>
        </w:rPr>
        <w:t>авторизаційний</w:t>
      </w:r>
      <w:proofErr w:type="spellEnd"/>
      <w:r w:rsidRPr="007520AD">
        <w:rPr>
          <w:rFonts w:ascii="Times New Roman" w:hAnsi="Times New Roman" w:cs="Times New Roman"/>
          <w:sz w:val="28"/>
          <w:szCs w:val="28"/>
          <w:lang w:val="uk-UA"/>
        </w:rPr>
        <w:t xml:space="preserve"> лист на товар одному постачальнику. І цей постачальник просто забезпечує штучну конкуренцію для того, щоб відбувся тендер.</w:t>
      </w:r>
    </w:p>
    <w:p w:rsidR="007520AD" w:rsidRPr="007520AD" w:rsidRDefault="007520AD" w:rsidP="00C546FE">
      <w:pPr>
        <w:spacing w:after="0" w:line="240" w:lineRule="auto"/>
        <w:ind w:firstLine="720"/>
        <w:jc w:val="both"/>
        <w:rPr>
          <w:rFonts w:ascii="Times New Roman" w:hAnsi="Times New Roman" w:cs="Times New Roman"/>
          <w:sz w:val="28"/>
          <w:szCs w:val="28"/>
          <w:lang w:val="uk-UA"/>
        </w:rPr>
      </w:pPr>
      <w:r w:rsidRPr="007520AD">
        <w:rPr>
          <w:rFonts w:ascii="Times New Roman" w:hAnsi="Times New Roman" w:cs="Times New Roman"/>
          <w:sz w:val="28"/>
          <w:szCs w:val="28"/>
          <w:lang w:val="uk-UA"/>
        </w:rPr>
        <w:t xml:space="preserve">Таку практику бачимо у </w:t>
      </w:r>
      <w:proofErr w:type="spellStart"/>
      <w:r w:rsidRPr="007520AD">
        <w:rPr>
          <w:rFonts w:ascii="Times New Roman" w:hAnsi="Times New Roman" w:cs="Times New Roman"/>
          <w:sz w:val="28"/>
          <w:szCs w:val="28"/>
          <w:lang w:val="uk-UA"/>
        </w:rPr>
        <w:t>закупівлях</w:t>
      </w:r>
      <w:proofErr w:type="spellEnd"/>
      <w:r w:rsidRPr="007520AD">
        <w:rPr>
          <w:rFonts w:ascii="Times New Roman" w:hAnsi="Times New Roman" w:cs="Times New Roman"/>
          <w:sz w:val="28"/>
          <w:szCs w:val="28"/>
          <w:lang w:val="uk-UA"/>
        </w:rPr>
        <w:t xml:space="preserve"> транспортних засобів. Скажімо, виробник транспортних засобів, наприклад, автобусів, не видає </w:t>
      </w:r>
      <w:proofErr w:type="spellStart"/>
      <w:r w:rsidRPr="007520AD">
        <w:rPr>
          <w:rFonts w:ascii="Times New Roman" w:hAnsi="Times New Roman" w:cs="Times New Roman"/>
          <w:sz w:val="28"/>
          <w:szCs w:val="28"/>
          <w:lang w:val="uk-UA"/>
        </w:rPr>
        <w:t>авторизаційний</w:t>
      </w:r>
      <w:proofErr w:type="spellEnd"/>
      <w:r w:rsidRPr="007520AD">
        <w:rPr>
          <w:rFonts w:ascii="Times New Roman" w:hAnsi="Times New Roman" w:cs="Times New Roman"/>
          <w:sz w:val="28"/>
          <w:szCs w:val="28"/>
          <w:lang w:val="uk-UA"/>
        </w:rPr>
        <w:t xml:space="preserve"> лист. Фактично, лише той учасник, який першим отримав </w:t>
      </w:r>
      <w:proofErr w:type="spellStart"/>
      <w:r w:rsidRPr="007520AD">
        <w:rPr>
          <w:rFonts w:ascii="Times New Roman" w:hAnsi="Times New Roman" w:cs="Times New Roman"/>
          <w:sz w:val="28"/>
          <w:szCs w:val="28"/>
          <w:lang w:val="uk-UA"/>
        </w:rPr>
        <w:t>авторизаційний</w:t>
      </w:r>
      <w:proofErr w:type="spellEnd"/>
      <w:r w:rsidRPr="007520AD">
        <w:rPr>
          <w:rFonts w:ascii="Times New Roman" w:hAnsi="Times New Roman" w:cs="Times New Roman"/>
          <w:sz w:val="28"/>
          <w:szCs w:val="28"/>
          <w:lang w:val="uk-UA"/>
        </w:rPr>
        <w:t xml:space="preserve"> лист, може продавати автобуси.</w:t>
      </w:r>
    </w:p>
    <w:p w:rsidR="007520AD" w:rsidRPr="007520AD" w:rsidRDefault="007520AD" w:rsidP="00C546FE">
      <w:pPr>
        <w:spacing w:after="0" w:line="240" w:lineRule="auto"/>
        <w:ind w:firstLine="720"/>
        <w:jc w:val="both"/>
        <w:rPr>
          <w:rFonts w:ascii="Times New Roman" w:hAnsi="Times New Roman" w:cs="Times New Roman"/>
          <w:sz w:val="28"/>
          <w:szCs w:val="28"/>
          <w:lang w:val="uk-UA"/>
        </w:rPr>
      </w:pPr>
      <w:r w:rsidRPr="007520AD">
        <w:rPr>
          <w:rFonts w:ascii="Times New Roman" w:hAnsi="Times New Roman" w:cs="Times New Roman"/>
          <w:sz w:val="28"/>
          <w:szCs w:val="28"/>
          <w:lang w:val="uk-UA"/>
        </w:rPr>
        <w:t xml:space="preserve">Тому бажано не включати умову про надання </w:t>
      </w:r>
      <w:proofErr w:type="spellStart"/>
      <w:r w:rsidRPr="007520AD">
        <w:rPr>
          <w:rFonts w:ascii="Times New Roman" w:hAnsi="Times New Roman" w:cs="Times New Roman"/>
          <w:sz w:val="28"/>
          <w:szCs w:val="28"/>
          <w:lang w:val="uk-UA"/>
        </w:rPr>
        <w:t>авторизаційного</w:t>
      </w:r>
      <w:proofErr w:type="spellEnd"/>
      <w:r w:rsidRPr="007520AD">
        <w:rPr>
          <w:rFonts w:ascii="Times New Roman" w:hAnsi="Times New Roman" w:cs="Times New Roman"/>
          <w:sz w:val="28"/>
          <w:szCs w:val="28"/>
          <w:lang w:val="uk-UA"/>
        </w:rPr>
        <w:t xml:space="preserve"> листа до вимог тендерної документації. До того ж опис </w:t>
      </w:r>
      <w:proofErr w:type="spellStart"/>
      <w:r w:rsidRPr="007520AD">
        <w:rPr>
          <w:rFonts w:ascii="Times New Roman" w:hAnsi="Times New Roman" w:cs="Times New Roman"/>
          <w:sz w:val="28"/>
          <w:szCs w:val="28"/>
          <w:lang w:val="uk-UA"/>
        </w:rPr>
        <w:t>авторизаційного</w:t>
      </w:r>
      <w:proofErr w:type="spellEnd"/>
      <w:r w:rsidRPr="007520AD">
        <w:rPr>
          <w:rFonts w:ascii="Times New Roman" w:hAnsi="Times New Roman" w:cs="Times New Roman"/>
          <w:sz w:val="28"/>
          <w:szCs w:val="28"/>
          <w:lang w:val="uk-UA"/>
        </w:rPr>
        <w:t xml:space="preserve"> листа не має для замовника великого значення: в тендерній документації є опис предмета закупівлі, є вимога, яка передбачає поставку товару належної якості і в строк, визначений умовами договору. Тому просто вимагайте від учасника-переможця виконати всі умови договору.</w:t>
      </w:r>
    </w:p>
    <w:p w:rsidR="007520AD" w:rsidRPr="007520AD" w:rsidRDefault="007520AD" w:rsidP="00C546FE">
      <w:pPr>
        <w:spacing w:after="0" w:line="240" w:lineRule="auto"/>
        <w:ind w:firstLine="720"/>
        <w:jc w:val="both"/>
        <w:rPr>
          <w:rFonts w:ascii="Times New Roman" w:hAnsi="Times New Roman" w:cs="Times New Roman"/>
          <w:sz w:val="28"/>
          <w:szCs w:val="28"/>
          <w:lang w:val="uk-UA"/>
        </w:rPr>
      </w:pPr>
      <w:r w:rsidRPr="007520AD">
        <w:rPr>
          <w:rFonts w:ascii="Times New Roman" w:hAnsi="Times New Roman" w:cs="Times New Roman"/>
          <w:sz w:val="28"/>
          <w:szCs w:val="28"/>
          <w:lang w:val="uk-UA"/>
        </w:rPr>
        <w:t xml:space="preserve">6. Дискримінаційною бути вважатись вимога надати товар певної торгівельної марки/ виробника, або прописування у тендерній документації заборони пропонувати аналоги товару, зокрема, це стосується </w:t>
      </w:r>
      <w:proofErr w:type="spellStart"/>
      <w:r w:rsidRPr="007520AD">
        <w:rPr>
          <w:rFonts w:ascii="Times New Roman" w:hAnsi="Times New Roman" w:cs="Times New Roman"/>
          <w:sz w:val="28"/>
          <w:szCs w:val="28"/>
          <w:lang w:val="uk-UA"/>
        </w:rPr>
        <w:t>закупівель</w:t>
      </w:r>
      <w:proofErr w:type="spellEnd"/>
      <w:r w:rsidRPr="007520AD">
        <w:rPr>
          <w:rFonts w:ascii="Times New Roman" w:hAnsi="Times New Roman" w:cs="Times New Roman"/>
          <w:sz w:val="28"/>
          <w:szCs w:val="28"/>
          <w:lang w:val="uk-UA"/>
        </w:rPr>
        <w:t xml:space="preserve"> лікарських засобів.</w:t>
      </w:r>
    </w:p>
    <w:p w:rsidR="007520AD" w:rsidRPr="007520AD" w:rsidRDefault="007520AD" w:rsidP="00C546FE">
      <w:pPr>
        <w:spacing w:after="0" w:line="240" w:lineRule="auto"/>
        <w:ind w:firstLine="720"/>
        <w:jc w:val="both"/>
        <w:rPr>
          <w:rFonts w:ascii="Times New Roman" w:hAnsi="Times New Roman" w:cs="Times New Roman"/>
          <w:sz w:val="28"/>
          <w:szCs w:val="28"/>
          <w:lang w:val="uk-UA"/>
        </w:rPr>
      </w:pPr>
      <w:r w:rsidRPr="007520AD">
        <w:rPr>
          <w:rFonts w:ascii="Times New Roman" w:hAnsi="Times New Roman" w:cs="Times New Roman"/>
          <w:sz w:val="28"/>
          <w:szCs w:val="28"/>
          <w:lang w:val="uk-UA"/>
        </w:rPr>
        <w:t xml:space="preserve">7. Для забезпечення основних принципів здійснення процедури публічних </w:t>
      </w:r>
      <w:proofErr w:type="spellStart"/>
      <w:r w:rsidRPr="007520AD">
        <w:rPr>
          <w:rFonts w:ascii="Times New Roman" w:hAnsi="Times New Roman" w:cs="Times New Roman"/>
          <w:sz w:val="28"/>
          <w:szCs w:val="28"/>
          <w:lang w:val="uk-UA"/>
        </w:rPr>
        <w:t>закупівель</w:t>
      </w:r>
      <w:proofErr w:type="spellEnd"/>
      <w:r w:rsidRPr="007520AD">
        <w:rPr>
          <w:rFonts w:ascii="Times New Roman" w:hAnsi="Times New Roman" w:cs="Times New Roman"/>
          <w:sz w:val="28"/>
          <w:szCs w:val="28"/>
          <w:lang w:val="uk-UA"/>
        </w:rPr>
        <w:t>, викладених у ст</w:t>
      </w:r>
      <w:r w:rsidR="000F2E7D">
        <w:rPr>
          <w:rFonts w:ascii="Times New Roman" w:hAnsi="Times New Roman" w:cs="Times New Roman"/>
          <w:sz w:val="28"/>
          <w:szCs w:val="28"/>
          <w:lang w:val="uk-UA"/>
        </w:rPr>
        <w:t>атті 3 Закону</w:t>
      </w:r>
      <w:r w:rsidRPr="007520AD">
        <w:rPr>
          <w:rFonts w:ascii="Times New Roman" w:hAnsi="Times New Roman" w:cs="Times New Roman"/>
          <w:sz w:val="28"/>
          <w:szCs w:val="28"/>
          <w:lang w:val="uk-UA"/>
        </w:rPr>
        <w:t>, зокрема, «добросовісна конкуренція серед учасників та недискри</w:t>
      </w:r>
      <w:r w:rsidR="00F74C4C">
        <w:rPr>
          <w:rFonts w:ascii="Times New Roman" w:hAnsi="Times New Roman" w:cs="Times New Roman"/>
          <w:sz w:val="28"/>
          <w:szCs w:val="28"/>
          <w:lang w:val="uk-UA"/>
        </w:rPr>
        <w:t>мінація учасників», рекомендується</w:t>
      </w:r>
      <w:r w:rsidRPr="007520AD">
        <w:rPr>
          <w:rFonts w:ascii="Times New Roman" w:hAnsi="Times New Roman" w:cs="Times New Roman"/>
          <w:sz w:val="28"/>
          <w:szCs w:val="28"/>
          <w:lang w:val="uk-UA"/>
        </w:rPr>
        <w:t xml:space="preserve"> замовникам під час здійснення відповідної закупівлі визначати окремі частини предмета закупівлі (лоти) для дотримання</w:t>
      </w:r>
      <w:r w:rsidR="00C546FE">
        <w:rPr>
          <w:rFonts w:ascii="Times New Roman" w:hAnsi="Times New Roman" w:cs="Times New Roman"/>
          <w:sz w:val="28"/>
          <w:szCs w:val="28"/>
          <w:lang w:val="uk-UA"/>
        </w:rPr>
        <w:t xml:space="preserve"> </w:t>
      </w:r>
      <w:r w:rsidRPr="007520AD">
        <w:rPr>
          <w:rFonts w:ascii="Times New Roman" w:hAnsi="Times New Roman" w:cs="Times New Roman"/>
          <w:sz w:val="28"/>
          <w:szCs w:val="28"/>
          <w:lang w:val="uk-UA"/>
        </w:rPr>
        <w:t>принципу максимальної економії та ефективності, оскільки здійснення закупівлі різноманітних товарів (зокрема, лікарських засобів) «одним лотом» призводить до звуження потенційного кола учасників процедури закупівлі, що, в свою чергу, призводить до відсутності фактичної конкуренції серед учасників та до збільшення вартості предмету закупівлі. Крім того, в одному лоті можуть бути товари, які є унікальними, тобто виготовляються тільки певним виробником, що також обмежуватиме права учасників.</w:t>
      </w:r>
    </w:p>
    <w:p w:rsidR="007520AD" w:rsidRPr="007520AD" w:rsidRDefault="007520AD" w:rsidP="00C546FE">
      <w:pPr>
        <w:spacing w:after="0" w:line="240" w:lineRule="auto"/>
        <w:ind w:firstLine="720"/>
        <w:jc w:val="both"/>
        <w:rPr>
          <w:rFonts w:ascii="Times New Roman" w:hAnsi="Times New Roman" w:cs="Times New Roman"/>
          <w:sz w:val="28"/>
          <w:szCs w:val="28"/>
          <w:lang w:val="uk-UA"/>
        </w:rPr>
      </w:pPr>
      <w:r w:rsidRPr="007520AD">
        <w:rPr>
          <w:rFonts w:ascii="Times New Roman" w:hAnsi="Times New Roman" w:cs="Times New Roman"/>
          <w:sz w:val="28"/>
          <w:szCs w:val="28"/>
          <w:lang w:val="uk-UA"/>
        </w:rPr>
        <w:t>Непоодинокими є випадки відхилення тендерних пропозицій учасників через невідповідність вимогам з формальних причин або відхилення пропозицій одних учасників та допущення до торгів учасників з аналогічними порушеннями.</w:t>
      </w:r>
    </w:p>
    <w:p w:rsidR="007520AD" w:rsidRPr="007520AD" w:rsidRDefault="007520AD" w:rsidP="007520AD">
      <w:pPr>
        <w:spacing w:after="0" w:line="240" w:lineRule="auto"/>
        <w:jc w:val="both"/>
        <w:rPr>
          <w:rFonts w:ascii="Times New Roman" w:hAnsi="Times New Roman" w:cs="Times New Roman"/>
          <w:sz w:val="28"/>
          <w:szCs w:val="28"/>
          <w:lang w:val="uk-UA"/>
        </w:rPr>
      </w:pPr>
      <w:r w:rsidRPr="007520AD">
        <w:rPr>
          <w:rFonts w:ascii="Times New Roman" w:hAnsi="Times New Roman" w:cs="Times New Roman"/>
          <w:sz w:val="28"/>
          <w:szCs w:val="28"/>
          <w:lang w:val="uk-UA"/>
        </w:rPr>
        <w:t>Прикладом може слугувати скарга учасника закупівлі, тендерну</w:t>
      </w:r>
      <w:r w:rsidR="00F74C4C">
        <w:rPr>
          <w:rFonts w:ascii="Times New Roman" w:hAnsi="Times New Roman" w:cs="Times New Roman"/>
          <w:sz w:val="28"/>
          <w:szCs w:val="28"/>
          <w:lang w:val="uk-UA"/>
        </w:rPr>
        <w:t xml:space="preserve"> пропозицію якого було відхилене</w:t>
      </w:r>
      <w:r w:rsidRPr="007520AD">
        <w:rPr>
          <w:rFonts w:ascii="Times New Roman" w:hAnsi="Times New Roman" w:cs="Times New Roman"/>
          <w:sz w:val="28"/>
          <w:szCs w:val="28"/>
          <w:lang w:val="uk-UA"/>
        </w:rPr>
        <w:t xml:space="preserve"> через те, що вона не відповідала вимогам тендерної документації, а саме через не</w:t>
      </w:r>
      <w:r w:rsidR="00F74C4C">
        <w:rPr>
          <w:rFonts w:ascii="Times New Roman" w:hAnsi="Times New Roman" w:cs="Times New Roman"/>
          <w:sz w:val="28"/>
          <w:szCs w:val="28"/>
          <w:lang w:val="uk-UA"/>
        </w:rPr>
        <w:t xml:space="preserve"> </w:t>
      </w:r>
      <w:r w:rsidRPr="007520AD">
        <w:rPr>
          <w:rFonts w:ascii="Times New Roman" w:hAnsi="Times New Roman" w:cs="Times New Roman"/>
          <w:sz w:val="28"/>
          <w:szCs w:val="28"/>
          <w:lang w:val="uk-UA"/>
        </w:rPr>
        <w:t>зазначення строку дії тендерної пропозиції, інформації щодо вартості складових частин (систем) та матеріалів.</w:t>
      </w:r>
    </w:p>
    <w:p w:rsidR="007520AD" w:rsidRPr="007520AD" w:rsidRDefault="007520AD" w:rsidP="00C546FE">
      <w:pPr>
        <w:spacing w:after="0" w:line="240" w:lineRule="auto"/>
        <w:ind w:firstLine="720"/>
        <w:jc w:val="both"/>
        <w:rPr>
          <w:rFonts w:ascii="Times New Roman" w:hAnsi="Times New Roman" w:cs="Times New Roman"/>
          <w:sz w:val="28"/>
          <w:szCs w:val="28"/>
          <w:lang w:val="uk-UA"/>
        </w:rPr>
      </w:pPr>
      <w:r w:rsidRPr="007520AD">
        <w:rPr>
          <w:rFonts w:ascii="Times New Roman" w:hAnsi="Times New Roman" w:cs="Times New Roman"/>
          <w:sz w:val="28"/>
          <w:szCs w:val="28"/>
          <w:lang w:val="uk-UA"/>
        </w:rPr>
        <w:t xml:space="preserve">Колегія АМК України визнала правомірність відхилення тендерної пропозиції скаржника, проте у процесі розгляду перевірила також тендерну пропозицію переможця, яка фактично містила аналогічне порушення щодо строку дії та була подана у форматі, який не відповідав вимогам, але все одно </w:t>
      </w:r>
      <w:r w:rsidRPr="007520AD">
        <w:rPr>
          <w:rFonts w:ascii="Times New Roman" w:hAnsi="Times New Roman" w:cs="Times New Roman"/>
          <w:sz w:val="28"/>
          <w:szCs w:val="28"/>
          <w:lang w:val="uk-UA"/>
        </w:rPr>
        <w:lastRenderedPageBreak/>
        <w:t>була допущена до торгів. Колегія АМК України зобов’язала замовника скасуват</w:t>
      </w:r>
      <w:r w:rsidR="00C546FE">
        <w:rPr>
          <w:rFonts w:ascii="Times New Roman" w:hAnsi="Times New Roman" w:cs="Times New Roman"/>
          <w:sz w:val="28"/>
          <w:szCs w:val="28"/>
          <w:lang w:val="uk-UA"/>
        </w:rPr>
        <w:t>и процедуру закупівлі</w:t>
      </w:r>
      <w:r w:rsidRPr="007520AD">
        <w:rPr>
          <w:rFonts w:ascii="Times New Roman" w:hAnsi="Times New Roman" w:cs="Times New Roman"/>
          <w:sz w:val="28"/>
          <w:szCs w:val="28"/>
          <w:lang w:val="uk-UA"/>
        </w:rPr>
        <w:t>.</w:t>
      </w:r>
    </w:p>
    <w:p w:rsidR="007520AD" w:rsidRPr="007520AD" w:rsidRDefault="007520AD" w:rsidP="00C546FE">
      <w:pPr>
        <w:spacing w:after="0" w:line="240" w:lineRule="auto"/>
        <w:ind w:firstLine="720"/>
        <w:jc w:val="both"/>
        <w:rPr>
          <w:rFonts w:ascii="Times New Roman" w:hAnsi="Times New Roman" w:cs="Times New Roman"/>
          <w:sz w:val="28"/>
          <w:szCs w:val="28"/>
          <w:lang w:val="uk-UA"/>
        </w:rPr>
      </w:pPr>
      <w:r w:rsidRPr="007520AD">
        <w:rPr>
          <w:rFonts w:ascii="Times New Roman" w:hAnsi="Times New Roman" w:cs="Times New Roman"/>
          <w:sz w:val="28"/>
          <w:szCs w:val="28"/>
          <w:lang w:val="uk-UA"/>
        </w:rPr>
        <w:t xml:space="preserve">Також показовим є рішення Колегії АМК України за скаргою учасника </w:t>
      </w:r>
      <w:proofErr w:type="spellStart"/>
      <w:r w:rsidRPr="007520AD">
        <w:rPr>
          <w:rFonts w:ascii="Times New Roman" w:hAnsi="Times New Roman" w:cs="Times New Roman"/>
          <w:sz w:val="28"/>
          <w:szCs w:val="28"/>
          <w:lang w:val="uk-UA"/>
        </w:rPr>
        <w:t>закупівель</w:t>
      </w:r>
      <w:proofErr w:type="spellEnd"/>
      <w:r w:rsidRPr="007520AD">
        <w:rPr>
          <w:rFonts w:ascii="Times New Roman" w:hAnsi="Times New Roman" w:cs="Times New Roman"/>
          <w:sz w:val="28"/>
          <w:szCs w:val="28"/>
          <w:lang w:val="uk-UA"/>
        </w:rPr>
        <w:t xml:space="preserve"> стрічкових конвеєрів, пропозицію якого було </w:t>
      </w:r>
      <w:proofErr w:type="spellStart"/>
      <w:r w:rsidRPr="007520AD">
        <w:rPr>
          <w:rFonts w:ascii="Times New Roman" w:hAnsi="Times New Roman" w:cs="Times New Roman"/>
          <w:sz w:val="28"/>
          <w:szCs w:val="28"/>
          <w:lang w:val="uk-UA"/>
        </w:rPr>
        <w:t>відхилено</w:t>
      </w:r>
      <w:proofErr w:type="spellEnd"/>
      <w:r w:rsidRPr="007520AD">
        <w:rPr>
          <w:rFonts w:ascii="Times New Roman" w:hAnsi="Times New Roman" w:cs="Times New Roman"/>
          <w:sz w:val="28"/>
          <w:szCs w:val="28"/>
          <w:lang w:val="uk-UA"/>
        </w:rPr>
        <w:t xml:space="preserve"> через відсутність копії дозволу Держгірпромнагляду щодо можливості застосування товару в небезпечних умовах по газу та пилу або Дозволу Державної служби України з питань праці, яка вимагалася замовником на підтвердження технічних, якісних та кількісних характеристик. Водночас пропозиції інших учасників були допущені до аукціону, хоча вони також не містили сертифікатів відповідності на продукцію, які вимагалися замовником на підтвердження технічних, якісних та кількісних характеристик. Антимонопольний комітет погодився з доводами скаржника та зобов’язав замовника с</w:t>
      </w:r>
      <w:r w:rsidR="00C546FE">
        <w:rPr>
          <w:rFonts w:ascii="Times New Roman" w:hAnsi="Times New Roman" w:cs="Times New Roman"/>
          <w:sz w:val="28"/>
          <w:szCs w:val="28"/>
          <w:lang w:val="uk-UA"/>
        </w:rPr>
        <w:t>касувати процедуру закупівлі</w:t>
      </w:r>
      <w:r w:rsidRPr="007520AD">
        <w:rPr>
          <w:rFonts w:ascii="Times New Roman" w:hAnsi="Times New Roman" w:cs="Times New Roman"/>
          <w:sz w:val="28"/>
          <w:szCs w:val="28"/>
          <w:lang w:val="uk-UA"/>
        </w:rPr>
        <w:t>.</w:t>
      </w:r>
    </w:p>
    <w:p w:rsidR="007520AD" w:rsidRPr="007520AD" w:rsidRDefault="007520AD" w:rsidP="00C546FE">
      <w:pPr>
        <w:spacing w:after="0" w:line="240" w:lineRule="auto"/>
        <w:ind w:firstLine="720"/>
        <w:jc w:val="both"/>
        <w:rPr>
          <w:rFonts w:ascii="Times New Roman" w:hAnsi="Times New Roman" w:cs="Times New Roman"/>
          <w:sz w:val="28"/>
          <w:szCs w:val="28"/>
          <w:lang w:val="uk-UA"/>
        </w:rPr>
      </w:pPr>
      <w:r w:rsidRPr="007520AD">
        <w:rPr>
          <w:rFonts w:ascii="Times New Roman" w:hAnsi="Times New Roman" w:cs="Times New Roman"/>
          <w:sz w:val="28"/>
          <w:szCs w:val="28"/>
          <w:lang w:val="uk-UA"/>
        </w:rPr>
        <w:t xml:space="preserve">Оскарження до Антимонопольного комітету України дискримінаційних вимог може були не лише засобом захисту прав учасників </w:t>
      </w:r>
      <w:proofErr w:type="spellStart"/>
      <w:r w:rsidRPr="007520AD">
        <w:rPr>
          <w:rFonts w:ascii="Times New Roman" w:hAnsi="Times New Roman" w:cs="Times New Roman"/>
          <w:sz w:val="28"/>
          <w:szCs w:val="28"/>
          <w:lang w:val="uk-UA"/>
        </w:rPr>
        <w:t>закупівель</w:t>
      </w:r>
      <w:proofErr w:type="spellEnd"/>
      <w:r w:rsidRPr="007520AD">
        <w:rPr>
          <w:rFonts w:ascii="Times New Roman" w:hAnsi="Times New Roman" w:cs="Times New Roman"/>
          <w:sz w:val="28"/>
          <w:szCs w:val="28"/>
          <w:lang w:val="uk-UA"/>
        </w:rPr>
        <w:t>, а й засобом зловживання та затримання проведення торгів. Відповідно до законодавства про публічні закупівлі, проведення закупівлі призупиняється на строк розгляду скарги, який становить 15 робочих днів з дати початку розгляду скарги.</w:t>
      </w:r>
    </w:p>
    <w:p w:rsidR="007520AD" w:rsidRPr="007520AD" w:rsidRDefault="007520AD" w:rsidP="00C546FE">
      <w:pPr>
        <w:spacing w:after="0" w:line="240" w:lineRule="auto"/>
        <w:ind w:firstLine="720"/>
        <w:jc w:val="both"/>
        <w:rPr>
          <w:rFonts w:ascii="Times New Roman" w:hAnsi="Times New Roman" w:cs="Times New Roman"/>
          <w:sz w:val="28"/>
          <w:szCs w:val="28"/>
          <w:lang w:val="uk-UA"/>
        </w:rPr>
      </w:pPr>
      <w:r w:rsidRPr="007520AD">
        <w:rPr>
          <w:rFonts w:ascii="Times New Roman" w:hAnsi="Times New Roman" w:cs="Times New Roman"/>
          <w:sz w:val="28"/>
          <w:szCs w:val="28"/>
          <w:lang w:val="uk-UA"/>
        </w:rPr>
        <w:t xml:space="preserve">З розвитком сфери здійснення публічних </w:t>
      </w:r>
      <w:proofErr w:type="spellStart"/>
      <w:r w:rsidRPr="007520AD">
        <w:rPr>
          <w:rFonts w:ascii="Times New Roman" w:hAnsi="Times New Roman" w:cs="Times New Roman"/>
          <w:sz w:val="28"/>
          <w:szCs w:val="28"/>
          <w:lang w:val="uk-UA"/>
        </w:rPr>
        <w:t>закупівель</w:t>
      </w:r>
      <w:proofErr w:type="spellEnd"/>
      <w:r w:rsidRPr="007520AD">
        <w:rPr>
          <w:rFonts w:ascii="Times New Roman" w:hAnsi="Times New Roman" w:cs="Times New Roman"/>
          <w:sz w:val="28"/>
          <w:szCs w:val="28"/>
          <w:lang w:val="uk-UA"/>
        </w:rPr>
        <w:t xml:space="preserve"> зростає як кількість самих </w:t>
      </w:r>
      <w:proofErr w:type="spellStart"/>
      <w:r w:rsidRPr="007520AD">
        <w:rPr>
          <w:rFonts w:ascii="Times New Roman" w:hAnsi="Times New Roman" w:cs="Times New Roman"/>
          <w:sz w:val="28"/>
          <w:szCs w:val="28"/>
          <w:lang w:val="uk-UA"/>
        </w:rPr>
        <w:t>закупівель</w:t>
      </w:r>
      <w:proofErr w:type="spellEnd"/>
      <w:r w:rsidRPr="007520AD">
        <w:rPr>
          <w:rFonts w:ascii="Times New Roman" w:hAnsi="Times New Roman" w:cs="Times New Roman"/>
          <w:sz w:val="28"/>
          <w:szCs w:val="28"/>
          <w:lang w:val="uk-UA"/>
        </w:rPr>
        <w:t>, учасників ринку – замовників та учасників торгів, так і кількість оскаржень процедури проведення торгів, і зокрема оскаржень з мотивів дискримінаційного підходу замовників. Відповідно до звіту Антимонопольного комітету України в 2017 року за результатами роботи Колегії АМК України статистика надходження скарг у 2017 році збільшилася більш, ніж у півтора рази порівняно із 2016 роком. При цьому відсоток задоволення скарг повністю або частково і відміни торгів складає 66, 5</w:t>
      </w:r>
      <w:r w:rsidR="00C546FE">
        <w:rPr>
          <w:rFonts w:ascii="Times New Roman" w:hAnsi="Times New Roman" w:cs="Times New Roman"/>
          <w:sz w:val="28"/>
          <w:szCs w:val="28"/>
          <w:lang w:val="uk-UA"/>
        </w:rPr>
        <w:t>% станом на грудень</w:t>
      </w:r>
      <w:r w:rsidR="00CB552A">
        <w:rPr>
          <w:rFonts w:ascii="Times New Roman" w:hAnsi="Times New Roman" w:cs="Times New Roman"/>
          <w:sz w:val="28"/>
          <w:szCs w:val="28"/>
          <w:lang w:val="uk-UA"/>
        </w:rPr>
        <w:t xml:space="preserve"> </w:t>
      </w:r>
      <w:r w:rsidR="00C546FE">
        <w:rPr>
          <w:rFonts w:ascii="Times New Roman" w:hAnsi="Times New Roman" w:cs="Times New Roman"/>
          <w:sz w:val="28"/>
          <w:szCs w:val="28"/>
          <w:lang w:val="uk-UA"/>
        </w:rPr>
        <w:t>2017 року</w:t>
      </w:r>
      <w:r w:rsidRPr="007520AD">
        <w:rPr>
          <w:rFonts w:ascii="Times New Roman" w:hAnsi="Times New Roman" w:cs="Times New Roman"/>
          <w:sz w:val="28"/>
          <w:szCs w:val="28"/>
          <w:lang w:val="uk-UA"/>
        </w:rPr>
        <w:t>.</w:t>
      </w:r>
    </w:p>
    <w:p w:rsidR="007520AD" w:rsidRPr="007520AD" w:rsidRDefault="000F2E7D" w:rsidP="007520A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Відповідно до статті 38 Закону</w:t>
      </w:r>
      <w:r w:rsidR="00EB545C">
        <w:rPr>
          <w:rFonts w:ascii="Times New Roman" w:hAnsi="Times New Roman" w:cs="Times New Roman"/>
          <w:sz w:val="28"/>
          <w:szCs w:val="28"/>
          <w:lang w:val="uk-UA"/>
        </w:rPr>
        <w:t xml:space="preserve">, за порушення вимог законодавства у сфері публічних </w:t>
      </w:r>
      <w:proofErr w:type="spellStart"/>
      <w:r w:rsidR="00EB545C">
        <w:rPr>
          <w:rFonts w:ascii="Times New Roman" w:hAnsi="Times New Roman" w:cs="Times New Roman"/>
          <w:sz w:val="28"/>
          <w:szCs w:val="28"/>
          <w:lang w:val="uk-UA"/>
        </w:rPr>
        <w:t>закупівель</w:t>
      </w:r>
      <w:proofErr w:type="spellEnd"/>
      <w:r w:rsidR="00EB545C">
        <w:rPr>
          <w:rFonts w:ascii="Times New Roman" w:hAnsi="Times New Roman" w:cs="Times New Roman"/>
          <w:sz w:val="28"/>
          <w:szCs w:val="28"/>
          <w:lang w:val="uk-UA"/>
        </w:rPr>
        <w:t xml:space="preserve">, члени тендерного комітету несуть відповідальність згідно </w:t>
      </w:r>
      <w:r>
        <w:rPr>
          <w:rFonts w:ascii="Times New Roman" w:hAnsi="Times New Roman" w:cs="Times New Roman"/>
          <w:sz w:val="28"/>
          <w:szCs w:val="28"/>
          <w:lang w:val="uk-UA"/>
        </w:rPr>
        <w:t>і</w:t>
      </w:r>
      <w:r w:rsidR="00EB545C">
        <w:rPr>
          <w:rFonts w:ascii="Times New Roman" w:hAnsi="Times New Roman" w:cs="Times New Roman"/>
          <w:sz w:val="28"/>
          <w:szCs w:val="28"/>
          <w:lang w:val="uk-UA"/>
        </w:rPr>
        <w:t>з законами України.</w:t>
      </w:r>
    </w:p>
    <w:p w:rsidR="00286A7A" w:rsidRDefault="00286A7A" w:rsidP="007520AD">
      <w:pPr>
        <w:spacing w:after="0" w:line="240" w:lineRule="auto"/>
        <w:jc w:val="both"/>
        <w:rPr>
          <w:rFonts w:ascii="Times New Roman" w:hAnsi="Times New Roman" w:cs="Times New Roman"/>
          <w:sz w:val="28"/>
          <w:szCs w:val="28"/>
          <w:lang w:val="uk-UA"/>
        </w:rPr>
      </w:pPr>
    </w:p>
    <w:p w:rsidR="000F2E7D" w:rsidRDefault="000F2E7D" w:rsidP="007520AD">
      <w:pPr>
        <w:spacing w:after="0" w:line="240" w:lineRule="auto"/>
        <w:jc w:val="both"/>
        <w:rPr>
          <w:rFonts w:ascii="Times New Roman" w:hAnsi="Times New Roman" w:cs="Times New Roman"/>
          <w:sz w:val="28"/>
          <w:szCs w:val="28"/>
          <w:lang w:val="uk-UA"/>
        </w:rPr>
      </w:pPr>
    </w:p>
    <w:p w:rsidR="00190B98" w:rsidRDefault="00CD34D6" w:rsidP="007520A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Головний спеціаліст</w:t>
      </w:r>
    </w:p>
    <w:p w:rsidR="00CD34D6" w:rsidRDefault="00CD34D6" w:rsidP="007520A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юрисконсульт – член </w:t>
      </w:r>
    </w:p>
    <w:p w:rsidR="000F2E7D" w:rsidRDefault="00CD34D6" w:rsidP="007520A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тендерного комітету</w:t>
      </w:r>
    </w:p>
    <w:p w:rsidR="00CD34D6" w:rsidRDefault="000F2E7D" w:rsidP="007520A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Департаменту</w:t>
      </w:r>
      <w:r>
        <w:rPr>
          <w:rFonts w:ascii="Times New Roman" w:hAnsi="Times New Roman" w:cs="Times New Roman"/>
          <w:sz w:val="28"/>
          <w:szCs w:val="28"/>
          <w:lang w:val="uk-UA"/>
        </w:rPr>
        <w:tab/>
      </w:r>
      <w:r w:rsidR="00CD34D6">
        <w:rPr>
          <w:rFonts w:ascii="Times New Roman" w:hAnsi="Times New Roman" w:cs="Times New Roman"/>
          <w:sz w:val="28"/>
          <w:szCs w:val="28"/>
          <w:lang w:val="uk-UA"/>
        </w:rPr>
        <w:tab/>
      </w:r>
      <w:r w:rsidR="00CD34D6">
        <w:rPr>
          <w:rFonts w:ascii="Times New Roman" w:hAnsi="Times New Roman" w:cs="Times New Roman"/>
          <w:sz w:val="28"/>
          <w:szCs w:val="28"/>
          <w:lang w:val="uk-UA"/>
        </w:rPr>
        <w:tab/>
      </w:r>
      <w:r w:rsidR="00CD34D6">
        <w:rPr>
          <w:rFonts w:ascii="Times New Roman" w:hAnsi="Times New Roman" w:cs="Times New Roman"/>
          <w:sz w:val="28"/>
          <w:szCs w:val="28"/>
          <w:lang w:val="uk-UA"/>
        </w:rPr>
        <w:tab/>
      </w:r>
      <w:r w:rsidR="00CD34D6">
        <w:rPr>
          <w:rFonts w:ascii="Times New Roman" w:hAnsi="Times New Roman" w:cs="Times New Roman"/>
          <w:sz w:val="28"/>
          <w:szCs w:val="28"/>
          <w:lang w:val="uk-UA"/>
        </w:rPr>
        <w:tab/>
      </w:r>
      <w:r w:rsidR="00CD34D6">
        <w:rPr>
          <w:rFonts w:ascii="Times New Roman" w:hAnsi="Times New Roman" w:cs="Times New Roman"/>
          <w:sz w:val="28"/>
          <w:szCs w:val="28"/>
          <w:lang w:val="uk-UA"/>
        </w:rPr>
        <w:tab/>
      </w:r>
      <w:r w:rsidR="00CD34D6">
        <w:rPr>
          <w:rFonts w:ascii="Times New Roman" w:hAnsi="Times New Roman" w:cs="Times New Roman"/>
          <w:sz w:val="28"/>
          <w:szCs w:val="28"/>
          <w:lang w:val="uk-UA"/>
        </w:rPr>
        <w:tab/>
      </w:r>
      <w:r>
        <w:rPr>
          <w:rFonts w:ascii="Times New Roman" w:hAnsi="Times New Roman" w:cs="Times New Roman"/>
          <w:sz w:val="28"/>
          <w:szCs w:val="28"/>
          <w:lang w:val="uk-UA"/>
        </w:rPr>
        <w:tab/>
      </w:r>
      <w:r w:rsidR="00CD34D6" w:rsidRPr="00CD34D6">
        <w:rPr>
          <w:rFonts w:ascii="Times New Roman" w:hAnsi="Times New Roman" w:cs="Times New Roman"/>
          <w:b/>
          <w:sz w:val="28"/>
          <w:szCs w:val="28"/>
          <w:lang w:val="uk-UA"/>
        </w:rPr>
        <w:t>М. ЩЕБЕЦЬ</w:t>
      </w:r>
    </w:p>
    <w:sectPr w:rsidR="00CD34D6" w:rsidSect="007520AD">
      <w:headerReference w:type="even" r:id="rId7"/>
      <w:headerReference w:type="default" r:id="rId8"/>
      <w:footerReference w:type="even" r:id="rId9"/>
      <w:footerReference w:type="default" r:id="rId10"/>
      <w:headerReference w:type="first" r:id="rId11"/>
      <w:footerReference w:type="first" r:id="rId12"/>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FDE" w:rsidRDefault="002C2FDE" w:rsidP="007520AD">
      <w:pPr>
        <w:spacing w:after="0" w:line="240" w:lineRule="auto"/>
      </w:pPr>
      <w:r>
        <w:separator/>
      </w:r>
    </w:p>
  </w:endnote>
  <w:endnote w:type="continuationSeparator" w:id="0">
    <w:p w:rsidR="002C2FDE" w:rsidRDefault="002C2FDE" w:rsidP="0075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0AD" w:rsidRDefault="007520AD">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0AD" w:rsidRDefault="007520AD">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0AD" w:rsidRDefault="007520A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FDE" w:rsidRDefault="002C2FDE" w:rsidP="007520AD">
      <w:pPr>
        <w:spacing w:after="0" w:line="240" w:lineRule="auto"/>
      </w:pPr>
      <w:r>
        <w:separator/>
      </w:r>
    </w:p>
  </w:footnote>
  <w:footnote w:type="continuationSeparator" w:id="0">
    <w:p w:rsidR="002C2FDE" w:rsidRDefault="002C2FDE" w:rsidP="0075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0AD" w:rsidRDefault="007520AD">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879159"/>
      <w:docPartObj>
        <w:docPartGallery w:val="Page Numbers (Top of Page)"/>
        <w:docPartUnique/>
      </w:docPartObj>
    </w:sdtPr>
    <w:sdtEndPr/>
    <w:sdtContent>
      <w:p w:rsidR="007520AD" w:rsidRDefault="007520AD">
        <w:pPr>
          <w:pStyle w:val="a4"/>
          <w:jc w:val="center"/>
        </w:pPr>
        <w:r>
          <w:fldChar w:fldCharType="begin"/>
        </w:r>
        <w:r>
          <w:instrText>PAGE   \* MERGEFORMAT</w:instrText>
        </w:r>
        <w:r>
          <w:fldChar w:fldCharType="separate"/>
        </w:r>
        <w:r w:rsidR="000F2E7D" w:rsidRPr="000F2E7D">
          <w:rPr>
            <w:noProof/>
            <w:lang w:val="ru-RU"/>
          </w:rPr>
          <w:t>7</w:t>
        </w:r>
        <w:r>
          <w:fldChar w:fldCharType="end"/>
        </w:r>
      </w:p>
    </w:sdtContent>
  </w:sdt>
  <w:p w:rsidR="007520AD" w:rsidRDefault="007520AD">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0AD" w:rsidRDefault="007520A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A579F"/>
    <w:multiLevelType w:val="multilevel"/>
    <w:tmpl w:val="703A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0AD"/>
    <w:rsid w:val="000F2E7D"/>
    <w:rsid w:val="00190B98"/>
    <w:rsid w:val="00286A7A"/>
    <w:rsid w:val="002C2FDE"/>
    <w:rsid w:val="006D0389"/>
    <w:rsid w:val="007520AD"/>
    <w:rsid w:val="007549BC"/>
    <w:rsid w:val="00840759"/>
    <w:rsid w:val="009052E0"/>
    <w:rsid w:val="00A83E93"/>
    <w:rsid w:val="00C546FE"/>
    <w:rsid w:val="00CB552A"/>
    <w:rsid w:val="00CD34D6"/>
    <w:rsid w:val="00CF611A"/>
    <w:rsid w:val="00E07AB9"/>
    <w:rsid w:val="00EB545C"/>
    <w:rsid w:val="00F2247B"/>
    <w:rsid w:val="00F7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75A7"/>
  <w15:chartTrackingRefBased/>
  <w15:docId w15:val="{4D8F3CCE-6C58-445F-821D-D2373E62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20AD"/>
    <w:rPr>
      <w:rFonts w:ascii="Times New Roman" w:hAnsi="Times New Roman" w:cs="Times New Roman"/>
      <w:sz w:val="24"/>
      <w:szCs w:val="24"/>
    </w:rPr>
  </w:style>
  <w:style w:type="paragraph" w:styleId="a4">
    <w:name w:val="header"/>
    <w:basedOn w:val="a"/>
    <w:link w:val="a5"/>
    <w:uiPriority w:val="99"/>
    <w:unhideWhenUsed/>
    <w:rsid w:val="007520AD"/>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7520AD"/>
  </w:style>
  <w:style w:type="paragraph" w:styleId="a6">
    <w:name w:val="footer"/>
    <w:basedOn w:val="a"/>
    <w:link w:val="a7"/>
    <w:uiPriority w:val="99"/>
    <w:unhideWhenUsed/>
    <w:rsid w:val="007520AD"/>
    <w:pPr>
      <w:tabs>
        <w:tab w:val="center" w:pos="4844"/>
        <w:tab w:val="right" w:pos="9689"/>
      </w:tabs>
      <w:spacing w:after="0" w:line="240" w:lineRule="auto"/>
    </w:pPr>
  </w:style>
  <w:style w:type="character" w:customStyle="1" w:styleId="a7">
    <w:name w:val="Нижний колонтитул Знак"/>
    <w:basedOn w:val="a0"/>
    <w:link w:val="a6"/>
    <w:uiPriority w:val="99"/>
    <w:rsid w:val="007520AD"/>
  </w:style>
  <w:style w:type="paragraph" w:styleId="a8">
    <w:name w:val="Balloon Text"/>
    <w:basedOn w:val="a"/>
    <w:link w:val="a9"/>
    <w:uiPriority w:val="99"/>
    <w:semiHidden/>
    <w:unhideWhenUsed/>
    <w:rsid w:val="00190B9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90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21818">
      <w:bodyDiv w:val="1"/>
      <w:marLeft w:val="0"/>
      <w:marRight w:val="0"/>
      <w:marTop w:val="0"/>
      <w:marBottom w:val="0"/>
      <w:divBdr>
        <w:top w:val="none" w:sz="0" w:space="0" w:color="auto"/>
        <w:left w:val="none" w:sz="0" w:space="0" w:color="auto"/>
        <w:bottom w:val="none" w:sz="0" w:space="0" w:color="auto"/>
        <w:right w:val="none" w:sz="0" w:space="0" w:color="auto"/>
      </w:divBdr>
    </w:div>
    <w:div w:id="542326047">
      <w:bodyDiv w:val="1"/>
      <w:marLeft w:val="0"/>
      <w:marRight w:val="0"/>
      <w:marTop w:val="0"/>
      <w:marBottom w:val="0"/>
      <w:divBdr>
        <w:top w:val="none" w:sz="0" w:space="0" w:color="auto"/>
        <w:left w:val="none" w:sz="0" w:space="0" w:color="auto"/>
        <w:bottom w:val="none" w:sz="0" w:space="0" w:color="auto"/>
        <w:right w:val="none" w:sz="0" w:space="0" w:color="auto"/>
      </w:divBdr>
    </w:div>
    <w:div w:id="547031548">
      <w:bodyDiv w:val="1"/>
      <w:marLeft w:val="0"/>
      <w:marRight w:val="0"/>
      <w:marTop w:val="0"/>
      <w:marBottom w:val="0"/>
      <w:divBdr>
        <w:top w:val="none" w:sz="0" w:space="0" w:color="auto"/>
        <w:left w:val="none" w:sz="0" w:space="0" w:color="auto"/>
        <w:bottom w:val="none" w:sz="0" w:space="0" w:color="auto"/>
        <w:right w:val="none" w:sz="0" w:space="0" w:color="auto"/>
      </w:divBdr>
    </w:div>
    <w:div w:id="718015263">
      <w:bodyDiv w:val="1"/>
      <w:marLeft w:val="0"/>
      <w:marRight w:val="0"/>
      <w:marTop w:val="0"/>
      <w:marBottom w:val="0"/>
      <w:divBdr>
        <w:top w:val="none" w:sz="0" w:space="0" w:color="auto"/>
        <w:left w:val="none" w:sz="0" w:space="0" w:color="auto"/>
        <w:bottom w:val="none" w:sz="0" w:space="0" w:color="auto"/>
        <w:right w:val="none" w:sz="0" w:space="0" w:color="auto"/>
      </w:divBdr>
    </w:div>
    <w:div w:id="1075666189">
      <w:bodyDiv w:val="1"/>
      <w:marLeft w:val="0"/>
      <w:marRight w:val="0"/>
      <w:marTop w:val="0"/>
      <w:marBottom w:val="0"/>
      <w:divBdr>
        <w:top w:val="none" w:sz="0" w:space="0" w:color="auto"/>
        <w:left w:val="none" w:sz="0" w:space="0" w:color="auto"/>
        <w:bottom w:val="none" w:sz="0" w:space="0" w:color="auto"/>
        <w:right w:val="none" w:sz="0" w:space="0" w:color="auto"/>
      </w:divBdr>
    </w:div>
    <w:div w:id="1135219758">
      <w:bodyDiv w:val="1"/>
      <w:marLeft w:val="0"/>
      <w:marRight w:val="0"/>
      <w:marTop w:val="0"/>
      <w:marBottom w:val="0"/>
      <w:divBdr>
        <w:top w:val="none" w:sz="0" w:space="0" w:color="auto"/>
        <w:left w:val="none" w:sz="0" w:space="0" w:color="auto"/>
        <w:bottom w:val="none" w:sz="0" w:space="0" w:color="auto"/>
        <w:right w:val="none" w:sz="0" w:space="0" w:color="auto"/>
      </w:divBdr>
    </w:div>
    <w:div w:id="170112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7</Pages>
  <Words>2663</Words>
  <Characters>15185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8</cp:revision>
  <cp:lastPrinted>2019-09-13T13:17:00Z</cp:lastPrinted>
  <dcterms:created xsi:type="dcterms:W3CDTF">2019-06-24T08:05:00Z</dcterms:created>
  <dcterms:modified xsi:type="dcterms:W3CDTF">2019-09-16T12:53:00Z</dcterms:modified>
</cp:coreProperties>
</file>