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92" w:rsidRDefault="004F5A92" w:rsidP="004F5A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 «МІКРОХІМ»</w:t>
      </w: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Поштова адреса: 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93009, Україна, Луганська обл., 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br/>
        <w:t xml:space="preserve">м. Рубіжне, вул. Володимирська, 33, </w:t>
      </w: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 +38 (06453) 6-35-00</w:t>
      </w: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F5A9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F5A9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4F5A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office@microkhim.com.ua</w:t>
        </w:r>
      </w:hyperlink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Вебсайт</w:t>
      </w:r>
      <w:proofErr w:type="spellEnd"/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4F5A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https://microkhim.com.ua/</w:t>
        </w:r>
      </w:hyperlink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Профіль компанії</w:t>
      </w: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4F5A92">
        <w:rPr>
          <w:rFonts w:ascii="Times New Roman" w:hAnsi="Times New Roman" w:cs="Times New Roman"/>
          <w:sz w:val="28"/>
          <w:szCs w:val="28"/>
          <w:lang w:val="uk-UA"/>
        </w:rPr>
        <w:t>Мікрохім</w:t>
      </w:r>
      <w:proofErr w:type="spellEnd"/>
      <w:r w:rsidRPr="004F5A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>спеціалізується на розробці</w:t>
      </w:r>
      <w:r w:rsidRPr="004F5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>і виробництві фармацевтичних синтетичних</w:t>
      </w:r>
      <w:bookmarkStart w:id="0" w:name="_GoBack"/>
      <w:bookmarkEnd w:id="0"/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 субстанцій і готових лікарських засобів у формі пігулок, </w:t>
      </w:r>
      <w:proofErr w:type="spellStart"/>
      <w:r w:rsidRPr="004F5A92">
        <w:rPr>
          <w:rFonts w:ascii="Times New Roman" w:hAnsi="Times New Roman" w:cs="Times New Roman"/>
          <w:sz w:val="28"/>
          <w:szCs w:val="28"/>
          <w:lang w:val="uk-UA"/>
        </w:rPr>
        <w:t>спреїв</w:t>
      </w:r>
      <w:proofErr w:type="spellEnd"/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5A92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4F5A9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F5A92">
        <w:rPr>
          <w:rFonts w:ascii="Times New Roman" w:hAnsi="Times New Roman" w:cs="Times New Roman"/>
          <w:sz w:val="28"/>
          <w:szCs w:val="28"/>
          <w:lang w:val="uk-UA"/>
        </w:rPr>
        <w:t>єкційних</w:t>
      </w:r>
      <w:proofErr w:type="spellEnd"/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 розчинів</w:t>
      </w:r>
      <w:r w:rsidRPr="004F5A92">
        <w:rPr>
          <w:rFonts w:ascii="Times New Roman" w:hAnsi="Times New Roman" w:cs="Times New Roman"/>
          <w:sz w:val="28"/>
          <w:szCs w:val="28"/>
        </w:rPr>
        <w:t xml:space="preserve">. </w:t>
      </w:r>
      <w:r w:rsidRPr="004F5A9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випускає 29 найменувань готових лікарських засобів у вигляді </w:t>
      </w:r>
      <w:proofErr w:type="spellStart"/>
      <w:r w:rsidRPr="004F5A92">
        <w:rPr>
          <w:rFonts w:ascii="Times New Roman" w:hAnsi="Times New Roman" w:cs="Times New Roman"/>
          <w:sz w:val="28"/>
          <w:szCs w:val="28"/>
          <w:lang w:val="uk-UA"/>
        </w:rPr>
        <w:t>спреїв</w:t>
      </w:r>
      <w:proofErr w:type="spellEnd"/>
      <w:r w:rsidRPr="004F5A92">
        <w:rPr>
          <w:rFonts w:ascii="Times New Roman" w:hAnsi="Times New Roman" w:cs="Times New Roman"/>
          <w:sz w:val="28"/>
          <w:szCs w:val="28"/>
          <w:lang w:val="uk-UA"/>
        </w:rPr>
        <w:t>, таблеток, ін’єкцій та 10 найменувань фармацевтичних субстанцій для виробництва готових лікарських засобів.</w:t>
      </w:r>
    </w:p>
    <w:p w:rsidR="004F5A92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92">
        <w:rPr>
          <w:rFonts w:ascii="Times New Roman" w:hAnsi="Times New Roman" w:cs="Times New Roman"/>
          <w:sz w:val="28"/>
          <w:szCs w:val="28"/>
          <w:lang w:val="uk-UA"/>
        </w:rPr>
        <w:t> У портфелі компанії представлені препарати для кардіології, неврології, урології, а також анальгетики, які застосовуються у різних терапевтичних областях.</w:t>
      </w:r>
    </w:p>
    <w:p w:rsidR="00FC53CB" w:rsidRPr="004F5A92" w:rsidRDefault="004F5A92" w:rsidP="004F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53CB" w:rsidRPr="004F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E"/>
    <w:rsid w:val="00331A94"/>
    <w:rsid w:val="004F5A92"/>
    <w:rsid w:val="009077C5"/>
    <w:rsid w:val="009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3688F-E664-436F-838B-B90EDC99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crokhim.com.ua/" TargetMode="External"/><Relationship Id="rId4" Type="http://schemas.openxmlformats.org/officeDocument/2006/relationships/hyperlink" Target="mailto:office@microkhi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HP-002</dc:creator>
  <cp:keywords/>
  <dc:description/>
  <cp:lastModifiedBy>HP-002</cp:lastModifiedBy>
  <cp:revision>2</cp:revision>
  <dcterms:created xsi:type="dcterms:W3CDTF">2020-01-17T07:37:00Z</dcterms:created>
  <dcterms:modified xsi:type="dcterms:W3CDTF">2020-01-17T07:38:00Z</dcterms:modified>
</cp:coreProperties>
</file>