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A8AF" w14:textId="2625272A" w:rsidR="00397D95" w:rsidRPr="00305874" w:rsidRDefault="00395F45">
      <w:pPr>
        <w:rPr>
          <w:rFonts w:ascii="Times New Roman" w:hAnsi="Times New Roman"/>
          <w:sz w:val="28"/>
          <w:szCs w:val="28"/>
          <w:lang w:val="uk-UA"/>
        </w:rPr>
      </w:pPr>
      <w:r>
        <w:tab/>
      </w:r>
      <w:r>
        <w:tab/>
      </w:r>
      <w:r>
        <w:tab/>
      </w:r>
      <w:r>
        <w:tab/>
      </w:r>
      <w:r>
        <w:tab/>
      </w:r>
      <w:r>
        <w:tab/>
      </w:r>
      <w:r>
        <w:tab/>
      </w:r>
      <w:r w:rsidR="004857EF" w:rsidRPr="00305874">
        <w:rPr>
          <w:lang w:val="uk-UA"/>
        </w:rPr>
        <w:t xml:space="preserve">      </w:t>
      </w:r>
      <w:r w:rsidR="00397D95" w:rsidRPr="00305874">
        <w:rPr>
          <w:rFonts w:ascii="Times New Roman" w:hAnsi="Times New Roman"/>
          <w:sz w:val="28"/>
          <w:szCs w:val="28"/>
          <w:lang w:val="uk-UA"/>
        </w:rPr>
        <w:t>ЗАТВЕРДЖЕНО</w:t>
      </w:r>
    </w:p>
    <w:p w14:paraId="24B6175B" w14:textId="3C9D3F72" w:rsidR="00397D95" w:rsidRPr="00BD41B6" w:rsidRDefault="00397D95">
      <w:pPr>
        <w:rPr>
          <w:rFonts w:ascii="Times New Roman" w:hAnsi="Times New Roman"/>
          <w:sz w:val="26"/>
          <w:szCs w:val="26"/>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BD41B6">
        <w:rPr>
          <w:rFonts w:ascii="Times New Roman" w:hAnsi="Times New Roman"/>
          <w:sz w:val="28"/>
          <w:szCs w:val="28"/>
          <w:lang w:val="uk-UA"/>
        </w:rPr>
        <w:t xml:space="preserve">    </w:t>
      </w:r>
      <w:r w:rsidRPr="00BD41B6">
        <w:rPr>
          <w:rFonts w:ascii="Times New Roman" w:hAnsi="Times New Roman"/>
          <w:sz w:val="26"/>
          <w:szCs w:val="26"/>
          <w:lang w:val="uk-UA"/>
        </w:rPr>
        <w:t>Наказ управління культури,</w:t>
      </w:r>
    </w:p>
    <w:p w14:paraId="3D4491CE" w14:textId="2E9AA988" w:rsidR="00397D95" w:rsidRPr="00BD41B6" w:rsidRDefault="00397D95" w:rsidP="00397D95">
      <w:pPr>
        <w:rPr>
          <w:rFonts w:ascii="Times New Roman" w:hAnsi="Times New Roman"/>
          <w:sz w:val="26"/>
          <w:szCs w:val="26"/>
          <w:lang w:val="uk-UA"/>
        </w:rPr>
      </w:pPr>
      <w:r w:rsidRPr="00BD41B6">
        <w:rPr>
          <w:rFonts w:ascii="Times New Roman" w:hAnsi="Times New Roman"/>
          <w:sz w:val="26"/>
          <w:szCs w:val="26"/>
          <w:lang w:val="uk-UA"/>
        </w:rPr>
        <w:tab/>
      </w:r>
      <w:r w:rsidRPr="00BD41B6">
        <w:rPr>
          <w:rFonts w:ascii="Times New Roman" w:hAnsi="Times New Roman"/>
          <w:sz w:val="26"/>
          <w:szCs w:val="26"/>
          <w:lang w:val="uk-UA"/>
        </w:rPr>
        <w:tab/>
      </w:r>
      <w:r w:rsidRPr="00BD41B6">
        <w:rPr>
          <w:rFonts w:ascii="Times New Roman" w:hAnsi="Times New Roman"/>
          <w:sz w:val="26"/>
          <w:szCs w:val="26"/>
          <w:lang w:val="uk-UA"/>
        </w:rPr>
        <w:tab/>
      </w:r>
      <w:r w:rsidRPr="00BD41B6">
        <w:rPr>
          <w:rFonts w:ascii="Times New Roman" w:hAnsi="Times New Roman"/>
          <w:sz w:val="26"/>
          <w:szCs w:val="26"/>
          <w:lang w:val="uk-UA"/>
        </w:rPr>
        <w:tab/>
      </w:r>
      <w:r w:rsidRPr="00BD41B6">
        <w:rPr>
          <w:rFonts w:ascii="Times New Roman" w:hAnsi="Times New Roman"/>
          <w:sz w:val="26"/>
          <w:szCs w:val="26"/>
          <w:lang w:val="uk-UA"/>
        </w:rPr>
        <w:tab/>
      </w:r>
      <w:r w:rsidRPr="00BD41B6">
        <w:rPr>
          <w:rFonts w:ascii="Times New Roman" w:hAnsi="Times New Roman"/>
          <w:sz w:val="26"/>
          <w:szCs w:val="26"/>
          <w:lang w:val="uk-UA"/>
        </w:rPr>
        <w:tab/>
        <w:t xml:space="preserve">          </w:t>
      </w:r>
      <w:r w:rsidR="00BD41B6">
        <w:rPr>
          <w:rFonts w:ascii="Times New Roman" w:hAnsi="Times New Roman"/>
          <w:sz w:val="26"/>
          <w:szCs w:val="26"/>
          <w:lang w:val="uk-UA"/>
        </w:rPr>
        <w:t xml:space="preserve">      </w:t>
      </w:r>
      <w:r w:rsidRPr="00BD41B6">
        <w:rPr>
          <w:rFonts w:ascii="Times New Roman" w:hAnsi="Times New Roman"/>
          <w:sz w:val="26"/>
          <w:szCs w:val="26"/>
          <w:lang w:val="uk-UA"/>
        </w:rPr>
        <w:t>національностей та релігій Луганської</w:t>
      </w:r>
    </w:p>
    <w:p w14:paraId="62E3F6A2" w14:textId="3DB108CD" w:rsidR="00397D95" w:rsidRDefault="00397D95" w:rsidP="00397D95">
      <w:pPr>
        <w:rPr>
          <w:rFonts w:ascii="Times New Roman" w:hAnsi="Times New Roman"/>
          <w:sz w:val="26"/>
          <w:szCs w:val="26"/>
          <w:lang w:val="uk-UA"/>
        </w:rPr>
      </w:pPr>
      <w:r w:rsidRPr="00BD41B6">
        <w:rPr>
          <w:rFonts w:ascii="Times New Roman" w:hAnsi="Times New Roman"/>
          <w:sz w:val="26"/>
          <w:szCs w:val="26"/>
          <w:lang w:val="uk-UA"/>
        </w:rPr>
        <w:tab/>
      </w:r>
      <w:r w:rsidRPr="00BD41B6">
        <w:rPr>
          <w:rFonts w:ascii="Times New Roman" w:hAnsi="Times New Roman"/>
          <w:sz w:val="26"/>
          <w:szCs w:val="26"/>
          <w:lang w:val="uk-UA"/>
        </w:rPr>
        <w:tab/>
      </w:r>
      <w:r w:rsidRPr="00BD41B6">
        <w:rPr>
          <w:rFonts w:ascii="Times New Roman" w:hAnsi="Times New Roman"/>
          <w:sz w:val="26"/>
          <w:szCs w:val="26"/>
          <w:lang w:val="uk-UA"/>
        </w:rPr>
        <w:tab/>
      </w:r>
      <w:r w:rsidRPr="00BD41B6">
        <w:rPr>
          <w:rFonts w:ascii="Times New Roman" w:hAnsi="Times New Roman"/>
          <w:sz w:val="26"/>
          <w:szCs w:val="26"/>
          <w:lang w:val="uk-UA"/>
        </w:rPr>
        <w:tab/>
      </w:r>
      <w:r w:rsidRPr="00BD41B6">
        <w:rPr>
          <w:rFonts w:ascii="Times New Roman" w:hAnsi="Times New Roman"/>
          <w:sz w:val="26"/>
          <w:szCs w:val="26"/>
          <w:lang w:val="uk-UA"/>
        </w:rPr>
        <w:tab/>
      </w:r>
      <w:r w:rsidRPr="00BD41B6">
        <w:rPr>
          <w:rFonts w:ascii="Times New Roman" w:hAnsi="Times New Roman"/>
          <w:sz w:val="26"/>
          <w:szCs w:val="26"/>
          <w:lang w:val="uk-UA"/>
        </w:rPr>
        <w:tab/>
      </w:r>
      <w:r w:rsidR="00BD41B6">
        <w:rPr>
          <w:rFonts w:ascii="Times New Roman" w:hAnsi="Times New Roman"/>
          <w:sz w:val="26"/>
          <w:szCs w:val="26"/>
          <w:lang w:val="uk-UA"/>
        </w:rPr>
        <w:t xml:space="preserve">               </w:t>
      </w:r>
      <w:r w:rsidRPr="00BD41B6">
        <w:rPr>
          <w:rFonts w:ascii="Times New Roman" w:hAnsi="Times New Roman"/>
          <w:sz w:val="26"/>
          <w:szCs w:val="26"/>
          <w:lang w:val="uk-UA"/>
        </w:rPr>
        <w:t xml:space="preserve"> обласної державної</w:t>
      </w:r>
      <w:r w:rsidR="00BD41B6" w:rsidRPr="00BD41B6">
        <w:rPr>
          <w:rFonts w:ascii="Times New Roman" w:hAnsi="Times New Roman"/>
          <w:sz w:val="26"/>
          <w:szCs w:val="26"/>
          <w:lang w:val="uk-UA"/>
        </w:rPr>
        <w:t xml:space="preserve"> адміністрації</w:t>
      </w:r>
    </w:p>
    <w:p w14:paraId="4BAB6645" w14:textId="298CA2A1" w:rsidR="00BD41B6" w:rsidRDefault="00BD41B6" w:rsidP="00397D95">
      <w:pPr>
        <w:rPr>
          <w:rFonts w:ascii="Times New Roman" w:hAnsi="Times New Roman"/>
          <w:sz w:val="26"/>
          <w:szCs w:val="26"/>
          <w:lang w:val="uk-UA"/>
        </w:rPr>
      </w:pP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 xml:space="preserve">     </w:t>
      </w:r>
      <w:bookmarkStart w:id="0" w:name="_GoBack"/>
      <w:bookmarkEnd w:id="0"/>
      <w:r w:rsidR="00F20D8B">
        <w:rPr>
          <w:rFonts w:ascii="Times New Roman" w:hAnsi="Times New Roman"/>
          <w:sz w:val="26"/>
          <w:szCs w:val="26"/>
          <w:lang w:val="uk-UA"/>
        </w:rPr>
        <w:t>22.01.2020</w:t>
      </w:r>
      <w:r>
        <w:rPr>
          <w:rFonts w:ascii="Times New Roman" w:hAnsi="Times New Roman"/>
          <w:sz w:val="26"/>
          <w:szCs w:val="26"/>
          <w:lang w:val="uk-UA"/>
        </w:rPr>
        <w:t xml:space="preserve"> </w:t>
      </w:r>
      <w:r w:rsidR="00305874">
        <w:rPr>
          <w:rFonts w:ascii="Times New Roman" w:hAnsi="Times New Roman"/>
          <w:sz w:val="26"/>
          <w:szCs w:val="26"/>
          <w:lang w:val="uk-UA"/>
        </w:rPr>
        <w:t>№</w:t>
      </w:r>
      <w:r w:rsidR="00F20D8B">
        <w:rPr>
          <w:rFonts w:ascii="Times New Roman" w:hAnsi="Times New Roman"/>
          <w:sz w:val="26"/>
          <w:szCs w:val="26"/>
          <w:lang w:val="uk-UA"/>
        </w:rPr>
        <w:t xml:space="preserve"> 12</w:t>
      </w:r>
    </w:p>
    <w:p w14:paraId="15BD8E89" w14:textId="2411D25F" w:rsidR="00BD41B6" w:rsidRDefault="00BD41B6" w:rsidP="00BD41B6">
      <w:pPr>
        <w:jc w:val="center"/>
        <w:rPr>
          <w:rFonts w:ascii="Times New Roman" w:hAnsi="Times New Roman"/>
          <w:sz w:val="26"/>
          <w:szCs w:val="26"/>
          <w:lang w:val="uk-UA"/>
        </w:rPr>
      </w:pPr>
    </w:p>
    <w:p w14:paraId="5AC04D9E" w14:textId="6CE4E3B7" w:rsidR="00BD41B6" w:rsidRPr="00BD41B6" w:rsidRDefault="00BD41B6" w:rsidP="00E373CE">
      <w:pPr>
        <w:jc w:val="center"/>
        <w:rPr>
          <w:rFonts w:ascii="Times New Roman" w:hAnsi="Times New Roman"/>
          <w:sz w:val="24"/>
          <w:szCs w:val="24"/>
          <w:lang w:val="uk-UA"/>
        </w:rPr>
      </w:pPr>
      <w:r w:rsidRPr="00BD41B6">
        <w:rPr>
          <w:rFonts w:ascii="Times New Roman" w:hAnsi="Times New Roman"/>
          <w:sz w:val="24"/>
          <w:szCs w:val="24"/>
          <w:lang w:val="uk-UA"/>
        </w:rPr>
        <w:t>УМОВИ</w:t>
      </w:r>
    </w:p>
    <w:p w14:paraId="2400E196" w14:textId="376DAAA0" w:rsidR="00BD41B6" w:rsidRDefault="00BD41B6" w:rsidP="00E373CE">
      <w:pPr>
        <w:tabs>
          <w:tab w:val="left" w:pos="4092"/>
        </w:tabs>
        <w:jc w:val="center"/>
        <w:rPr>
          <w:rFonts w:ascii="Times New Roman" w:hAnsi="Times New Roman"/>
          <w:sz w:val="24"/>
          <w:szCs w:val="24"/>
          <w:lang w:val="uk-UA"/>
        </w:rPr>
      </w:pPr>
      <w:r w:rsidRPr="00BD41B6">
        <w:rPr>
          <w:rFonts w:ascii="Times New Roman" w:hAnsi="Times New Roman"/>
          <w:sz w:val="24"/>
          <w:szCs w:val="24"/>
          <w:lang w:val="uk-UA"/>
        </w:rPr>
        <w:t>проведення конкурсу</w:t>
      </w:r>
    </w:p>
    <w:p w14:paraId="66E02034" w14:textId="0537827D" w:rsidR="00BD41B6" w:rsidRDefault="00BD41B6" w:rsidP="00E373CE">
      <w:pPr>
        <w:tabs>
          <w:tab w:val="left" w:pos="4092"/>
        </w:tabs>
        <w:jc w:val="center"/>
        <w:rPr>
          <w:rFonts w:ascii="Times New Roman" w:hAnsi="Times New Roman"/>
          <w:sz w:val="24"/>
          <w:szCs w:val="24"/>
          <w:lang w:val="uk-UA"/>
        </w:rPr>
      </w:pPr>
      <w:r>
        <w:rPr>
          <w:rFonts w:ascii="Times New Roman" w:hAnsi="Times New Roman"/>
          <w:sz w:val="24"/>
          <w:szCs w:val="24"/>
          <w:lang w:val="uk-UA"/>
        </w:rPr>
        <w:t>на зайняття вакантної посади державної служби категорії «В» -</w:t>
      </w:r>
    </w:p>
    <w:p w14:paraId="08848DB9" w14:textId="21E0ED83" w:rsidR="00BD41B6" w:rsidRPr="00BD41B6" w:rsidRDefault="00BD41B6" w:rsidP="00E373CE">
      <w:pPr>
        <w:tabs>
          <w:tab w:val="left" w:pos="4092"/>
        </w:tabs>
        <w:jc w:val="center"/>
        <w:rPr>
          <w:rFonts w:ascii="Times New Roman" w:hAnsi="Times New Roman"/>
          <w:sz w:val="24"/>
          <w:szCs w:val="24"/>
          <w:lang w:val="uk-UA"/>
        </w:rPr>
      </w:pPr>
      <w:r>
        <w:rPr>
          <w:rFonts w:ascii="Times New Roman" w:hAnsi="Times New Roman"/>
          <w:sz w:val="24"/>
          <w:szCs w:val="24"/>
          <w:lang w:val="uk-UA"/>
        </w:rPr>
        <w:t xml:space="preserve">головного спеціаліста </w:t>
      </w:r>
      <w:r w:rsidR="00E373CE">
        <w:rPr>
          <w:rFonts w:ascii="Times New Roman" w:hAnsi="Times New Roman"/>
          <w:sz w:val="24"/>
          <w:szCs w:val="24"/>
          <w:lang w:val="uk-UA"/>
        </w:rPr>
        <w:t>з питань персоналу</w:t>
      </w:r>
      <w:r>
        <w:rPr>
          <w:rFonts w:ascii="Times New Roman" w:hAnsi="Times New Roman"/>
          <w:sz w:val="24"/>
          <w:szCs w:val="24"/>
          <w:lang w:val="uk-UA"/>
        </w:rPr>
        <w:t xml:space="preserve"> управління культури, національностей та релігій Луганської обласної</w:t>
      </w:r>
      <w:r w:rsidR="00E373CE">
        <w:rPr>
          <w:rFonts w:ascii="Times New Roman" w:hAnsi="Times New Roman"/>
          <w:sz w:val="24"/>
          <w:szCs w:val="24"/>
          <w:lang w:val="uk-UA"/>
        </w:rPr>
        <w:t xml:space="preserve"> державної адміністрації</w:t>
      </w:r>
    </w:p>
    <w:tbl>
      <w:tblPr>
        <w:tblStyle w:val="af4"/>
        <w:tblW w:w="0" w:type="auto"/>
        <w:tblLook w:val="04A0" w:firstRow="1" w:lastRow="0" w:firstColumn="1" w:lastColumn="0" w:noHBand="0" w:noVBand="1"/>
      </w:tblPr>
      <w:tblGrid>
        <w:gridCol w:w="421"/>
        <w:gridCol w:w="141"/>
        <w:gridCol w:w="2127"/>
        <w:gridCol w:w="6990"/>
      </w:tblGrid>
      <w:tr w:rsidR="00E373CE" w14:paraId="7D05C1CC" w14:textId="77777777" w:rsidTr="00390E43">
        <w:tc>
          <w:tcPr>
            <w:tcW w:w="9679" w:type="dxa"/>
            <w:gridSpan w:val="4"/>
          </w:tcPr>
          <w:p w14:paraId="1D59119F" w14:textId="3D4152E3" w:rsidR="00E373CE" w:rsidRPr="00E373CE" w:rsidRDefault="00E373CE" w:rsidP="00E373CE">
            <w:pPr>
              <w:rPr>
                <w:rFonts w:ascii="Times New Roman" w:hAnsi="Times New Roman"/>
                <w:b/>
                <w:bCs/>
                <w:sz w:val="24"/>
                <w:szCs w:val="24"/>
                <w:lang w:val="uk-UA"/>
              </w:rPr>
            </w:pPr>
            <w:r>
              <w:rPr>
                <w:rFonts w:ascii="Times New Roman" w:hAnsi="Times New Roman"/>
                <w:sz w:val="24"/>
                <w:szCs w:val="24"/>
                <w:lang w:val="uk-UA"/>
              </w:rPr>
              <w:t xml:space="preserve">                                                                </w:t>
            </w:r>
            <w:r w:rsidRPr="00E373CE">
              <w:rPr>
                <w:rFonts w:ascii="Times New Roman" w:hAnsi="Times New Roman"/>
                <w:b/>
                <w:bCs/>
                <w:sz w:val="24"/>
                <w:szCs w:val="24"/>
                <w:lang w:val="uk-UA"/>
              </w:rPr>
              <w:t>Загальні умови</w:t>
            </w:r>
          </w:p>
        </w:tc>
      </w:tr>
      <w:tr w:rsidR="00E373CE" w:rsidRPr="00F20D8B" w14:paraId="7B57FD5C" w14:textId="77777777" w:rsidTr="00C3016D">
        <w:tc>
          <w:tcPr>
            <w:tcW w:w="2689" w:type="dxa"/>
            <w:gridSpan w:val="3"/>
          </w:tcPr>
          <w:p w14:paraId="60E8A26C" w14:textId="6518DFAB" w:rsidR="00E373CE" w:rsidRDefault="00E373CE" w:rsidP="00E373CE">
            <w:pPr>
              <w:rPr>
                <w:rFonts w:ascii="Times New Roman" w:hAnsi="Times New Roman"/>
                <w:sz w:val="24"/>
                <w:szCs w:val="24"/>
                <w:lang w:val="uk-UA"/>
              </w:rPr>
            </w:pPr>
            <w:r>
              <w:rPr>
                <w:rFonts w:ascii="Times New Roman" w:hAnsi="Times New Roman"/>
                <w:sz w:val="24"/>
                <w:szCs w:val="24"/>
                <w:lang w:val="uk-UA"/>
              </w:rPr>
              <w:t>Посадові обов</w:t>
            </w:r>
            <w:r>
              <w:rPr>
                <w:rFonts w:ascii="Times New Roman" w:hAnsi="Times New Roman"/>
                <w:sz w:val="24"/>
                <w:szCs w:val="24"/>
              </w:rPr>
              <w:t>’</w:t>
            </w:r>
            <w:r>
              <w:rPr>
                <w:rFonts w:ascii="Times New Roman" w:hAnsi="Times New Roman"/>
                <w:sz w:val="24"/>
                <w:szCs w:val="24"/>
                <w:lang w:val="uk-UA"/>
              </w:rPr>
              <w:t xml:space="preserve">язки </w:t>
            </w:r>
          </w:p>
        </w:tc>
        <w:tc>
          <w:tcPr>
            <w:tcW w:w="6990" w:type="dxa"/>
          </w:tcPr>
          <w:p w14:paraId="23F7CFA5" w14:textId="4FE75080" w:rsidR="00E373CE" w:rsidRDefault="00E373CE" w:rsidP="00E373CE">
            <w:pPr>
              <w:rPr>
                <w:rFonts w:ascii="Times New Roman" w:hAnsi="Times New Roman"/>
                <w:sz w:val="24"/>
                <w:szCs w:val="24"/>
                <w:lang w:val="uk-UA"/>
              </w:rPr>
            </w:pPr>
            <w:r>
              <w:rPr>
                <w:rFonts w:ascii="Times New Roman" w:hAnsi="Times New Roman"/>
                <w:sz w:val="24"/>
                <w:szCs w:val="24"/>
                <w:lang w:val="uk-UA"/>
              </w:rPr>
              <w:t>Головний спеціаліст з питань персоналу здійснює добір і розстановку кадрів управління та керівного складу закладів культури відповідно до вимог законодавства</w:t>
            </w:r>
            <w:r w:rsidR="00FF2E6F">
              <w:rPr>
                <w:rFonts w:ascii="Times New Roman" w:hAnsi="Times New Roman"/>
                <w:sz w:val="24"/>
                <w:szCs w:val="24"/>
                <w:lang w:val="uk-UA"/>
              </w:rPr>
              <w:t>;</w:t>
            </w:r>
          </w:p>
          <w:p w14:paraId="3C826D0F" w14:textId="67F0258C" w:rsidR="00FF2E6F" w:rsidRDefault="00FF2E6F" w:rsidP="00E373CE">
            <w:pPr>
              <w:rPr>
                <w:rFonts w:ascii="Times New Roman" w:hAnsi="Times New Roman"/>
                <w:sz w:val="24"/>
                <w:szCs w:val="24"/>
                <w:lang w:val="uk-UA"/>
              </w:rPr>
            </w:pPr>
            <w:r>
              <w:rPr>
                <w:rFonts w:ascii="Times New Roman" w:hAnsi="Times New Roman"/>
                <w:sz w:val="24"/>
                <w:szCs w:val="24"/>
                <w:lang w:val="uk-UA"/>
              </w:rPr>
              <w:t xml:space="preserve">   визначає щорічну потребу в кадрах;</w:t>
            </w:r>
          </w:p>
          <w:p w14:paraId="786B12ED" w14:textId="55B2C3D6" w:rsidR="00FF2E6F" w:rsidRDefault="00FF2E6F" w:rsidP="00E373CE">
            <w:pPr>
              <w:rPr>
                <w:rFonts w:ascii="Times New Roman" w:hAnsi="Times New Roman"/>
                <w:sz w:val="24"/>
                <w:szCs w:val="24"/>
                <w:lang w:val="uk-UA"/>
              </w:rPr>
            </w:pPr>
            <w:r>
              <w:rPr>
                <w:rFonts w:ascii="Times New Roman" w:hAnsi="Times New Roman"/>
                <w:sz w:val="24"/>
                <w:szCs w:val="24"/>
                <w:lang w:val="uk-UA"/>
              </w:rPr>
              <w:t xml:space="preserve">   готує документи для призначення на посади та звільнення з посад працівників, державних службовців управління та керівників підвідомчих установ відповідно до законодавства про працю, державну службу та культуру;</w:t>
            </w:r>
          </w:p>
          <w:p w14:paraId="64B84F1E" w14:textId="6E92B3C0" w:rsidR="00FF2E6F" w:rsidRDefault="00FF2E6F" w:rsidP="00E373CE">
            <w:pPr>
              <w:rPr>
                <w:rFonts w:ascii="Times New Roman" w:hAnsi="Times New Roman"/>
                <w:sz w:val="24"/>
                <w:szCs w:val="24"/>
                <w:lang w:val="uk-UA"/>
              </w:rPr>
            </w:pPr>
            <w:r>
              <w:rPr>
                <w:rFonts w:ascii="Times New Roman" w:hAnsi="Times New Roman"/>
                <w:sz w:val="24"/>
                <w:szCs w:val="24"/>
                <w:lang w:val="uk-UA"/>
              </w:rPr>
              <w:t xml:space="preserve">   бере участь у розробці спеціальних вимог до посад державної служби категорії «Б» і «В» і управлінні, опрацьовує надані пропозиції, перевіряє їх на предмет актуальності та доцільності та вносить у разі потреби свої зауваження;</w:t>
            </w:r>
          </w:p>
          <w:p w14:paraId="6B56FEF0" w14:textId="77777777" w:rsidR="00FF2E6F" w:rsidRDefault="00FF2E6F" w:rsidP="00E373CE">
            <w:pPr>
              <w:rPr>
                <w:rFonts w:ascii="Times New Roman" w:hAnsi="Times New Roman"/>
                <w:sz w:val="24"/>
                <w:szCs w:val="24"/>
                <w:lang w:val="uk-UA"/>
              </w:rPr>
            </w:pPr>
            <w:r>
              <w:rPr>
                <w:rFonts w:ascii="Times New Roman" w:hAnsi="Times New Roman"/>
                <w:sz w:val="24"/>
                <w:szCs w:val="24"/>
                <w:lang w:val="uk-UA"/>
              </w:rPr>
              <w:t xml:space="preserve">    здійснює прийом документів на участь у конкурсі</w:t>
            </w:r>
            <w:r w:rsidR="00FB2E54">
              <w:rPr>
                <w:rFonts w:ascii="Times New Roman" w:hAnsi="Times New Roman"/>
                <w:sz w:val="24"/>
                <w:szCs w:val="24"/>
                <w:lang w:val="uk-UA"/>
              </w:rPr>
              <w:t xml:space="preserve"> на заміщення вакантних посад державних службовців управління, перевіряє їх на відповідність кваліфікаційним вимогам та вносить на розгляд голові конкурсної комісії, здійснює інші заходи щодо організації конкурсного відбору;</w:t>
            </w:r>
          </w:p>
          <w:p w14:paraId="1FD53885" w14:textId="77777777" w:rsidR="00FB2E54" w:rsidRDefault="00FB2E54" w:rsidP="00E373CE">
            <w:pPr>
              <w:rPr>
                <w:rFonts w:ascii="Times New Roman" w:hAnsi="Times New Roman"/>
                <w:sz w:val="24"/>
                <w:szCs w:val="24"/>
                <w:lang w:val="uk-UA"/>
              </w:rPr>
            </w:pPr>
            <w:r>
              <w:rPr>
                <w:rFonts w:ascii="Times New Roman" w:hAnsi="Times New Roman"/>
                <w:sz w:val="24"/>
                <w:szCs w:val="24"/>
                <w:lang w:val="uk-UA"/>
              </w:rPr>
              <w:t xml:space="preserve">     обчислює стаж роботи та державної служби для встановлення надбавок за вислугу років та надання відпусток відповідної тривалості, здійснює облік часу безперервної роботи державних службовців в державних органах працівників управління</w:t>
            </w:r>
          </w:p>
          <w:p w14:paraId="5D5337FA" w14:textId="0DCCBC92" w:rsidR="00FB2E54" w:rsidRDefault="00FB2E54" w:rsidP="00E373CE">
            <w:pPr>
              <w:rPr>
                <w:rFonts w:ascii="Times New Roman" w:hAnsi="Times New Roman"/>
                <w:sz w:val="24"/>
                <w:szCs w:val="24"/>
                <w:lang w:val="uk-UA"/>
              </w:rPr>
            </w:pPr>
            <w:r>
              <w:rPr>
                <w:rFonts w:ascii="Times New Roman" w:hAnsi="Times New Roman"/>
                <w:sz w:val="24"/>
                <w:szCs w:val="24"/>
                <w:lang w:val="uk-UA"/>
              </w:rPr>
              <w:t xml:space="preserve">     видає у встановленому порядку звільненій особі копію акта про звільнення, належно оформлену трудову книжку</w:t>
            </w:r>
            <w:r w:rsidR="0076032A">
              <w:rPr>
                <w:rFonts w:ascii="Times New Roman" w:hAnsi="Times New Roman"/>
                <w:sz w:val="24"/>
                <w:szCs w:val="24"/>
                <w:lang w:val="uk-UA"/>
              </w:rPr>
              <w:t>;</w:t>
            </w:r>
          </w:p>
          <w:p w14:paraId="2B76F07E" w14:textId="77777777" w:rsidR="00C57A5A" w:rsidRDefault="00C57A5A" w:rsidP="00E373CE">
            <w:pPr>
              <w:rPr>
                <w:rFonts w:ascii="Times New Roman" w:hAnsi="Times New Roman"/>
                <w:sz w:val="24"/>
                <w:szCs w:val="24"/>
                <w:lang w:val="uk-UA"/>
              </w:rPr>
            </w:pPr>
            <w:r>
              <w:rPr>
                <w:rFonts w:ascii="Times New Roman" w:hAnsi="Times New Roman"/>
                <w:sz w:val="24"/>
                <w:szCs w:val="24"/>
                <w:lang w:val="uk-UA"/>
              </w:rPr>
              <w:t xml:space="preserve">     складає графік щорічних відпусток працівників управління, забезпечує його дотримання</w:t>
            </w:r>
            <w:r w:rsidR="0076032A">
              <w:rPr>
                <w:rFonts w:ascii="Times New Roman" w:hAnsi="Times New Roman"/>
                <w:sz w:val="24"/>
                <w:szCs w:val="24"/>
                <w:lang w:val="uk-UA"/>
              </w:rPr>
              <w:t>;</w:t>
            </w:r>
          </w:p>
          <w:p w14:paraId="57ABF80D" w14:textId="09D31236" w:rsidR="0076032A" w:rsidRDefault="0076032A" w:rsidP="00E373CE">
            <w:pPr>
              <w:rPr>
                <w:rFonts w:ascii="Times New Roman" w:hAnsi="Times New Roman"/>
                <w:sz w:val="24"/>
                <w:szCs w:val="24"/>
                <w:lang w:val="uk-UA"/>
              </w:rPr>
            </w:pPr>
            <w:r>
              <w:rPr>
                <w:rFonts w:ascii="Times New Roman" w:hAnsi="Times New Roman"/>
                <w:sz w:val="24"/>
                <w:szCs w:val="24"/>
                <w:lang w:val="uk-UA"/>
              </w:rPr>
              <w:t xml:space="preserve">      здійснює роботу, пов</w:t>
            </w:r>
            <w:r w:rsidRPr="0076032A">
              <w:rPr>
                <w:rFonts w:ascii="Times New Roman" w:hAnsi="Times New Roman"/>
                <w:sz w:val="24"/>
                <w:szCs w:val="24"/>
                <w:lang w:val="uk-UA"/>
              </w:rPr>
              <w:t>’</w:t>
            </w:r>
            <w:r>
              <w:rPr>
                <w:rFonts w:ascii="Times New Roman" w:hAnsi="Times New Roman"/>
                <w:sz w:val="24"/>
                <w:szCs w:val="24"/>
                <w:lang w:val="uk-UA"/>
              </w:rPr>
              <w:t>язану із заповненням, обліком і оформленням трудових книжок та особових справ працівників, здійснює в межах компетенції обробку персональних даних та забезпечує їх захист</w:t>
            </w:r>
          </w:p>
        </w:tc>
      </w:tr>
      <w:tr w:rsidR="00E373CE" w:rsidRPr="00F20D8B" w14:paraId="4FD3C579" w14:textId="77777777" w:rsidTr="00C3016D">
        <w:tc>
          <w:tcPr>
            <w:tcW w:w="2689" w:type="dxa"/>
            <w:gridSpan w:val="3"/>
          </w:tcPr>
          <w:p w14:paraId="799FAF2D" w14:textId="0482B44B" w:rsidR="00E373CE" w:rsidRDefault="00C3016D" w:rsidP="00E373CE">
            <w:pPr>
              <w:rPr>
                <w:rFonts w:ascii="Times New Roman" w:hAnsi="Times New Roman"/>
                <w:sz w:val="24"/>
                <w:szCs w:val="24"/>
                <w:lang w:val="uk-UA"/>
              </w:rPr>
            </w:pPr>
            <w:r>
              <w:rPr>
                <w:rFonts w:ascii="Times New Roman" w:hAnsi="Times New Roman"/>
                <w:sz w:val="24"/>
                <w:szCs w:val="24"/>
                <w:lang w:val="uk-UA"/>
              </w:rPr>
              <w:t>Умови оплати праці</w:t>
            </w:r>
          </w:p>
        </w:tc>
        <w:tc>
          <w:tcPr>
            <w:tcW w:w="6990" w:type="dxa"/>
          </w:tcPr>
          <w:p w14:paraId="7E103BD1" w14:textId="03D57F15" w:rsidR="00E373CE" w:rsidRDefault="00C3016D" w:rsidP="00E373CE">
            <w:pPr>
              <w:rPr>
                <w:rFonts w:ascii="Times New Roman" w:hAnsi="Times New Roman"/>
                <w:sz w:val="24"/>
                <w:szCs w:val="24"/>
                <w:lang w:val="uk-UA"/>
              </w:rPr>
            </w:pPr>
            <w:r>
              <w:rPr>
                <w:rFonts w:ascii="Times New Roman" w:hAnsi="Times New Roman"/>
                <w:sz w:val="24"/>
                <w:szCs w:val="24"/>
                <w:lang w:val="uk-UA"/>
              </w:rPr>
              <w:t xml:space="preserve">Посадовий оклад згідно із штатним розписом – </w:t>
            </w:r>
            <w:r w:rsidR="000C3647">
              <w:rPr>
                <w:rFonts w:ascii="Times New Roman" w:hAnsi="Times New Roman"/>
                <w:sz w:val="24"/>
                <w:szCs w:val="24"/>
                <w:lang w:val="uk-UA"/>
              </w:rPr>
              <w:t>10220</w:t>
            </w:r>
            <w:r>
              <w:rPr>
                <w:rFonts w:ascii="Times New Roman" w:hAnsi="Times New Roman"/>
                <w:sz w:val="24"/>
                <w:szCs w:val="24"/>
                <w:lang w:val="uk-UA"/>
              </w:rPr>
              <w:t xml:space="preserve"> грн; надбавка за ранг згідно постанови Кабінету Міністрів України від 18.01.2017 № 15 «Питання оплати праці працівників державних органів (зі змінами); надбавка за вислугу років на державній службі (за наявності); за наявності достатнього фонду оплати праці - премія</w:t>
            </w:r>
          </w:p>
        </w:tc>
      </w:tr>
      <w:tr w:rsidR="00E373CE" w14:paraId="3BF55EE5" w14:textId="77777777" w:rsidTr="00C3016D">
        <w:tc>
          <w:tcPr>
            <w:tcW w:w="2689" w:type="dxa"/>
            <w:gridSpan w:val="3"/>
          </w:tcPr>
          <w:p w14:paraId="0A4B993D" w14:textId="134D09C5" w:rsidR="00E373CE" w:rsidRDefault="00C3016D" w:rsidP="00E373CE">
            <w:pPr>
              <w:rPr>
                <w:rFonts w:ascii="Times New Roman" w:hAnsi="Times New Roman"/>
                <w:sz w:val="24"/>
                <w:szCs w:val="24"/>
                <w:lang w:val="uk-UA"/>
              </w:rPr>
            </w:pPr>
            <w:r>
              <w:rPr>
                <w:rFonts w:ascii="Times New Roman" w:hAnsi="Times New Roman"/>
                <w:sz w:val="24"/>
                <w:szCs w:val="24"/>
                <w:lang w:val="uk-UA"/>
              </w:rPr>
              <w:t xml:space="preserve">Інформація про строковість чи </w:t>
            </w:r>
            <w:r>
              <w:rPr>
                <w:rFonts w:ascii="Times New Roman" w:hAnsi="Times New Roman"/>
                <w:sz w:val="24"/>
                <w:szCs w:val="24"/>
                <w:lang w:val="uk-UA"/>
              </w:rPr>
              <w:lastRenderedPageBreak/>
              <w:t>безстроковість призначення на посаду</w:t>
            </w:r>
          </w:p>
        </w:tc>
        <w:tc>
          <w:tcPr>
            <w:tcW w:w="6990" w:type="dxa"/>
          </w:tcPr>
          <w:p w14:paraId="11426A51" w14:textId="185EBD19" w:rsidR="00E373CE" w:rsidRDefault="00C3016D" w:rsidP="00E373CE">
            <w:pPr>
              <w:rPr>
                <w:rFonts w:ascii="Times New Roman" w:hAnsi="Times New Roman"/>
                <w:sz w:val="24"/>
                <w:szCs w:val="24"/>
                <w:lang w:val="uk-UA"/>
              </w:rPr>
            </w:pPr>
            <w:r>
              <w:rPr>
                <w:rFonts w:ascii="Times New Roman" w:hAnsi="Times New Roman"/>
                <w:sz w:val="24"/>
                <w:szCs w:val="24"/>
                <w:lang w:val="uk-UA"/>
              </w:rPr>
              <w:lastRenderedPageBreak/>
              <w:t>Безстроково</w:t>
            </w:r>
          </w:p>
        </w:tc>
      </w:tr>
      <w:tr w:rsidR="00E373CE" w:rsidRPr="00C45AB3" w14:paraId="51AA8055" w14:textId="77777777" w:rsidTr="00C3016D">
        <w:tc>
          <w:tcPr>
            <w:tcW w:w="2689" w:type="dxa"/>
            <w:gridSpan w:val="3"/>
          </w:tcPr>
          <w:p w14:paraId="4F465D3E" w14:textId="05EFB035" w:rsidR="00E373CE" w:rsidRDefault="00C3016D" w:rsidP="00E373CE">
            <w:pPr>
              <w:rPr>
                <w:rFonts w:ascii="Times New Roman" w:hAnsi="Times New Roman"/>
                <w:sz w:val="24"/>
                <w:szCs w:val="24"/>
                <w:lang w:val="uk-UA"/>
              </w:rPr>
            </w:pPr>
            <w:r>
              <w:rPr>
                <w:rFonts w:ascii="Times New Roman" w:hAnsi="Times New Roman"/>
                <w:sz w:val="24"/>
                <w:szCs w:val="24"/>
                <w:lang w:val="uk-UA"/>
              </w:rPr>
              <w:t xml:space="preserve">Перелік </w:t>
            </w:r>
            <w:r w:rsidR="00521157">
              <w:rPr>
                <w:rFonts w:ascii="Times New Roman" w:hAnsi="Times New Roman"/>
                <w:sz w:val="24"/>
                <w:szCs w:val="24"/>
                <w:lang w:val="uk-UA"/>
              </w:rPr>
              <w:t>інформації</w:t>
            </w:r>
            <w:r>
              <w:rPr>
                <w:rFonts w:ascii="Times New Roman" w:hAnsi="Times New Roman"/>
                <w:sz w:val="24"/>
                <w:szCs w:val="24"/>
                <w:lang w:val="uk-UA"/>
              </w:rPr>
              <w:t>, необхідн</w:t>
            </w:r>
            <w:r w:rsidR="00521157">
              <w:rPr>
                <w:rFonts w:ascii="Times New Roman" w:hAnsi="Times New Roman"/>
                <w:sz w:val="24"/>
                <w:szCs w:val="24"/>
                <w:lang w:val="uk-UA"/>
              </w:rPr>
              <w:t>ої</w:t>
            </w:r>
            <w:r>
              <w:rPr>
                <w:rFonts w:ascii="Times New Roman" w:hAnsi="Times New Roman"/>
                <w:sz w:val="24"/>
                <w:szCs w:val="24"/>
                <w:lang w:val="uk-UA"/>
              </w:rPr>
              <w:t xml:space="preserve"> для участі в конкурсі та  строк ї</w:t>
            </w:r>
            <w:r w:rsidR="00521157">
              <w:rPr>
                <w:rFonts w:ascii="Times New Roman" w:hAnsi="Times New Roman"/>
                <w:sz w:val="24"/>
                <w:szCs w:val="24"/>
                <w:lang w:val="uk-UA"/>
              </w:rPr>
              <w:t>ї</w:t>
            </w:r>
            <w:r>
              <w:rPr>
                <w:rFonts w:ascii="Times New Roman" w:hAnsi="Times New Roman"/>
                <w:sz w:val="24"/>
                <w:szCs w:val="24"/>
                <w:lang w:val="uk-UA"/>
              </w:rPr>
              <w:t xml:space="preserve"> подання</w:t>
            </w:r>
          </w:p>
        </w:tc>
        <w:tc>
          <w:tcPr>
            <w:tcW w:w="6990" w:type="dxa"/>
          </w:tcPr>
          <w:p w14:paraId="468E1EEF"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Особа, яка бажає взяти участь у конкурсі, подає в установленому порядку до конкурсної комісії через Єдиний портал вакансій державної служби Національного агентства України з питань державної служби таку інформацію:</w:t>
            </w:r>
          </w:p>
          <w:p w14:paraId="554585B9"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1) заяву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w:t>
            </w:r>
          </w:p>
          <w:p w14:paraId="6727EE4F"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2) резюме за формою згідно з додатком 2</w:t>
            </w:r>
            <w:r w:rsidRPr="004857EF">
              <w:rPr>
                <w:rFonts w:ascii="Times New Roman" w:eastAsia="Andale Sans UI" w:hAnsi="Times New Roman"/>
                <w:color w:val="000000"/>
                <w:sz w:val="24"/>
                <w:szCs w:val="24"/>
                <w:vertAlign w:val="superscript"/>
                <w:lang w:val="uk-UA" w:eastAsia="zh-CN"/>
              </w:rPr>
              <w:t>1</w:t>
            </w:r>
            <w:r w:rsidRPr="004857EF">
              <w:rPr>
                <w:rFonts w:ascii="Times New Roman" w:eastAsia="Andale Sans UI" w:hAnsi="Times New Roman"/>
                <w:color w:val="000000"/>
                <w:sz w:val="24"/>
                <w:szCs w:val="24"/>
                <w:lang w:val="uk-UA" w:eastAsia="zh-CN"/>
              </w:rPr>
              <w:t xml:space="preserve">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в якому обов'язково зазначається така інформація:</w:t>
            </w:r>
          </w:p>
          <w:p w14:paraId="01EE4051"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прізвище, ім'я, по батькові кандидата;</w:t>
            </w:r>
          </w:p>
          <w:p w14:paraId="2C262151"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реквізити документа, що посвідчує особу та підтверджує громадянство України;</w:t>
            </w:r>
          </w:p>
          <w:p w14:paraId="4DD8FB9E"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підтвердження наявності відповідного ступеня вищої освіти;</w:t>
            </w:r>
          </w:p>
          <w:p w14:paraId="1839A90E"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підтвердження рівня вільного володіння державною мовою;</w:t>
            </w:r>
          </w:p>
          <w:p w14:paraId="77172A97"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відомості про стаж роботи, стаж державної служби (за наявності), досвід роботи на відповідних посадах;</w:t>
            </w:r>
          </w:p>
          <w:p w14:paraId="4EC9DF03"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14:paraId="317D4F2E"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Особа, яка бажає взяти участь у конкурсі, несе персональну відповідальність за достовірність наданої інформації.</w:t>
            </w:r>
          </w:p>
          <w:p w14:paraId="1C409939" w14:textId="77777777" w:rsidR="00E373CE" w:rsidRDefault="004857EF" w:rsidP="004857EF">
            <w:pPr>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Особа, яка бажає взяти участь у конкурсі, може подавати</w:t>
            </w:r>
          </w:p>
          <w:p w14:paraId="09583096"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174CA7A3"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72C7D414"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r w:rsidRPr="004857EF">
              <w:rPr>
                <w:rFonts w:ascii="Times New Roman" w:eastAsia="Andale Sans UI" w:hAnsi="Times New Roman"/>
                <w:color w:val="000000"/>
                <w:sz w:val="24"/>
                <w:szCs w:val="24"/>
                <w:lang w:val="uk-UA" w:eastAsia="zh-CN"/>
              </w:rPr>
              <w:t>На електронні документи, що подаються для участі у конкурсі, накладається кваліфікований електронний підпис кандидата.</w:t>
            </w:r>
          </w:p>
          <w:p w14:paraId="7720087C" w14:textId="77777777" w:rsidR="004857EF" w:rsidRPr="004857EF" w:rsidRDefault="004857EF" w:rsidP="004857EF">
            <w:pPr>
              <w:shd w:val="clear" w:color="auto" w:fill="FFFFFF"/>
              <w:tabs>
                <w:tab w:val="left" w:pos="826"/>
                <w:tab w:val="left" w:pos="10757"/>
              </w:tabs>
              <w:suppressAutoHyphens/>
              <w:ind w:left="123" w:right="127"/>
              <w:contextualSpacing/>
              <w:jc w:val="both"/>
              <w:textAlignment w:val="baseline"/>
              <w:rPr>
                <w:rFonts w:ascii="Times New Roman" w:eastAsia="Andale Sans UI" w:hAnsi="Times New Roman"/>
                <w:color w:val="000000"/>
                <w:sz w:val="24"/>
                <w:szCs w:val="24"/>
                <w:lang w:val="uk-UA" w:eastAsia="zh-CN"/>
              </w:rPr>
            </w:pPr>
          </w:p>
          <w:p w14:paraId="5973FC7F" w14:textId="5085755F" w:rsidR="004857EF" w:rsidRDefault="004857EF" w:rsidP="004857EF">
            <w:pPr>
              <w:rPr>
                <w:rFonts w:ascii="Times New Roman" w:hAnsi="Times New Roman"/>
                <w:sz w:val="24"/>
                <w:szCs w:val="24"/>
                <w:lang w:val="uk-UA"/>
              </w:rPr>
            </w:pPr>
            <w:bookmarkStart w:id="1" w:name="3dy6vkm"/>
            <w:bookmarkEnd w:id="1"/>
            <w:r w:rsidRPr="004857EF">
              <w:rPr>
                <w:rFonts w:ascii="Times New Roman" w:eastAsia="Andale Sans UI" w:hAnsi="Times New Roman"/>
                <w:color w:val="000000"/>
                <w:sz w:val="24"/>
                <w:szCs w:val="24"/>
                <w:lang w:val="uk-UA" w:eastAsia="zh-CN"/>
              </w:rPr>
              <w:t xml:space="preserve"> </w:t>
            </w:r>
            <w:r w:rsidRPr="004857EF">
              <w:rPr>
                <w:rFonts w:ascii="Times New Roman" w:eastAsia="Andale Sans UI" w:hAnsi="Times New Roman"/>
                <w:sz w:val="24"/>
                <w:szCs w:val="24"/>
                <w:lang w:val="uk-UA" w:eastAsia="zh-CN"/>
              </w:rPr>
              <w:t xml:space="preserve"> Інформація приймається до 17-30</w:t>
            </w:r>
            <w:r w:rsidR="00305874">
              <w:rPr>
                <w:rFonts w:ascii="Times New Roman" w:eastAsia="Andale Sans UI" w:hAnsi="Times New Roman"/>
                <w:sz w:val="24"/>
                <w:szCs w:val="24"/>
                <w:lang w:val="uk-UA" w:eastAsia="zh-CN"/>
              </w:rPr>
              <w:t xml:space="preserve"> 03.02.</w:t>
            </w:r>
            <w:r w:rsidRPr="004857EF">
              <w:rPr>
                <w:rFonts w:ascii="Times New Roman" w:eastAsia="Andale Sans UI" w:hAnsi="Times New Roman"/>
                <w:sz w:val="24"/>
                <w:szCs w:val="24"/>
                <w:lang w:val="uk-UA" w:eastAsia="zh-CN"/>
              </w:rPr>
              <w:t xml:space="preserve">2020 </w:t>
            </w:r>
          </w:p>
        </w:tc>
      </w:tr>
      <w:tr w:rsidR="00E373CE" w:rsidRPr="00F20D8B" w14:paraId="1983732A" w14:textId="77777777" w:rsidTr="00C3016D">
        <w:tc>
          <w:tcPr>
            <w:tcW w:w="2689" w:type="dxa"/>
            <w:gridSpan w:val="3"/>
          </w:tcPr>
          <w:p w14:paraId="150A21CF" w14:textId="29FB5CF9" w:rsidR="00E373CE" w:rsidRDefault="004857EF" w:rsidP="00E373CE">
            <w:pPr>
              <w:rPr>
                <w:rFonts w:ascii="Times New Roman" w:hAnsi="Times New Roman"/>
                <w:sz w:val="24"/>
                <w:szCs w:val="24"/>
                <w:lang w:val="uk-UA"/>
              </w:rPr>
            </w:pPr>
            <w:r w:rsidRPr="004857EF">
              <w:rPr>
                <w:rFonts w:ascii="Times New Roman" w:hAnsi="Times New Roman"/>
                <w:sz w:val="24"/>
                <w:szCs w:val="24"/>
                <w:lang w:val="uk-UA"/>
              </w:rPr>
              <w:lastRenderedPageBreak/>
              <w:t>Додаткові (необов’язкові) документи</w:t>
            </w:r>
          </w:p>
        </w:tc>
        <w:tc>
          <w:tcPr>
            <w:tcW w:w="6990" w:type="dxa"/>
          </w:tcPr>
          <w:p w14:paraId="622B59BD" w14:textId="77777777" w:rsidR="004857EF" w:rsidRPr="004857EF" w:rsidRDefault="004857EF" w:rsidP="004857EF">
            <w:pPr>
              <w:rPr>
                <w:rFonts w:ascii="Times New Roman" w:hAnsi="Times New Roman"/>
                <w:sz w:val="24"/>
                <w:szCs w:val="24"/>
                <w:lang w:val="uk-UA"/>
              </w:rPr>
            </w:pPr>
            <w:r w:rsidRPr="004857EF">
              <w:rPr>
                <w:rFonts w:ascii="Times New Roman" w:hAnsi="Times New Roman"/>
                <w:sz w:val="24"/>
                <w:szCs w:val="24"/>
                <w:lang w:val="uk-UA"/>
              </w:rPr>
              <w:t>Особа, яка має інвалідність та потребує у зв’язку з цим розумного пристосування, подає заяву щодо забезпечення розумним пристосуванням з додатками, копією довідки про присвоєння інвалідності та копією індивідуальної програми реабілітації (за наявності).</w:t>
            </w:r>
          </w:p>
          <w:p w14:paraId="40BFCF60" w14:textId="13DAC206" w:rsidR="00E373CE" w:rsidRDefault="00E373CE" w:rsidP="00E373CE">
            <w:pPr>
              <w:rPr>
                <w:rFonts w:ascii="Times New Roman" w:hAnsi="Times New Roman"/>
                <w:sz w:val="24"/>
                <w:szCs w:val="24"/>
                <w:lang w:val="uk-UA"/>
              </w:rPr>
            </w:pPr>
          </w:p>
        </w:tc>
      </w:tr>
      <w:tr w:rsidR="00E373CE" w:rsidRPr="00F20D8B" w14:paraId="4490CB80" w14:textId="77777777" w:rsidTr="00C3016D">
        <w:tc>
          <w:tcPr>
            <w:tcW w:w="2689" w:type="dxa"/>
            <w:gridSpan w:val="3"/>
          </w:tcPr>
          <w:p w14:paraId="62E5CB34" w14:textId="127D53FE" w:rsidR="00E373CE" w:rsidRDefault="004857EF" w:rsidP="00E373CE">
            <w:pPr>
              <w:rPr>
                <w:rFonts w:ascii="Times New Roman" w:hAnsi="Times New Roman"/>
                <w:sz w:val="24"/>
                <w:szCs w:val="24"/>
                <w:lang w:val="uk-UA"/>
              </w:rPr>
            </w:pPr>
            <w:r w:rsidRPr="004857EF">
              <w:rPr>
                <w:rFonts w:ascii="Times New Roman" w:hAnsi="Times New Roman"/>
                <w:bCs/>
                <w:sz w:val="24"/>
                <w:szCs w:val="24"/>
                <w:lang w:val="uk-UA"/>
              </w:rPr>
              <w:t>Місце, час і дата початку проведення оцінювання кандидатів</w:t>
            </w:r>
          </w:p>
        </w:tc>
        <w:tc>
          <w:tcPr>
            <w:tcW w:w="6990" w:type="dxa"/>
          </w:tcPr>
          <w:p w14:paraId="25EA6DD3" w14:textId="24A81B2E" w:rsidR="004857EF" w:rsidRPr="004857EF" w:rsidRDefault="000C3647" w:rsidP="004857EF">
            <w:pPr>
              <w:rPr>
                <w:rFonts w:ascii="Times New Roman" w:hAnsi="Times New Roman"/>
                <w:sz w:val="24"/>
                <w:szCs w:val="24"/>
                <w:lang w:val="uk-UA"/>
              </w:rPr>
            </w:pPr>
            <w:r>
              <w:rPr>
                <w:rFonts w:ascii="Times New Roman" w:hAnsi="Times New Roman"/>
                <w:sz w:val="24"/>
                <w:szCs w:val="24"/>
                <w:lang w:val="uk-UA"/>
              </w:rPr>
              <w:t>06</w:t>
            </w:r>
            <w:r w:rsidR="004857EF" w:rsidRPr="004857EF">
              <w:rPr>
                <w:rFonts w:ascii="Times New Roman" w:hAnsi="Times New Roman"/>
                <w:sz w:val="24"/>
                <w:szCs w:val="24"/>
                <w:lang w:val="uk-UA"/>
              </w:rPr>
              <w:t>.0</w:t>
            </w:r>
            <w:r>
              <w:rPr>
                <w:rFonts w:ascii="Times New Roman" w:hAnsi="Times New Roman"/>
                <w:sz w:val="24"/>
                <w:szCs w:val="24"/>
                <w:lang w:val="uk-UA"/>
              </w:rPr>
              <w:t>2</w:t>
            </w:r>
            <w:r w:rsidR="004857EF" w:rsidRPr="004857EF">
              <w:rPr>
                <w:rFonts w:ascii="Times New Roman" w:hAnsi="Times New Roman"/>
                <w:sz w:val="24"/>
                <w:szCs w:val="24"/>
                <w:lang w:val="uk-UA"/>
              </w:rPr>
              <w:t>.2020 о</w:t>
            </w:r>
            <w:r>
              <w:rPr>
                <w:rFonts w:ascii="Times New Roman" w:hAnsi="Times New Roman"/>
                <w:sz w:val="24"/>
                <w:szCs w:val="24"/>
                <w:lang w:val="uk-UA"/>
              </w:rPr>
              <w:t xml:space="preserve"> 10-00 </w:t>
            </w:r>
            <w:r w:rsidR="004857EF" w:rsidRPr="004857EF">
              <w:rPr>
                <w:rFonts w:ascii="Times New Roman" w:hAnsi="Times New Roman"/>
                <w:sz w:val="24"/>
                <w:szCs w:val="24"/>
                <w:lang w:val="uk-UA"/>
              </w:rPr>
              <w:t xml:space="preserve">за адресою: Луганська область, </w:t>
            </w:r>
          </w:p>
          <w:p w14:paraId="24B16588" w14:textId="50E834F4" w:rsidR="00E373CE" w:rsidRDefault="004857EF" w:rsidP="004857EF">
            <w:pPr>
              <w:rPr>
                <w:rFonts w:ascii="Times New Roman" w:hAnsi="Times New Roman"/>
                <w:sz w:val="24"/>
                <w:szCs w:val="24"/>
                <w:lang w:val="uk-UA"/>
              </w:rPr>
            </w:pPr>
            <w:r w:rsidRPr="004857EF">
              <w:rPr>
                <w:rFonts w:ascii="Times New Roman" w:hAnsi="Times New Roman"/>
                <w:sz w:val="24"/>
                <w:szCs w:val="24"/>
                <w:lang w:val="uk-UA"/>
              </w:rPr>
              <w:t xml:space="preserve">м. Сєвєродонецьк, площа Перемоги, 2, каб. </w:t>
            </w:r>
            <w:r>
              <w:rPr>
                <w:rFonts w:ascii="Times New Roman" w:hAnsi="Times New Roman"/>
                <w:sz w:val="24"/>
                <w:szCs w:val="24"/>
                <w:lang w:val="uk-UA"/>
              </w:rPr>
              <w:t>506</w:t>
            </w:r>
            <w:r w:rsidRPr="004857EF">
              <w:rPr>
                <w:rFonts w:ascii="Times New Roman" w:hAnsi="Times New Roman"/>
                <w:sz w:val="24"/>
                <w:szCs w:val="24"/>
                <w:lang w:val="uk-UA"/>
              </w:rPr>
              <w:t>, Управління</w:t>
            </w:r>
            <w:r w:rsidR="005772A7">
              <w:rPr>
                <w:rFonts w:ascii="Times New Roman" w:hAnsi="Times New Roman"/>
                <w:sz w:val="24"/>
                <w:szCs w:val="24"/>
                <w:lang w:val="uk-UA"/>
              </w:rPr>
              <w:t xml:space="preserve"> культури, національностей та релігій</w:t>
            </w:r>
            <w:r w:rsidRPr="004857EF">
              <w:rPr>
                <w:rFonts w:ascii="Times New Roman" w:hAnsi="Times New Roman"/>
                <w:sz w:val="24"/>
                <w:szCs w:val="24"/>
                <w:lang w:val="uk-UA"/>
              </w:rPr>
              <w:t xml:space="preserve"> Луганської обласної державної адміністрації</w:t>
            </w:r>
          </w:p>
        </w:tc>
      </w:tr>
      <w:tr w:rsidR="00E373CE" w:rsidRPr="00F20D8B" w14:paraId="703B2839" w14:textId="77777777" w:rsidTr="00C3016D">
        <w:tc>
          <w:tcPr>
            <w:tcW w:w="2689" w:type="dxa"/>
            <w:gridSpan w:val="3"/>
          </w:tcPr>
          <w:p w14:paraId="01DBD714" w14:textId="1671D0AB" w:rsidR="00E373CE" w:rsidRDefault="005772A7" w:rsidP="00E373CE">
            <w:pPr>
              <w:rPr>
                <w:rFonts w:ascii="Times New Roman" w:hAnsi="Times New Roman"/>
                <w:sz w:val="24"/>
                <w:szCs w:val="24"/>
                <w:lang w:val="uk-UA"/>
              </w:rPr>
            </w:pPr>
            <w:r w:rsidRPr="005772A7">
              <w:rPr>
                <w:rFonts w:ascii="Times New Roman" w:hAnsi="Times New Roman"/>
                <w:bCs/>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90" w:type="dxa"/>
          </w:tcPr>
          <w:p w14:paraId="36A945DE" w14:textId="60276B75" w:rsidR="00E373CE" w:rsidRDefault="00305874" w:rsidP="00E373CE">
            <w:pPr>
              <w:rPr>
                <w:rFonts w:ascii="Times New Roman" w:hAnsi="Times New Roman"/>
                <w:sz w:val="24"/>
                <w:szCs w:val="24"/>
                <w:lang w:val="ru-RU"/>
              </w:rPr>
            </w:pPr>
            <w:r>
              <w:rPr>
                <w:rFonts w:ascii="Times New Roman" w:hAnsi="Times New Roman"/>
                <w:sz w:val="24"/>
                <w:szCs w:val="24"/>
                <w:lang w:val="ru-RU"/>
              </w:rPr>
              <w:t>Колєнкова Н</w:t>
            </w:r>
            <w:r w:rsidR="000C3647">
              <w:rPr>
                <w:rFonts w:ascii="Times New Roman" w:hAnsi="Times New Roman"/>
                <w:sz w:val="24"/>
                <w:szCs w:val="24"/>
                <w:lang w:val="ru-RU"/>
              </w:rPr>
              <w:t>а</w:t>
            </w:r>
            <w:r>
              <w:rPr>
                <w:rFonts w:ascii="Times New Roman" w:hAnsi="Times New Roman"/>
                <w:sz w:val="24"/>
                <w:szCs w:val="24"/>
                <w:lang w:val="ru-RU"/>
              </w:rPr>
              <w:t>талія Олексіївна</w:t>
            </w:r>
          </w:p>
          <w:p w14:paraId="44F128E7" w14:textId="35A358B8" w:rsidR="005772A7" w:rsidRPr="00C45AB3" w:rsidRDefault="00305874" w:rsidP="00E373CE">
            <w:pPr>
              <w:rPr>
                <w:rFonts w:ascii="Times New Roman" w:hAnsi="Times New Roman"/>
                <w:sz w:val="24"/>
                <w:szCs w:val="24"/>
                <w:lang w:val="ru-RU"/>
              </w:rPr>
            </w:pPr>
            <w:r>
              <w:rPr>
                <w:rFonts w:ascii="Times New Roman" w:hAnsi="Times New Roman"/>
                <w:sz w:val="24"/>
                <w:szCs w:val="24"/>
                <w:lang w:val="ru-RU"/>
              </w:rPr>
              <w:t>0664107532</w:t>
            </w:r>
          </w:p>
          <w:p w14:paraId="69D6CB1E" w14:textId="14678816" w:rsidR="005772A7" w:rsidRPr="00521157" w:rsidRDefault="005772A7" w:rsidP="00E373CE">
            <w:pPr>
              <w:rPr>
                <w:rFonts w:ascii="Times New Roman" w:hAnsi="Times New Roman"/>
                <w:sz w:val="24"/>
                <w:szCs w:val="24"/>
                <w:lang w:val="ru-RU"/>
              </w:rPr>
            </w:pPr>
            <w:r>
              <w:rPr>
                <w:rFonts w:ascii="Times New Roman" w:hAnsi="Times New Roman"/>
                <w:sz w:val="24"/>
                <w:szCs w:val="24"/>
              </w:rPr>
              <w:t>e</w:t>
            </w:r>
            <w:r w:rsidRPr="00521157">
              <w:rPr>
                <w:rFonts w:ascii="Times New Roman" w:hAnsi="Times New Roman"/>
                <w:sz w:val="24"/>
                <w:szCs w:val="24"/>
                <w:lang w:val="ru-RU"/>
              </w:rPr>
              <w:t>-</w:t>
            </w:r>
            <w:r>
              <w:rPr>
                <w:rFonts w:ascii="Times New Roman" w:hAnsi="Times New Roman"/>
                <w:sz w:val="24"/>
                <w:szCs w:val="24"/>
              </w:rPr>
              <w:t>mail</w:t>
            </w:r>
            <w:r>
              <w:rPr>
                <w:rFonts w:ascii="Times New Roman" w:hAnsi="Times New Roman"/>
                <w:sz w:val="24"/>
                <w:szCs w:val="24"/>
                <w:lang w:val="uk-UA"/>
              </w:rPr>
              <w:t>:</w:t>
            </w:r>
            <w:r w:rsidRPr="00521157">
              <w:rPr>
                <w:rFonts w:ascii="Times New Roman" w:hAnsi="Times New Roman"/>
                <w:sz w:val="24"/>
                <w:szCs w:val="24"/>
                <w:lang w:val="ru-RU"/>
              </w:rPr>
              <w:t xml:space="preserve"> </w:t>
            </w:r>
            <w:r>
              <w:rPr>
                <w:rFonts w:ascii="Times New Roman" w:hAnsi="Times New Roman"/>
                <w:sz w:val="24"/>
                <w:szCs w:val="24"/>
              </w:rPr>
              <w:t>kulturaloda</w:t>
            </w:r>
            <w:r w:rsidRPr="00521157">
              <w:rPr>
                <w:rFonts w:ascii="Times New Roman" w:hAnsi="Times New Roman"/>
                <w:sz w:val="24"/>
                <w:szCs w:val="24"/>
                <w:lang w:val="ru-RU"/>
              </w:rPr>
              <w:t>@</w:t>
            </w:r>
            <w:r>
              <w:rPr>
                <w:rFonts w:ascii="Times New Roman" w:hAnsi="Times New Roman"/>
                <w:sz w:val="24"/>
                <w:szCs w:val="24"/>
              </w:rPr>
              <w:t>loga</w:t>
            </w:r>
            <w:r w:rsidRPr="00521157">
              <w:rPr>
                <w:rFonts w:ascii="Times New Roman" w:hAnsi="Times New Roman"/>
                <w:sz w:val="24"/>
                <w:szCs w:val="24"/>
                <w:lang w:val="ru-RU"/>
              </w:rPr>
              <w:t>.</w:t>
            </w:r>
            <w:r>
              <w:rPr>
                <w:rFonts w:ascii="Times New Roman" w:hAnsi="Times New Roman"/>
                <w:sz w:val="24"/>
                <w:szCs w:val="24"/>
              </w:rPr>
              <w:t>gov</w:t>
            </w:r>
            <w:r w:rsidRPr="00521157">
              <w:rPr>
                <w:rFonts w:ascii="Times New Roman" w:hAnsi="Times New Roman"/>
                <w:sz w:val="24"/>
                <w:szCs w:val="24"/>
                <w:lang w:val="ru-RU"/>
              </w:rPr>
              <w:t>.</w:t>
            </w:r>
            <w:r>
              <w:rPr>
                <w:rFonts w:ascii="Times New Roman" w:hAnsi="Times New Roman"/>
                <w:sz w:val="24"/>
                <w:szCs w:val="24"/>
              </w:rPr>
              <w:t>ua</w:t>
            </w:r>
          </w:p>
        </w:tc>
      </w:tr>
      <w:tr w:rsidR="005772A7" w14:paraId="7705D0E0" w14:textId="77777777" w:rsidTr="00E10D7A">
        <w:tc>
          <w:tcPr>
            <w:tcW w:w="9679" w:type="dxa"/>
            <w:gridSpan w:val="4"/>
          </w:tcPr>
          <w:p w14:paraId="2A436852" w14:textId="1C2F71C0" w:rsidR="005772A7" w:rsidRPr="00650465" w:rsidRDefault="005772A7" w:rsidP="00E373CE">
            <w:pPr>
              <w:rPr>
                <w:rFonts w:ascii="Times New Roman" w:hAnsi="Times New Roman"/>
                <w:b/>
                <w:bCs/>
                <w:sz w:val="24"/>
                <w:szCs w:val="24"/>
                <w:lang w:val="uk-UA"/>
              </w:rPr>
            </w:pPr>
            <w:r w:rsidRPr="00650465">
              <w:rPr>
                <w:rFonts w:ascii="Times New Roman" w:hAnsi="Times New Roman"/>
                <w:b/>
                <w:bCs/>
                <w:sz w:val="24"/>
                <w:szCs w:val="24"/>
                <w:lang w:val="uk-UA"/>
              </w:rPr>
              <w:t xml:space="preserve">                                                        Кваліфікаційні вимоги</w:t>
            </w:r>
          </w:p>
        </w:tc>
      </w:tr>
      <w:tr w:rsidR="005772A7" w14:paraId="7C0057BB" w14:textId="77777777" w:rsidTr="00EC0523">
        <w:tc>
          <w:tcPr>
            <w:tcW w:w="421" w:type="dxa"/>
          </w:tcPr>
          <w:p w14:paraId="78275C30" w14:textId="5A57BC62" w:rsidR="005772A7" w:rsidRDefault="005772A7" w:rsidP="00E373CE">
            <w:pPr>
              <w:rPr>
                <w:rFonts w:ascii="Times New Roman" w:hAnsi="Times New Roman"/>
                <w:sz w:val="24"/>
                <w:szCs w:val="24"/>
                <w:lang w:val="uk-UA"/>
              </w:rPr>
            </w:pPr>
            <w:r>
              <w:rPr>
                <w:rFonts w:ascii="Times New Roman" w:hAnsi="Times New Roman"/>
                <w:sz w:val="24"/>
                <w:szCs w:val="24"/>
                <w:lang w:val="uk-UA"/>
              </w:rPr>
              <w:t>1.</w:t>
            </w:r>
          </w:p>
        </w:tc>
        <w:tc>
          <w:tcPr>
            <w:tcW w:w="2268" w:type="dxa"/>
            <w:gridSpan w:val="2"/>
          </w:tcPr>
          <w:p w14:paraId="71AAA53A" w14:textId="5023501B" w:rsidR="005772A7" w:rsidRDefault="005772A7" w:rsidP="00E373CE">
            <w:pPr>
              <w:rPr>
                <w:rFonts w:ascii="Times New Roman" w:hAnsi="Times New Roman"/>
                <w:sz w:val="24"/>
                <w:szCs w:val="24"/>
                <w:lang w:val="uk-UA"/>
              </w:rPr>
            </w:pPr>
            <w:r>
              <w:rPr>
                <w:rFonts w:ascii="Times New Roman" w:hAnsi="Times New Roman"/>
                <w:sz w:val="24"/>
                <w:szCs w:val="24"/>
                <w:lang w:val="uk-UA"/>
              </w:rPr>
              <w:t>Освіта</w:t>
            </w:r>
          </w:p>
        </w:tc>
        <w:tc>
          <w:tcPr>
            <w:tcW w:w="6990" w:type="dxa"/>
          </w:tcPr>
          <w:p w14:paraId="3A91874D" w14:textId="2C0DEA49" w:rsidR="005772A7" w:rsidRDefault="00305874" w:rsidP="00E373CE">
            <w:pPr>
              <w:rPr>
                <w:rFonts w:ascii="Times New Roman" w:hAnsi="Times New Roman"/>
                <w:sz w:val="24"/>
                <w:szCs w:val="24"/>
                <w:lang w:val="uk-UA"/>
              </w:rPr>
            </w:pPr>
            <w:r>
              <w:rPr>
                <w:rFonts w:ascii="Times New Roman" w:hAnsi="Times New Roman"/>
                <w:sz w:val="24"/>
                <w:szCs w:val="24"/>
                <w:lang w:val="uk-UA"/>
              </w:rPr>
              <w:t>Вища,</w:t>
            </w:r>
            <w:r w:rsidR="005772A7">
              <w:rPr>
                <w:rFonts w:ascii="Times New Roman" w:hAnsi="Times New Roman"/>
                <w:sz w:val="24"/>
                <w:szCs w:val="24"/>
                <w:lang w:val="uk-UA"/>
              </w:rPr>
              <w:t xml:space="preserve"> ступеня бакалавра</w:t>
            </w:r>
          </w:p>
        </w:tc>
      </w:tr>
      <w:tr w:rsidR="005772A7" w14:paraId="08136CCB" w14:textId="77777777" w:rsidTr="00EC0523">
        <w:tc>
          <w:tcPr>
            <w:tcW w:w="421" w:type="dxa"/>
          </w:tcPr>
          <w:p w14:paraId="5DF7A201" w14:textId="07984E62" w:rsidR="005772A7" w:rsidRDefault="005772A7" w:rsidP="00E373CE">
            <w:pPr>
              <w:rPr>
                <w:rFonts w:ascii="Times New Roman" w:hAnsi="Times New Roman"/>
                <w:sz w:val="24"/>
                <w:szCs w:val="24"/>
                <w:lang w:val="uk-UA"/>
              </w:rPr>
            </w:pPr>
            <w:r>
              <w:rPr>
                <w:rFonts w:ascii="Times New Roman" w:hAnsi="Times New Roman"/>
                <w:sz w:val="24"/>
                <w:szCs w:val="24"/>
                <w:lang w:val="uk-UA"/>
              </w:rPr>
              <w:t>2.</w:t>
            </w:r>
          </w:p>
        </w:tc>
        <w:tc>
          <w:tcPr>
            <w:tcW w:w="2268" w:type="dxa"/>
            <w:gridSpan w:val="2"/>
          </w:tcPr>
          <w:p w14:paraId="366726F4" w14:textId="7DB3B28B" w:rsidR="005772A7" w:rsidRDefault="005772A7" w:rsidP="00E373CE">
            <w:pPr>
              <w:rPr>
                <w:rFonts w:ascii="Times New Roman" w:hAnsi="Times New Roman"/>
                <w:sz w:val="24"/>
                <w:szCs w:val="24"/>
                <w:lang w:val="uk-UA"/>
              </w:rPr>
            </w:pPr>
            <w:r>
              <w:rPr>
                <w:rFonts w:ascii="Times New Roman" w:hAnsi="Times New Roman"/>
                <w:sz w:val="24"/>
                <w:szCs w:val="24"/>
                <w:lang w:val="uk-UA"/>
              </w:rPr>
              <w:t>Досвід роботи</w:t>
            </w:r>
          </w:p>
        </w:tc>
        <w:tc>
          <w:tcPr>
            <w:tcW w:w="6990" w:type="dxa"/>
          </w:tcPr>
          <w:p w14:paraId="2E4E2CA4" w14:textId="574088E9" w:rsidR="005772A7" w:rsidRDefault="00305874" w:rsidP="00E373CE">
            <w:pPr>
              <w:rPr>
                <w:rFonts w:ascii="Times New Roman" w:hAnsi="Times New Roman"/>
                <w:sz w:val="24"/>
                <w:szCs w:val="24"/>
                <w:lang w:val="uk-UA"/>
              </w:rPr>
            </w:pPr>
            <w:r>
              <w:rPr>
                <w:rFonts w:ascii="Times New Roman" w:hAnsi="Times New Roman"/>
                <w:sz w:val="24"/>
                <w:szCs w:val="24"/>
                <w:lang w:val="uk-UA"/>
              </w:rPr>
              <w:t>Не потребує</w:t>
            </w:r>
          </w:p>
        </w:tc>
      </w:tr>
      <w:tr w:rsidR="005772A7" w14:paraId="00FFB7A3" w14:textId="77777777" w:rsidTr="00EC0523">
        <w:tc>
          <w:tcPr>
            <w:tcW w:w="421" w:type="dxa"/>
          </w:tcPr>
          <w:p w14:paraId="3F2174F1" w14:textId="20D9EF2E" w:rsidR="005772A7" w:rsidRDefault="005772A7" w:rsidP="00E373CE">
            <w:pPr>
              <w:rPr>
                <w:rFonts w:ascii="Times New Roman" w:hAnsi="Times New Roman"/>
                <w:sz w:val="24"/>
                <w:szCs w:val="24"/>
                <w:lang w:val="uk-UA"/>
              </w:rPr>
            </w:pPr>
            <w:r>
              <w:rPr>
                <w:rFonts w:ascii="Times New Roman" w:hAnsi="Times New Roman"/>
                <w:sz w:val="24"/>
                <w:szCs w:val="24"/>
                <w:lang w:val="uk-UA"/>
              </w:rPr>
              <w:t>3.</w:t>
            </w:r>
          </w:p>
        </w:tc>
        <w:tc>
          <w:tcPr>
            <w:tcW w:w="2268" w:type="dxa"/>
            <w:gridSpan w:val="2"/>
          </w:tcPr>
          <w:p w14:paraId="2484FBF7" w14:textId="4A951569" w:rsidR="005772A7" w:rsidRDefault="005772A7" w:rsidP="00E373CE">
            <w:pPr>
              <w:rPr>
                <w:rFonts w:ascii="Times New Roman" w:hAnsi="Times New Roman"/>
                <w:sz w:val="24"/>
                <w:szCs w:val="24"/>
                <w:lang w:val="uk-UA"/>
              </w:rPr>
            </w:pPr>
            <w:r>
              <w:rPr>
                <w:rFonts w:ascii="Times New Roman" w:hAnsi="Times New Roman"/>
                <w:sz w:val="24"/>
                <w:szCs w:val="24"/>
                <w:lang w:val="uk-UA"/>
              </w:rPr>
              <w:t>Володіння державною мовою</w:t>
            </w:r>
          </w:p>
        </w:tc>
        <w:tc>
          <w:tcPr>
            <w:tcW w:w="6990" w:type="dxa"/>
          </w:tcPr>
          <w:p w14:paraId="1CC30767" w14:textId="4F2E8EFF" w:rsidR="005772A7" w:rsidRDefault="00650465" w:rsidP="00E373CE">
            <w:pPr>
              <w:rPr>
                <w:rFonts w:ascii="Times New Roman" w:hAnsi="Times New Roman"/>
                <w:sz w:val="24"/>
                <w:szCs w:val="24"/>
                <w:lang w:val="uk-UA"/>
              </w:rPr>
            </w:pPr>
            <w:r>
              <w:rPr>
                <w:rFonts w:ascii="Times New Roman" w:hAnsi="Times New Roman"/>
                <w:sz w:val="24"/>
                <w:szCs w:val="24"/>
                <w:lang w:val="uk-UA"/>
              </w:rPr>
              <w:t>Вільне володіння державною мовою</w:t>
            </w:r>
          </w:p>
        </w:tc>
      </w:tr>
      <w:tr w:rsidR="00650465" w14:paraId="4BB3830C" w14:textId="77777777" w:rsidTr="00A27EF8">
        <w:tc>
          <w:tcPr>
            <w:tcW w:w="9679" w:type="dxa"/>
            <w:gridSpan w:val="4"/>
          </w:tcPr>
          <w:p w14:paraId="73883704" w14:textId="26B0E33A" w:rsidR="00650465" w:rsidRPr="00650465" w:rsidRDefault="00650465" w:rsidP="00E373CE">
            <w:pPr>
              <w:rPr>
                <w:rFonts w:ascii="Times New Roman" w:hAnsi="Times New Roman"/>
                <w:b/>
                <w:bCs/>
                <w:sz w:val="24"/>
                <w:szCs w:val="24"/>
                <w:lang w:val="uk-UA"/>
              </w:rPr>
            </w:pPr>
            <w:r w:rsidRPr="00650465">
              <w:rPr>
                <w:rFonts w:ascii="Times New Roman" w:hAnsi="Times New Roman"/>
                <w:b/>
                <w:bCs/>
                <w:sz w:val="24"/>
                <w:szCs w:val="24"/>
                <w:lang w:val="uk-UA"/>
              </w:rPr>
              <w:t xml:space="preserve">                                                         Вимоги до компетентності</w:t>
            </w:r>
          </w:p>
        </w:tc>
      </w:tr>
      <w:tr w:rsidR="00650465" w14:paraId="1805E226" w14:textId="77777777" w:rsidTr="00650465">
        <w:tc>
          <w:tcPr>
            <w:tcW w:w="2689" w:type="dxa"/>
            <w:gridSpan w:val="3"/>
          </w:tcPr>
          <w:p w14:paraId="419BF79B" w14:textId="78E5EC23" w:rsidR="00650465" w:rsidRPr="00C45AB3" w:rsidRDefault="00650465" w:rsidP="00E373CE">
            <w:pPr>
              <w:rPr>
                <w:rFonts w:ascii="Times New Roman" w:hAnsi="Times New Roman"/>
                <w:sz w:val="24"/>
                <w:szCs w:val="24"/>
                <w:lang w:val="uk-UA"/>
              </w:rPr>
            </w:pPr>
            <w:r w:rsidRPr="00C45AB3">
              <w:rPr>
                <w:rFonts w:ascii="Times New Roman" w:hAnsi="Times New Roman"/>
                <w:sz w:val="24"/>
                <w:szCs w:val="24"/>
                <w:lang w:val="uk-UA"/>
              </w:rPr>
              <w:t>Вимога</w:t>
            </w:r>
          </w:p>
        </w:tc>
        <w:tc>
          <w:tcPr>
            <w:tcW w:w="6990" w:type="dxa"/>
          </w:tcPr>
          <w:p w14:paraId="3B110BFE" w14:textId="3E16DA85" w:rsidR="00650465" w:rsidRPr="00C45AB3" w:rsidRDefault="00650465" w:rsidP="00E373CE">
            <w:pPr>
              <w:rPr>
                <w:rFonts w:ascii="Times New Roman" w:hAnsi="Times New Roman"/>
                <w:sz w:val="24"/>
                <w:szCs w:val="24"/>
                <w:lang w:val="uk-UA"/>
              </w:rPr>
            </w:pPr>
            <w:r>
              <w:rPr>
                <w:rFonts w:ascii="Times New Roman" w:hAnsi="Times New Roman"/>
                <w:b/>
                <w:bCs/>
                <w:sz w:val="24"/>
                <w:szCs w:val="24"/>
                <w:lang w:val="uk-UA"/>
              </w:rPr>
              <w:t xml:space="preserve">                     </w:t>
            </w:r>
            <w:r w:rsidRPr="00C45AB3">
              <w:rPr>
                <w:rFonts w:ascii="Times New Roman" w:hAnsi="Times New Roman"/>
                <w:sz w:val="24"/>
                <w:szCs w:val="24"/>
                <w:lang w:val="uk-UA"/>
              </w:rPr>
              <w:t>Компоненти вимоги</w:t>
            </w:r>
          </w:p>
        </w:tc>
      </w:tr>
      <w:tr w:rsidR="00650465" w:rsidRPr="00F20D8B" w14:paraId="10188987" w14:textId="77777777" w:rsidTr="00650465">
        <w:tc>
          <w:tcPr>
            <w:tcW w:w="562" w:type="dxa"/>
            <w:gridSpan w:val="2"/>
          </w:tcPr>
          <w:p w14:paraId="65BFDAFF" w14:textId="40E725FB" w:rsidR="00650465" w:rsidRDefault="00650465" w:rsidP="00E373CE">
            <w:pPr>
              <w:rPr>
                <w:rFonts w:ascii="Times New Roman" w:hAnsi="Times New Roman"/>
                <w:sz w:val="24"/>
                <w:szCs w:val="24"/>
                <w:lang w:val="uk-UA"/>
              </w:rPr>
            </w:pPr>
            <w:r>
              <w:rPr>
                <w:rFonts w:ascii="Times New Roman" w:hAnsi="Times New Roman"/>
                <w:sz w:val="24"/>
                <w:szCs w:val="24"/>
                <w:lang w:val="uk-UA"/>
              </w:rPr>
              <w:t>1.</w:t>
            </w:r>
          </w:p>
        </w:tc>
        <w:tc>
          <w:tcPr>
            <w:tcW w:w="2127" w:type="dxa"/>
          </w:tcPr>
          <w:p w14:paraId="7C3CC33A" w14:textId="5768C342" w:rsidR="00650465" w:rsidRDefault="00650465" w:rsidP="00E373CE">
            <w:pPr>
              <w:rPr>
                <w:rFonts w:ascii="Times New Roman" w:hAnsi="Times New Roman"/>
                <w:sz w:val="24"/>
                <w:szCs w:val="24"/>
                <w:lang w:val="uk-UA"/>
              </w:rPr>
            </w:pPr>
            <w:r>
              <w:rPr>
                <w:rFonts w:ascii="Times New Roman" w:hAnsi="Times New Roman"/>
                <w:sz w:val="24"/>
                <w:szCs w:val="24"/>
                <w:lang w:val="uk-UA"/>
              </w:rPr>
              <w:t>Ділові якості</w:t>
            </w:r>
          </w:p>
        </w:tc>
        <w:tc>
          <w:tcPr>
            <w:tcW w:w="6990" w:type="dxa"/>
          </w:tcPr>
          <w:p w14:paraId="421A9024" w14:textId="7FA72251" w:rsidR="00650465" w:rsidRDefault="00650465" w:rsidP="00E373CE">
            <w:pPr>
              <w:rPr>
                <w:rFonts w:ascii="Times New Roman" w:hAnsi="Times New Roman"/>
                <w:sz w:val="24"/>
                <w:szCs w:val="24"/>
                <w:lang w:val="uk-UA"/>
              </w:rPr>
            </w:pPr>
            <w:r w:rsidRPr="00650465">
              <w:rPr>
                <w:rFonts w:ascii="Times New Roman" w:hAnsi="Times New Roman"/>
                <w:sz w:val="24"/>
                <w:szCs w:val="24"/>
                <w:lang w:val="uk-UA"/>
              </w:rPr>
              <w:t>аналітичні здібності, діалогове спілкування (письмове і усне), вміння розподіляти роботу, виваженість, здатність концентруватись на деталях, стійкість, адаптивність, вміння вести перемовини, організаторські здібності, стресостійкість, вимогливість, оперативність, вміння визначати пріоритети, вміння аргументовано доводити власну точку зору, обчислювальне мислення, навички розв’язання проблем</w:t>
            </w:r>
          </w:p>
        </w:tc>
      </w:tr>
      <w:tr w:rsidR="00650465" w:rsidRPr="00F20D8B" w14:paraId="3F04074D" w14:textId="77777777" w:rsidTr="00650465">
        <w:tc>
          <w:tcPr>
            <w:tcW w:w="562" w:type="dxa"/>
            <w:gridSpan w:val="2"/>
          </w:tcPr>
          <w:p w14:paraId="77143A7E" w14:textId="2F39329B" w:rsidR="00650465" w:rsidRDefault="00650465" w:rsidP="00E373CE">
            <w:pPr>
              <w:rPr>
                <w:rFonts w:ascii="Times New Roman" w:hAnsi="Times New Roman"/>
                <w:sz w:val="24"/>
                <w:szCs w:val="24"/>
                <w:lang w:val="uk-UA"/>
              </w:rPr>
            </w:pPr>
            <w:r>
              <w:rPr>
                <w:rFonts w:ascii="Times New Roman" w:hAnsi="Times New Roman"/>
                <w:sz w:val="24"/>
                <w:szCs w:val="24"/>
                <w:lang w:val="uk-UA"/>
              </w:rPr>
              <w:t>2.</w:t>
            </w:r>
          </w:p>
        </w:tc>
        <w:tc>
          <w:tcPr>
            <w:tcW w:w="2127" w:type="dxa"/>
          </w:tcPr>
          <w:p w14:paraId="388A0F97" w14:textId="64976D2F" w:rsidR="00650465" w:rsidRDefault="00650465" w:rsidP="00E373CE">
            <w:pPr>
              <w:rPr>
                <w:rFonts w:ascii="Times New Roman" w:hAnsi="Times New Roman"/>
                <w:sz w:val="24"/>
                <w:szCs w:val="24"/>
                <w:lang w:val="uk-UA"/>
              </w:rPr>
            </w:pPr>
            <w:r>
              <w:rPr>
                <w:rFonts w:ascii="Times New Roman" w:hAnsi="Times New Roman"/>
                <w:sz w:val="24"/>
                <w:szCs w:val="24"/>
                <w:lang w:val="uk-UA"/>
              </w:rPr>
              <w:t>Уміння працювати з комп’ютером</w:t>
            </w:r>
          </w:p>
        </w:tc>
        <w:tc>
          <w:tcPr>
            <w:tcW w:w="6990" w:type="dxa"/>
          </w:tcPr>
          <w:p w14:paraId="2384F6FD" w14:textId="218C5375" w:rsidR="00650465" w:rsidRDefault="00650465" w:rsidP="00E373CE">
            <w:pPr>
              <w:rPr>
                <w:rFonts w:ascii="Times New Roman" w:hAnsi="Times New Roman"/>
                <w:sz w:val="24"/>
                <w:szCs w:val="24"/>
                <w:lang w:val="uk-UA"/>
              </w:rPr>
            </w:pPr>
            <w:r w:rsidRPr="00650465">
              <w:rPr>
                <w:rFonts w:ascii="Times New Roman" w:hAnsi="Times New Roman"/>
                <w:sz w:val="24"/>
                <w:szCs w:val="24"/>
                <w:lang w:val="uk-UA"/>
              </w:rPr>
              <w:t>Досвід роботи з офісним пакетом Microsoft Office (Word, Excel, Power Point), навички роботи з інформаційно-пошуковими системами в мережі Internet, принтер, сканер, ксерокс</w:t>
            </w:r>
          </w:p>
        </w:tc>
      </w:tr>
      <w:tr w:rsidR="00650465" w:rsidRPr="00F20D8B" w14:paraId="1875F1C9" w14:textId="77777777" w:rsidTr="00650465">
        <w:tc>
          <w:tcPr>
            <w:tcW w:w="562" w:type="dxa"/>
            <w:gridSpan w:val="2"/>
          </w:tcPr>
          <w:p w14:paraId="783CE682" w14:textId="6B79E62F" w:rsidR="00650465" w:rsidRDefault="00650465" w:rsidP="00E373CE">
            <w:pPr>
              <w:rPr>
                <w:rFonts w:ascii="Times New Roman" w:hAnsi="Times New Roman"/>
                <w:sz w:val="24"/>
                <w:szCs w:val="24"/>
                <w:lang w:val="uk-UA"/>
              </w:rPr>
            </w:pPr>
            <w:r>
              <w:rPr>
                <w:rFonts w:ascii="Times New Roman" w:hAnsi="Times New Roman"/>
                <w:sz w:val="24"/>
                <w:szCs w:val="24"/>
                <w:lang w:val="uk-UA"/>
              </w:rPr>
              <w:t>3.</w:t>
            </w:r>
          </w:p>
        </w:tc>
        <w:tc>
          <w:tcPr>
            <w:tcW w:w="2127" w:type="dxa"/>
          </w:tcPr>
          <w:p w14:paraId="10A54CC7" w14:textId="4824410F" w:rsidR="00650465" w:rsidRDefault="00650465" w:rsidP="00E373CE">
            <w:pPr>
              <w:rPr>
                <w:rFonts w:ascii="Times New Roman" w:hAnsi="Times New Roman"/>
                <w:sz w:val="24"/>
                <w:szCs w:val="24"/>
                <w:lang w:val="uk-UA"/>
              </w:rPr>
            </w:pPr>
            <w:r>
              <w:rPr>
                <w:rFonts w:ascii="Times New Roman" w:hAnsi="Times New Roman"/>
                <w:sz w:val="24"/>
                <w:szCs w:val="24"/>
                <w:lang w:val="uk-UA"/>
              </w:rPr>
              <w:t>Особистісні якості</w:t>
            </w:r>
          </w:p>
        </w:tc>
        <w:tc>
          <w:tcPr>
            <w:tcW w:w="6990" w:type="dxa"/>
          </w:tcPr>
          <w:p w14:paraId="307F2332" w14:textId="2998E65E" w:rsidR="00650465" w:rsidRDefault="00650465" w:rsidP="00E373CE">
            <w:pPr>
              <w:rPr>
                <w:rFonts w:ascii="Times New Roman" w:hAnsi="Times New Roman"/>
                <w:sz w:val="24"/>
                <w:szCs w:val="24"/>
                <w:lang w:val="uk-UA"/>
              </w:rPr>
            </w:pPr>
            <w:r w:rsidRPr="00650465">
              <w:rPr>
                <w:rFonts w:ascii="Times New Roman" w:hAnsi="Times New Roman"/>
                <w:sz w:val="24"/>
                <w:szCs w:val="24"/>
                <w:lang w:val="uk-UA"/>
              </w:rPr>
              <w:t>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автономність, гнучкість, наступність</w:t>
            </w:r>
          </w:p>
        </w:tc>
      </w:tr>
      <w:tr w:rsidR="00650465" w14:paraId="4BD9F141" w14:textId="77777777" w:rsidTr="003B1E90">
        <w:tc>
          <w:tcPr>
            <w:tcW w:w="9679" w:type="dxa"/>
            <w:gridSpan w:val="4"/>
          </w:tcPr>
          <w:p w14:paraId="785ABB8C" w14:textId="10C74716" w:rsidR="00650465" w:rsidRPr="00650465" w:rsidRDefault="00650465" w:rsidP="00E373CE">
            <w:pPr>
              <w:rPr>
                <w:rFonts w:ascii="Times New Roman" w:hAnsi="Times New Roman"/>
                <w:b/>
                <w:bCs/>
                <w:sz w:val="24"/>
                <w:szCs w:val="24"/>
                <w:lang w:val="uk-UA"/>
              </w:rPr>
            </w:pPr>
            <w:r>
              <w:rPr>
                <w:rFonts w:ascii="Times New Roman" w:hAnsi="Times New Roman"/>
                <w:sz w:val="24"/>
                <w:szCs w:val="24"/>
                <w:lang w:val="uk-UA"/>
              </w:rPr>
              <w:t xml:space="preserve">                                                            </w:t>
            </w:r>
            <w:r w:rsidRPr="00650465">
              <w:rPr>
                <w:rFonts w:ascii="Times New Roman" w:hAnsi="Times New Roman"/>
                <w:b/>
                <w:bCs/>
                <w:sz w:val="24"/>
                <w:szCs w:val="24"/>
                <w:lang w:val="uk-UA"/>
              </w:rPr>
              <w:t>Професійні знання</w:t>
            </w:r>
          </w:p>
        </w:tc>
      </w:tr>
      <w:tr w:rsidR="00E373CE" w14:paraId="7549CC80" w14:textId="77777777" w:rsidTr="00C3016D">
        <w:tc>
          <w:tcPr>
            <w:tcW w:w="2689" w:type="dxa"/>
            <w:gridSpan w:val="3"/>
          </w:tcPr>
          <w:p w14:paraId="665FCB45" w14:textId="7112D973" w:rsidR="00E373CE" w:rsidRPr="00C45AB3" w:rsidRDefault="00EC0523" w:rsidP="00E373CE">
            <w:pPr>
              <w:rPr>
                <w:rFonts w:ascii="Times New Roman" w:hAnsi="Times New Roman"/>
                <w:sz w:val="24"/>
                <w:szCs w:val="24"/>
                <w:lang w:val="uk-UA"/>
              </w:rPr>
            </w:pPr>
            <w:r w:rsidRPr="00C45AB3">
              <w:rPr>
                <w:rFonts w:ascii="Times New Roman" w:hAnsi="Times New Roman"/>
                <w:sz w:val="24"/>
                <w:szCs w:val="24"/>
                <w:lang w:val="uk-UA"/>
              </w:rPr>
              <w:t>Вимога</w:t>
            </w:r>
          </w:p>
        </w:tc>
        <w:tc>
          <w:tcPr>
            <w:tcW w:w="6990" w:type="dxa"/>
          </w:tcPr>
          <w:p w14:paraId="04060065" w14:textId="43185C6F" w:rsidR="00E373CE" w:rsidRPr="00C45AB3" w:rsidRDefault="00EC0523" w:rsidP="00E373CE">
            <w:pPr>
              <w:rPr>
                <w:rFonts w:ascii="Times New Roman" w:hAnsi="Times New Roman"/>
                <w:sz w:val="24"/>
                <w:szCs w:val="24"/>
                <w:lang w:val="uk-UA"/>
              </w:rPr>
            </w:pPr>
            <w:r w:rsidRPr="00EC0523">
              <w:rPr>
                <w:rFonts w:ascii="Times New Roman" w:hAnsi="Times New Roman"/>
                <w:b/>
                <w:bCs/>
                <w:sz w:val="24"/>
                <w:szCs w:val="24"/>
                <w:lang w:val="uk-UA"/>
              </w:rPr>
              <w:t xml:space="preserve">               </w:t>
            </w:r>
            <w:r w:rsidRPr="00C45AB3">
              <w:rPr>
                <w:rFonts w:ascii="Times New Roman" w:hAnsi="Times New Roman"/>
                <w:sz w:val="24"/>
                <w:szCs w:val="24"/>
                <w:lang w:val="uk-UA"/>
              </w:rPr>
              <w:t>Ко</w:t>
            </w:r>
            <w:r w:rsidR="00305874">
              <w:rPr>
                <w:rFonts w:ascii="Times New Roman" w:hAnsi="Times New Roman"/>
                <w:sz w:val="24"/>
                <w:szCs w:val="24"/>
                <w:lang w:val="uk-UA"/>
              </w:rPr>
              <w:t>мпоненти</w:t>
            </w:r>
            <w:r w:rsidRPr="00C45AB3">
              <w:rPr>
                <w:rFonts w:ascii="Times New Roman" w:hAnsi="Times New Roman"/>
                <w:sz w:val="24"/>
                <w:szCs w:val="24"/>
                <w:lang w:val="uk-UA"/>
              </w:rPr>
              <w:t xml:space="preserve"> вимоги</w:t>
            </w:r>
          </w:p>
        </w:tc>
      </w:tr>
      <w:tr w:rsidR="00EC0523" w:rsidRPr="00F20D8B" w14:paraId="2FFD6816" w14:textId="77777777" w:rsidTr="00EC0523">
        <w:tc>
          <w:tcPr>
            <w:tcW w:w="421" w:type="dxa"/>
          </w:tcPr>
          <w:p w14:paraId="3B89467D" w14:textId="227A3C64" w:rsidR="00EC0523" w:rsidRDefault="00EC0523" w:rsidP="00E373CE">
            <w:pPr>
              <w:rPr>
                <w:rFonts w:ascii="Times New Roman" w:hAnsi="Times New Roman"/>
                <w:sz w:val="24"/>
                <w:szCs w:val="24"/>
                <w:lang w:val="uk-UA"/>
              </w:rPr>
            </w:pPr>
            <w:r>
              <w:rPr>
                <w:rFonts w:ascii="Times New Roman" w:hAnsi="Times New Roman"/>
                <w:sz w:val="24"/>
                <w:szCs w:val="24"/>
                <w:lang w:val="uk-UA"/>
              </w:rPr>
              <w:t>1.</w:t>
            </w:r>
          </w:p>
        </w:tc>
        <w:tc>
          <w:tcPr>
            <w:tcW w:w="2268" w:type="dxa"/>
            <w:gridSpan w:val="2"/>
          </w:tcPr>
          <w:p w14:paraId="2FEF7828" w14:textId="59B286AE" w:rsidR="00EC0523" w:rsidRDefault="00EC0523" w:rsidP="00E373CE">
            <w:pPr>
              <w:rPr>
                <w:rFonts w:ascii="Times New Roman" w:hAnsi="Times New Roman"/>
                <w:sz w:val="24"/>
                <w:szCs w:val="24"/>
                <w:lang w:val="uk-UA"/>
              </w:rPr>
            </w:pPr>
            <w:r>
              <w:rPr>
                <w:rFonts w:ascii="Times New Roman" w:hAnsi="Times New Roman"/>
                <w:sz w:val="24"/>
                <w:szCs w:val="24"/>
                <w:lang w:val="uk-UA"/>
              </w:rPr>
              <w:t>Знання законодавства</w:t>
            </w:r>
          </w:p>
        </w:tc>
        <w:tc>
          <w:tcPr>
            <w:tcW w:w="6990" w:type="dxa"/>
          </w:tcPr>
          <w:p w14:paraId="6317F60B" w14:textId="77777777" w:rsidR="00EC0523" w:rsidRPr="00EC0523" w:rsidRDefault="00EC0523" w:rsidP="00EC0523">
            <w:pPr>
              <w:rPr>
                <w:rFonts w:ascii="Times New Roman" w:hAnsi="Times New Roman"/>
                <w:sz w:val="24"/>
                <w:szCs w:val="24"/>
                <w:lang w:val="uk-UA"/>
              </w:rPr>
            </w:pPr>
            <w:r w:rsidRPr="00EC0523">
              <w:rPr>
                <w:rFonts w:ascii="Times New Roman" w:hAnsi="Times New Roman"/>
                <w:sz w:val="24"/>
                <w:szCs w:val="24"/>
                <w:lang w:val="uk-UA"/>
              </w:rPr>
              <w:t>Конституція України</w:t>
            </w:r>
          </w:p>
          <w:p w14:paraId="2946F79D" w14:textId="77777777" w:rsidR="00EC0523" w:rsidRPr="00EC0523" w:rsidRDefault="00EC0523" w:rsidP="00EC0523">
            <w:pPr>
              <w:rPr>
                <w:rFonts w:ascii="Times New Roman" w:hAnsi="Times New Roman"/>
                <w:sz w:val="24"/>
                <w:szCs w:val="24"/>
                <w:lang w:val="uk-UA"/>
              </w:rPr>
            </w:pPr>
            <w:r w:rsidRPr="00EC0523">
              <w:rPr>
                <w:rFonts w:ascii="Times New Roman" w:hAnsi="Times New Roman"/>
                <w:sz w:val="24"/>
                <w:szCs w:val="24"/>
                <w:lang w:val="uk-UA"/>
              </w:rPr>
              <w:t>Закон України «Про державну службу»</w:t>
            </w:r>
          </w:p>
          <w:p w14:paraId="2295FFEE" w14:textId="77777777" w:rsidR="00EC0523" w:rsidRPr="00EC0523" w:rsidRDefault="00EC0523" w:rsidP="00EC0523">
            <w:pPr>
              <w:rPr>
                <w:rFonts w:ascii="Times New Roman" w:hAnsi="Times New Roman"/>
                <w:sz w:val="24"/>
                <w:szCs w:val="24"/>
                <w:lang w:val="uk-UA"/>
              </w:rPr>
            </w:pPr>
            <w:r w:rsidRPr="00EC0523">
              <w:rPr>
                <w:rFonts w:ascii="Times New Roman" w:hAnsi="Times New Roman"/>
                <w:sz w:val="24"/>
                <w:szCs w:val="24"/>
                <w:lang w:val="uk-UA"/>
              </w:rPr>
              <w:t xml:space="preserve">Закон України «Про запобігання корупції» </w:t>
            </w:r>
          </w:p>
          <w:p w14:paraId="10E15819" w14:textId="77777777" w:rsidR="00EC0523" w:rsidRDefault="00EC0523" w:rsidP="00EC0523">
            <w:pPr>
              <w:rPr>
                <w:rFonts w:ascii="Times New Roman" w:hAnsi="Times New Roman"/>
                <w:sz w:val="24"/>
                <w:szCs w:val="24"/>
                <w:lang w:val="uk-UA"/>
              </w:rPr>
            </w:pPr>
          </w:p>
        </w:tc>
      </w:tr>
      <w:tr w:rsidR="00EC0523" w:rsidRPr="00F20D8B" w14:paraId="3BF9D7DA" w14:textId="77777777" w:rsidTr="00EC0523">
        <w:tc>
          <w:tcPr>
            <w:tcW w:w="421" w:type="dxa"/>
          </w:tcPr>
          <w:p w14:paraId="620D65F3" w14:textId="24C9DBE3" w:rsidR="00EC0523" w:rsidRDefault="00EC0523" w:rsidP="00E373CE">
            <w:pPr>
              <w:rPr>
                <w:rFonts w:ascii="Times New Roman" w:hAnsi="Times New Roman"/>
                <w:sz w:val="24"/>
                <w:szCs w:val="24"/>
                <w:lang w:val="uk-UA"/>
              </w:rPr>
            </w:pPr>
            <w:r>
              <w:rPr>
                <w:rFonts w:ascii="Times New Roman" w:hAnsi="Times New Roman"/>
                <w:sz w:val="24"/>
                <w:szCs w:val="24"/>
                <w:lang w:val="uk-UA"/>
              </w:rPr>
              <w:t>2.</w:t>
            </w:r>
          </w:p>
        </w:tc>
        <w:tc>
          <w:tcPr>
            <w:tcW w:w="2268" w:type="dxa"/>
            <w:gridSpan w:val="2"/>
          </w:tcPr>
          <w:p w14:paraId="6EDBBE3C" w14:textId="0F609DBD" w:rsidR="00EC0523" w:rsidRDefault="00EC0523" w:rsidP="00E373CE">
            <w:pPr>
              <w:rPr>
                <w:rFonts w:ascii="Times New Roman" w:hAnsi="Times New Roman"/>
                <w:sz w:val="24"/>
                <w:szCs w:val="24"/>
                <w:lang w:val="uk-UA"/>
              </w:rPr>
            </w:pPr>
            <w:r w:rsidRPr="00EC0523">
              <w:rPr>
                <w:rFonts w:ascii="Times New Roman" w:hAnsi="Times New Roman"/>
                <w:sz w:val="24"/>
                <w:szCs w:val="24"/>
                <w:lang w:val="uk-UA"/>
              </w:rPr>
              <w:t xml:space="preserve">Знання спеціального законодавства, що </w:t>
            </w:r>
            <w:r w:rsidRPr="00EC0523">
              <w:rPr>
                <w:rFonts w:ascii="Times New Roman" w:hAnsi="Times New Roman"/>
                <w:sz w:val="24"/>
                <w:szCs w:val="24"/>
                <w:lang w:val="uk-UA"/>
              </w:rPr>
              <w:lastRenderedPageBreak/>
              <w:t>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990" w:type="dxa"/>
          </w:tcPr>
          <w:p w14:paraId="5F946E83" w14:textId="22DE7D27" w:rsidR="00EC0523" w:rsidRPr="00EC0523" w:rsidRDefault="00EC0523" w:rsidP="00EC0523">
            <w:pPr>
              <w:rPr>
                <w:rFonts w:ascii="Times New Roman" w:hAnsi="Times New Roman"/>
                <w:sz w:val="24"/>
                <w:szCs w:val="24"/>
                <w:lang w:val="uk-UA"/>
              </w:rPr>
            </w:pPr>
            <w:r w:rsidRPr="00EC0523">
              <w:rPr>
                <w:rFonts w:ascii="Times New Roman" w:hAnsi="Times New Roman"/>
                <w:sz w:val="24"/>
                <w:szCs w:val="24"/>
                <w:lang w:val="uk-UA"/>
              </w:rPr>
              <w:lastRenderedPageBreak/>
              <w:t xml:space="preserve"> Кодекс </w:t>
            </w:r>
            <w:r w:rsidR="00C45AB3">
              <w:rPr>
                <w:rFonts w:ascii="Times New Roman" w:hAnsi="Times New Roman"/>
                <w:sz w:val="24"/>
                <w:szCs w:val="24"/>
                <w:lang w:val="uk-UA"/>
              </w:rPr>
              <w:t>з</w:t>
            </w:r>
            <w:r w:rsidRPr="00EC0523">
              <w:rPr>
                <w:rFonts w:ascii="Times New Roman" w:hAnsi="Times New Roman"/>
                <w:sz w:val="24"/>
                <w:szCs w:val="24"/>
                <w:lang w:val="uk-UA"/>
              </w:rPr>
              <w:t xml:space="preserve">аконів про </w:t>
            </w:r>
            <w:r w:rsidR="00C45AB3">
              <w:rPr>
                <w:rFonts w:ascii="Times New Roman" w:hAnsi="Times New Roman"/>
                <w:sz w:val="24"/>
                <w:szCs w:val="24"/>
                <w:lang w:val="uk-UA"/>
              </w:rPr>
              <w:t>п</w:t>
            </w:r>
            <w:r w:rsidRPr="00EC0523">
              <w:rPr>
                <w:rFonts w:ascii="Times New Roman" w:hAnsi="Times New Roman"/>
                <w:sz w:val="24"/>
                <w:szCs w:val="24"/>
                <w:lang w:val="uk-UA"/>
              </w:rPr>
              <w:t>рацю</w:t>
            </w:r>
            <w:r w:rsidR="00C45AB3">
              <w:rPr>
                <w:rFonts w:ascii="Times New Roman" w:hAnsi="Times New Roman"/>
                <w:sz w:val="24"/>
                <w:szCs w:val="24"/>
                <w:lang w:val="uk-UA"/>
              </w:rPr>
              <w:t xml:space="preserve"> України</w:t>
            </w:r>
            <w:r>
              <w:rPr>
                <w:rFonts w:ascii="Times New Roman" w:hAnsi="Times New Roman"/>
                <w:sz w:val="24"/>
                <w:szCs w:val="24"/>
                <w:lang w:val="uk-UA"/>
              </w:rPr>
              <w:t>, Закон України «Про культуру»</w:t>
            </w:r>
            <w:r w:rsidR="00421F29">
              <w:rPr>
                <w:rFonts w:ascii="Times New Roman" w:hAnsi="Times New Roman"/>
                <w:sz w:val="24"/>
                <w:szCs w:val="24"/>
                <w:lang w:val="uk-UA"/>
              </w:rPr>
              <w:t>,</w:t>
            </w:r>
            <w:r w:rsidR="00C45AB3">
              <w:rPr>
                <w:rFonts w:ascii="Times New Roman" w:hAnsi="Times New Roman"/>
                <w:sz w:val="24"/>
                <w:szCs w:val="24"/>
                <w:lang w:val="uk-UA"/>
              </w:rPr>
              <w:t xml:space="preserve"> </w:t>
            </w:r>
            <w:r w:rsidR="00421F29">
              <w:rPr>
                <w:rFonts w:ascii="Times New Roman" w:hAnsi="Times New Roman"/>
                <w:sz w:val="24"/>
                <w:szCs w:val="24"/>
                <w:lang w:val="uk-UA"/>
              </w:rPr>
              <w:t>Закон України « Про очищення влади»</w:t>
            </w:r>
            <w:r w:rsidR="00C45AB3" w:rsidRPr="00C45AB3">
              <w:rPr>
                <w:rFonts w:ascii="Times New Roman" w:hAnsi="Times New Roman"/>
                <w:sz w:val="24"/>
                <w:szCs w:val="24"/>
                <w:lang w:val="uk-UA"/>
              </w:rPr>
              <w:t xml:space="preserve"> », Закон </w:t>
            </w:r>
            <w:r w:rsidR="00C45AB3" w:rsidRPr="00C45AB3">
              <w:rPr>
                <w:rFonts w:ascii="Times New Roman" w:hAnsi="Times New Roman"/>
                <w:sz w:val="24"/>
                <w:szCs w:val="24"/>
                <w:lang w:val="uk-UA"/>
              </w:rPr>
              <w:lastRenderedPageBreak/>
              <w:t>України «Про військово-цивільні адміністрації», «Про місцеві державні адміністрації»</w:t>
            </w:r>
          </w:p>
          <w:p w14:paraId="7F1DF981" w14:textId="77777777" w:rsidR="00EC0523" w:rsidRDefault="00EC0523" w:rsidP="00E373CE">
            <w:pPr>
              <w:rPr>
                <w:rFonts w:ascii="Times New Roman" w:hAnsi="Times New Roman"/>
                <w:sz w:val="24"/>
                <w:szCs w:val="24"/>
                <w:lang w:val="uk-UA"/>
              </w:rPr>
            </w:pPr>
          </w:p>
        </w:tc>
      </w:tr>
    </w:tbl>
    <w:p w14:paraId="16DB2E52" w14:textId="4D717D6F" w:rsidR="00397D95" w:rsidRDefault="00397D95" w:rsidP="00E373CE">
      <w:pPr>
        <w:rPr>
          <w:rFonts w:ascii="Times New Roman" w:hAnsi="Times New Roman"/>
          <w:sz w:val="24"/>
          <w:szCs w:val="24"/>
          <w:lang w:val="uk-UA"/>
        </w:rPr>
      </w:pPr>
    </w:p>
    <w:p w14:paraId="15E5F679" w14:textId="77777777" w:rsidR="00C45AB3" w:rsidRDefault="00C45AB3" w:rsidP="00E373CE">
      <w:pPr>
        <w:rPr>
          <w:rFonts w:ascii="Times New Roman" w:hAnsi="Times New Roman"/>
          <w:sz w:val="24"/>
          <w:szCs w:val="24"/>
          <w:lang w:val="uk-UA"/>
        </w:rPr>
      </w:pPr>
    </w:p>
    <w:p w14:paraId="3AEA96C1" w14:textId="5747A510" w:rsidR="00421F29" w:rsidRPr="00421F29" w:rsidRDefault="00421F29" w:rsidP="00E373CE">
      <w:pPr>
        <w:rPr>
          <w:rFonts w:ascii="Times New Roman" w:hAnsi="Times New Roman"/>
          <w:sz w:val="28"/>
          <w:szCs w:val="28"/>
          <w:lang w:val="uk-UA"/>
        </w:rPr>
      </w:pPr>
      <w:r w:rsidRPr="00421F29">
        <w:rPr>
          <w:rFonts w:ascii="Times New Roman" w:hAnsi="Times New Roman"/>
          <w:sz w:val="28"/>
          <w:szCs w:val="28"/>
          <w:lang w:val="uk-UA"/>
        </w:rPr>
        <w:t xml:space="preserve"> </w:t>
      </w:r>
    </w:p>
    <w:sectPr w:rsidR="00421F29" w:rsidRPr="00421F29" w:rsidSect="00521157">
      <w:headerReference w:type="default" r:id="rId6"/>
      <w:pgSz w:w="12240" w:h="15840"/>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D591" w14:textId="77777777" w:rsidR="000F4D9C" w:rsidRDefault="000F4D9C" w:rsidP="00521157">
      <w:r>
        <w:separator/>
      </w:r>
    </w:p>
  </w:endnote>
  <w:endnote w:type="continuationSeparator" w:id="0">
    <w:p w14:paraId="2E1F180A" w14:textId="77777777" w:rsidR="000F4D9C" w:rsidRDefault="000F4D9C" w:rsidP="005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E280" w14:textId="77777777" w:rsidR="000F4D9C" w:rsidRDefault="000F4D9C" w:rsidP="00521157">
      <w:r>
        <w:separator/>
      </w:r>
    </w:p>
  </w:footnote>
  <w:footnote w:type="continuationSeparator" w:id="0">
    <w:p w14:paraId="283E3B7D" w14:textId="77777777" w:rsidR="000F4D9C" w:rsidRDefault="000F4D9C" w:rsidP="0052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18849"/>
      <w:docPartObj>
        <w:docPartGallery w:val="Page Numbers (Top of Page)"/>
        <w:docPartUnique/>
      </w:docPartObj>
    </w:sdtPr>
    <w:sdtEndPr/>
    <w:sdtContent>
      <w:p w14:paraId="5DD4A140" w14:textId="1175A45C" w:rsidR="00521157" w:rsidRDefault="00521157">
        <w:pPr>
          <w:pStyle w:val="af7"/>
          <w:jc w:val="center"/>
        </w:pPr>
        <w:r>
          <w:fldChar w:fldCharType="begin"/>
        </w:r>
        <w:r>
          <w:instrText>PAGE   \* MERGEFORMAT</w:instrText>
        </w:r>
        <w:r>
          <w:fldChar w:fldCharType="separate"/>
        </w:r>
        <w:r>
          <w:rPr>
            <w:lang w:val="ru-RU"/>
          </w:rPr>
          <w:t>2</w:t>
        </w:r>
        <w:r>
          <w:fldChar w:fldCharType="end"/>
        </w:r>
      </w:p>
    </w:sdtContent>
  </w:sdt>
  <w:p w14:paraId="5E443890" w14:textId="77777777" w:rsidR="00521157" w:rsidRDefault="00521157">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76"/>
    <w:rsid w:val="000C2B8A"/>
    <w:rsid w:val="000C3647"/>
    <w:rsid w:val="000F4D9C"/>
    <w:rsid w:val="00113506"/>
    <w:rsid w:val="001D72D2"/>
    <w:rsid w:val="00305874"/>
    <w:rsid w:val="0032518E"/>
    <w:rsid w:val="00333676"/>
    <w:rsid w:val="00395F45"/>
    <w:rsid w:val="00397D95"/>
    <w:rsid w:val="00421F29"/>
    <w:rsid w:val="004857EF"/>
    <w:rsid w:val="00521157"/>
    <w:rsid w:val="005772A7"/>
    <w:rsid w:val="00650465"/>
    <w:rsid w:val="0076032A"/>
    <w:rsid w:val="00955B9D"/>
    <w:rsid w:val="009A384D"/>
    <w:rsid w:val="00BD41B6"/>
    <w:rsid w:val="00C3016D"/>
    <w:rsid w:val="00C45AB3"/>
    <w:rsid w:val="00C57A5A"/>
    <w:rsid w:val="00E373CE"/>
    <w:rsid w:val="00EC0523"/>
    <w:rsid w:val="00F20D8B"/>
    <w:rsid w:val="00FB2E54"/>
    <w:rsid w:val="00F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9E2E"/>
  <w15:chartTrackingRefBased/>
  <w15:docId w15:val="{B0BFAA3D-AEA5-4FC3-910A-B1A9F6CA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523"/>
  </w:style>
  <w:style w:type="paragraph" w:styleId="1">
    <w:name w:val="heading 1"/>
    <w:basedOn w:val="a"/>
    <w:next w:val="a"/>
    <w:link w:val="10"/>
    <w:uiPriority w:val="9"/>
    <w:qFormat/>
    <w:rsid w:val="0032518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2518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32518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32518E"/>
    <w:pPr>
      <w:keepNext/>
      <w:spacing w:before="240" w:after="60"/>
      <w:outlineLvl w:val="3"/>
    </w:pPr>
    <w:rPr>
      <w:b/>
      <w:bCs/>
      <w:sz w:val="28"/>
      <w:szCs w:val="28"/>
    </w:rPr>
  </w:style>
  <w:style w:type="paragraph" w:styleId="5">
    <w:name w:val="heading 5"/>
    <w:basedOn w:val="a"/>
    <w:next w:val="a"/>
    <w:link w:val="50"/>
    <w:uiPriority w:val="9"/>
    <w:semiHidden/>
    <w:unhideWhenUsed/>
    <w:qFormat/>
    <w:rsid w:val="0032518E"/>
    <w:pPr>
      <w:spacing w:before="240" w:after="60"/>
      <w:outlineLvl w:val="4"/>
    </w:pPr>
    <w:rPr>
      <w:b/>
      <w:bCs/>
      <w:i/>
      <w:iCs/>
      <w:sz w:val="26"/>
      <w:szCs w:val="26"/>
    </w:rPr>
  </w:style>
  <w:style w:type="paragraph" w:styleId="6">
    <w:name w:val="heading 6"/>
    <w:basedOn w:val="a"/>
    <w:next w:val="a"/>
    <w:link w:val="60"/>
    <w:uiPriority w:val="9"/>
    <w:semiHidden/>
    <w:unhideWhenUsed/>
    <w:qFormat/>
    <w:rsid w:val="0032518E"/>
    <w:pPr>
      <w:spacing w:before="240" w:after="60"/>
      <w:outlineLvl w:val="5"/>
    </w:pPr>
    <w:rPr>
      <w:b/>
      <w:bCs/>
    </w:rPr>
  </w:style>
  <w:style w:type="paragraph" w:styleId="7">
    <w:name w:val="heading 7"/>
    <w:basedOn w:val="a"/>
    <w:next w:val="a"/>
    <w:link w:val="70"/>
    <w:uiPriority w:val="9"/>
    <w:semiHidden/>
    <w:unhideWhenUsed/>
    <w:qFormat/>
    <w:rsid w:val="0032518E"/>
    <w:pPr>
      <w:spacing w:before="240" w:after="60"/>
      <w:outlineLvl w:val="6"/>
    </w:pPr>
  </w:style>
  <w:style w:type="paragraph" w:styleId="8">
    <w:name w:val="heading 8"/>
    <w:basedOn w:val="a"/>
    <w:next w:val="a"/>
    <w:link w:val="80"/>
    <w:uiPriority w:val="9"/>
    <w:semiHidden/>
    <w:unhideWhenUsed/>
    <w:qFormat/>
    <w:rsid w:val="0032518E"/>
    <w:pPr>
      <w:spacing w:before="240" w:after="60"/>
      <w:outlineLvl w:val="7"/>
    </w:pPr>
    <w:rPr>
      <w:i/>
      <w:iCs/>
    </w:rPr>
  </w:style>
  <w:style w:type="paragraph" w:styleId="9">
    <w:name w:val="heading 9"/>
    <w:basedOn w:val="a"/>
    <w:next w:val="a"/>
    <w:link w:val="90"/>
    <w:uiPriority w:val="9"/>
    <w:semiHidden/>
    <w:unhideWhenUsed/>
    <w:qFormat/>
    <w:rsid w:val="0032518E"/>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518E"/>
    <w:pPr>
      <w:spacing w:before="100" w:beforeAutospacing="1" w:after="100" w:afterAutospacing="1"/>
    </w:pPr>
    <w:rPr>
      <w:rFonts w:ascii="Times New Roman" w:eastAsia="Times New Roman" w:hAnsi="Times New Roman"/>
    </w:rPr>
  </w:style>
  <w:style w:type="character" w:customStyle="1" w:styleId="10">
    <w:name w:val="Заголовок 1 Знак"/>
    <w:link w:val="1"/>
    <w:uiPriority w:val="9"/>
    <w:rsid w:val="0032518E"/>
    <w:rPr>
      <w:rFonts w:ascii="Cambria" w:eastAsia="Times New Roman" w:hAnsi="Cambria" w:cs="Times New Roman"/>
      <w:b/>
      <w:bCs/>
      <w:kern w:val="32"/>
      <w:sz w:val="32"/>
      <w:szCs w:val="32"/>
      <w:lang w:val="ru-UA" w:eastAsia="ru-UA"/>
    </w:rPr>
  </w:style>
  <w:style w:type="character" w:customStyle="1" w:styleId="20">
    <w:name w:val="Заголовок 2 Знак"/>
    <w:link w:val="2"/>
    <w:uiPriority w:val="9"/>
    <w:semiHidden/>
    <w:rsid w:val="0032518E"/>
    <w:rPr>
      <w:rFonts w:ascii="Cambria" w:eastAsia="Times New Roman" w:hAnsi="Cambria" w:cs="Times New Roman"/>
      <w:b/>
      <w:bCs/>
      <w:i/>
      <w:iCs/>
      <w:sz w:val="28"/>
      <w:szCs w:val="28"/>
      <w:lang w:val="ru-UA" w:eastAsia="ru-UA"/>
    </w:rPr>
  </w:style>
  <w:style w:type="character" w:customStyle="1" w:styleId="30">
    <w:name w:val="Заголовок 3 Знак"/>
    <w:link w:val="3"/>
    <w:uiPriority w:val="9"/>
    <w:semiHidden/>
    <w:rsid w:val="0032518E"/>
    <w:rPr>
      <w:rFonts w:ascii="Cambria" w:eastAsia="Times New Roman" w:hAnsi="Cambria" w:cs="Times New Roman"/>
      <w:b/>
      <w:bCs/>
      <w:sz w:val="26"/>
      <w:szCs w:val="26"/>
      <w:lang w:val="ru-UA" w:eastAsia="ru-UA"/>
    </w:rPr>
  </w:style>
  <w:style w:type="character" w:customStyle="1" w:styleId="40">
    <w:name w:val="Заголовок 4 Знак"/>
    <w:link w:val="4"/>
    <w:uiPriority w:val="9"/>
    <w:semiHidden/>
    <w:rsid w:val="0032518E"/>
    <w:rPr>
      <w:rFonts w:eastAsiaTheme="minorEastAsia" w:cs="Times New Roman"/>
      <w:b/>
      <w:bCs/>
      <w:sz w:val="28"/>
      <w:szCs w:val="28"/>
      <w:lang w:val="ru-UA" w:eastAsia="ru-UA"/>
    </w:rPr>
  </w:style>
  <w:style w:type="character" w:customStyle="1" w:styleId="50">
    <w:name w:val="Заголовок 5 Знак"/>
    <w:link w:val="5"/>
    <w:uiPriority w:val="9"/>
    <w:semiHidden/>
    <w:rsid w:val="0032518E"/>
    <w:rPr>
      <w:rFonts w:eastAsiaTheme="minorEastAsia" w:cs="Times New Roman"/>
      <w:b/>
      <w:bCs/>
      <w:i/>
      <w:iCs/>
      <w:sz w:val="26"/>
      <w:szCs w:val="26"/>
      <w:lang w:val="ru-UA" w:eastAsia="ru-UA"/>
    </w:rPr>
  </w:style>
  <w:style w:type="character" w:customStyle="1" w:styleId="60">
    <w:name w:val="Заголовок 6 Знак"/>
    <w:link w:val="6"/>
    <w:uiPriority w:val="9"/>
    <w:semiHidden/>
    <w:rsid w:val="0032518E"/>
    <w:rPr>
      <w:rFonts w:eastAsiaTheme="minorEastAsia" w:cs="Times New Roman"/>
      <w:b/>
      <w:bCs/>
      <w:lang w:val="ru-UA" w:eastAsia="ru-UA"/>
    </w:rPr>
  </w:style>
  <w:style w:type="character" w:customStyle="1" w:styleId="70">
    <w:name w:val="Заголовок 7 Знак"/>
    <w:link w:val="7"/>
    <w:uiPriority w:val="9"/>
    <w:semiHidden/>
    <w:rsid w:val="0032518E"/>
    <w:rPr>
      <w:rFonts w:eastAsiaTheme="minorEastAsia" w:cs="Times New Roman"/>
      <w:sz w:val="24"/>
      <w:szCs w:val="24"/>
      <w:lang w:val="ru-UA" w:eastAsia="ru-UA"/>
    </w:rPr>
  </w:style>
  <w:style w:type="character" w:customStyle="1" w:styleId="80">
    <w:name w:val="Заголовок 8 Знак"/>
    <w:link w:val="8"/>
    <w:uiPriority w:val="9"/>
    <w:semiHidden/>
    <w:rsid w:val="0032518E"/>
    <w:rPr>
      <w:rFonts w:eastAsiaTheme="minorEastAsia" w:cs="Times New Roman"/>
      <w:i/>
      <w:iCs/>
      <w:sz w:val="24"/>
      <w:szCs w:val="24"/>
      <w:lang w:val="ru-UA" w:eastAsia="ru-UA"/>
    </w:rPr>
  </w:style>
  <w:style w:type="character" w:customStyle="1" w:styleId="90">
    <w:name w:val="Заголовок 9 Знак"/>
    <w:link w:val="9"/>
    <w:uiPriority w:val="9"/>
    <w:semiHidden/>
    <w:rsid w:val="0032518E"/>
    <w:rPr>
      <w:rFonts w:ascii="Cambria" w:eastAsia="Times New Roman" w:hAnsi="Cambria" w:cs="Times New Roman"/>
      <w:lang w:val="ru-UA" w:eastAsia="ru-UA"/>
    </w:rPr>
  </w:style>
  <w:style w:type="paragraph" w:styleId="a3">
    <w:name w:val="Title"/>
    <w:basedOn w:val="a"/>
    <w:next w:val="a"/>
    <w:link w:val="a4"/>
    <w:uiPriority w:val="10"/>
    <w:qFormat/>
    <w:rsid w:val="0032518E"/>
    <w:pPr>
      <w:spacing w:before="240" w:after="60"/>
      <w:jc w:val="center"/>
      <w:outlineLvl w:val="0"/>
    </w:pPr>
    <w:rPr>
      <w:rFonts w:ascii="Cambria" w:eastAsia="Times New Roman" w:hAnsi="Cambria"/>
      <w:b/>
      <w:bCs/>
      <w:kern w:val="28"/>
      <w:sz w:val="32"/>
      <w:szCs w:val="32"/>
    </w:rPr>
  </w:style>
  <w:style w:type="character" w:customStyle="1" w:styleId="a4">
    <w:name w:val="Заголовок Знак"/>
    <w:link w:val="a3"/>
    <w:uiPriority w:val="10"/>
    <w:rsid w:val="0032518E"/>
    <w:rPr>
      <w:rFonts w:ascii="Cambria" w:eastAsia="Times New Roman" w:hAnsi="Cambria" w:cs="Times New Roman"/>
      <w:b/>
      <w:bCs/>
      <w:kern w:val="28"/>
      <w:sz w:val="32"/>
      <w:szCs w:val="32"/>
      <w:lang w:val="ru-UA" w:eastAsia="ru-UA"/>
    </w:rPr>
  </w:style>
  <w:style w:type="paragraph" w:styleId="a5">
    <w:name w:val="Subtitle"/>
    <w:basedOn w:val="a"/>
    <w:next w:val="a"/>
    <w:link w:val="a6"/>
    <w:uiPriority w:val="11"/>
    <w:qFormat/>
    <w:rsid w:val="0032518E"/>
    <w:pPr>
      <w:spacing w:after="60"/>
      <w:jc w:val="center"/>
      <w:outlineLvl w:val="1"/>
    </w:pPr>
    <w:rPr>
      <w:rFonts w:ascii="Cambria" w:eastAsia="Times New Roman" w:hAnsi="Cambria"/>
    </w:rPr>
  </w:style>
  <w:style w:type="character" w:customStyle="1" w:styleId="a6">
    <w:name w:val="Подзаголовок Знак"/>
    <w:link w:val="a5"/>
    <w:uiPriority w:val="11"/>
    <w:rsid w:val="0032518E"/>
    <w:rPr>
      <w:rFonts w:ascii="Cambria" w:eastAsia="Times New Roman" w:hAnsi="Cambria" w:cs="Times New Roman"/>
      <w:sz w:val="24"/>
      <w:szCs w:val="24"/>
      <w:lang w:val="ru-UA" w:eastAsia="ru-UA"/>
    </w:rPr>
  </w:style>
  <w:style w:type="character" w:styleId="a7">
    <w:name w:val="Hyperlink"/>
    <w:uiPriority w:val="99"/>
    <w:semiHidden/>
    <w:unhideWhenUsed/>
    <w:rsid w:val="0032518E"/>
    <w:rPr>
      <w:color w:val="0000FF"/>
      <w:u w:val="single"/>
    </w:rPr>
  </w:style>
  <w:style w:type="character" w:styleId="a8">
    <w:name w:val="Strong"/>
    <w:uiPriority w:val="22"/>
    <w:qFormat/>
    <w:rsid w:val="0032518E"/>
    <w:rPr>
      <w:b/>
      <w:bCs/>
    </w:rPr>
  </w:style>
  <w:style w:type="character" w:styleId="a9">
    <w:name w:val="Emphasis"/>
    <w:uiPriority w:val="20"/>
    <w:qFormat/>
    <w:rsid w:val="0032518E"/>
    <w:rPr>
      <w:rFonts w:asciiTheme="minorHAnsi" w:hAnsiTheme="minorHAnsi"/>
      <w:b/>
      <w:i/>
      <w:iCs/>
    </w:rPr>
  </w:style>
  <w:style w:type="paragraph" w:styleId="aa">
    <w:name w:val="No Spacing"/>
    <w:basedOn w:val="a"/>
    <w:uiPriority w:val="1"/>
    <w:qFormat/>
    <w:rsid w:val="0032518E"/>
    <w:rPr>
      <w:szCs w:val="32"/>
    </w:rPr>
  </w:style>
  <w:style w:type="paragraph" w:styleId="ab">
    <w:name w:val="List Paragraph"/>
    <w:basedOn w:val="a"/>
    <w:uiPriority w:val="34"/>
    <w:qFormat/>
    <w:rsid w:val="0032518E"/>
    <w:pPr>
      <w:ind w:left="720"/>
      <w:contextualSpacing/>
    </w:pPr>
  </w:style>
  <w:style w:type="paragraph" w:styleId="21">
    <w:name w:val="Quote"/>
    <w:basedOn w:val="a"/>
    <w:next w:val="a"/>
    <w:link w:val="22"/>
    <w:uiPriority w:val="29"/>
    <w:qFormat/>
    <w:rsid w:val="0032518E"/>
    <w:rPr>
      <w:i/>
    </w:rPr>
  </w:style>
  <w:style w:type="character" w:customStyle="1" w:styleId="22">
    <w:name w:val="Цитата 2 Знак"/>
    <w:link w:val="21"/>
    <w:uiPriority w:val="29"/>
    <w:rsid w:val="0032518E"/>
    <w:rPr>
      <w:rFonts w:eastAsiaTheme="minorEastAsia" w:cs="Times New Roman"/>
      <w:i/>
      <w:sz w:val="24"/>
      <w:szCs w:val="24"/>
      <w:lang w:val="ru-UA" w:eastAsia="ru-UA"/>
    </w:rPr>
  </w:style>
  <w:style w:type="paragraph" w:styleId="ac">
    <w:name w:val="Intense Quote"/>
    <w:basedOn w:val="a"/>
    <w:next w:val="a"/>
    <w:link w:val="ad"/>
    <w:uiPriority w:val="30"/>
    <w:qFormat/>
    <w:rsid w:val="0032518E"/>
    <w:pPr>
      <w:ind w:left="720" w:right="720"/>
    </w:pPr>
    <w:rPr>
      <w:b/>
      <w:i/>
    </w:rPr>
  </w:style>
  <w:style w:type="character" w:customStyle="1" w:styleId="ad">
    <w:name w:val="Выделенная цитата Знак"/>
    <w:link w:val="ac"/>
    <w:uiPriority w:val="30"/>
    <w:rsid w:val="0032518E"/>
    <w:rPr>
      <w:rFonts w:eastAsiaTheme="minorEastAsia" w:cs="Times New Roman"/>
      <w:b/>
      <w:i/>
      <w:sz w:val="24"/>
      <w:lang w:val="ru-UA" w:eastAsia="ru-UA"/>
    </w:rPr>
  </w:style>
  <w:style w:type="character" w:styleId="ae">
    <w:name w:val="Subtle Emphasis"/>
    <w:uiPriority w:val="19"/>
    <w:qFormat/>
    <w:rsid w:val="0032518E"/>
    <w:rPr>
      <w:i/>
      <w:color w:val="5A5A5A" w:themeColor="text1" w:themeTint="A5"/>
    </w:rPr>
  </w:style>
  <w:style w:type="character" w:styleId="af">
    <w:name w:val="Intense Emphasis"/>
    <w:uiPriority w:val="21"/>
    <w:qFormat/>
    <w:rsid w:val="0032518E"/>
    <w:rPr>
      <w:b/>
      <w:i/>
      <w:sz w:val="24"/>
      <w:szCs w:val="24"/>
      <w:u w:val="single"/>
    </w:rPr>
  </w:style>
  <w:style w:type="character" w:styleId="af0">
    <w:name w:val="Subtle Reference"/>
    <w:uiPriority w:val="31"/>
    <w:qFormat/>
    <w:rsid w:val="0032518E"/>
    <w:rPr>
      <w:sz w:val="24"/>
      <w:szCs w:val="24"/>
      <w:u w:val="single"/>
    </w:rPr>
  </w:style>
  <w:style w:type="character" w:styleId="af1">
    <w:name w:val="Intense Reference"/>
    <w:uiPriority w:val="32"/>
    <w:qFormat/>
    <w:rsid w:val="0032518E"/>
    <w:rPr>
      <w:b/>
      <w:sz w:val="24"/>
      <w:u w:val="single"/>
    </w:rPr>
  </w:style>
  <w:style w:type="character" w:styleId="af2">
    <w:name w:val="Book Title"/>
    <w:uiPriority w:val="33"/>
    <w:qFormat/>
    <w:rsid w:val="0032518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18E"/>
    <w:pPr>
      <w:outlineLvl w:val="9"/>
    </w:pPr>
    <w:rPr>
      <w:rFonts w:asciiTheme="majorHAnsi" w:eastAsiaTheme="majorEastAsia" w:hAnsiTheme="majorHAnsi"/>
    </w:rPr>
  </w:style>
  <w:style w:type="table" w:styleId="af4">
    <w:name w:val="Table Grid"/>
    <w:basedOn w:val="a1"/>
    <w:uiPriority w:val="39"/>
    <w:rsid w:val="00E3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0C2B8A"/>
    <w:rPr>
      <w:rFonts w:ascii="Segoe UI" w:hAnsi="Segoe UI" w:cs="Segoe UI"/>
      <w:sz w:val="18"/>
      <w:szCs w:val="18"/>
    </w:rPr>
  </w:style>
  <w:style w:type="character" w:customStyle="1" w:styleId="af6">
    <w:name w:val="Текст выноски Знак"/>
    <w:basedOn w:val="a0"/>
    <w:link w:val="af5"/>
    <w:uiPriority w:val="99"/>
    <w:semiHidden/>
    <w:rsid w:val="000C2B8A"/>
    <w:rPr>
      <w:rFonts w:ascii="Segoe UI" w:hAnsi="Segoe UI" w:cs="Segoe UI"/>
      <w:sz w:val="18"/>
      <w:szCs w:val="18"/>
    </w:rPr>
  </w:style>
  <w:style w:type="paragraph" w:styleId="af7">
    <w:name w:val="header"/>
    <w:basedOn w:val="a"/>
    <w:link w:val="af8"/>
    <w:uiPriority w:val="99"/>
    <w:unhideWhenUsed/>
    <w:rsid w:val="00521157"/>
    <w:pPr>
      <w:tabs>
        <w:tab w:val="center" w:pos="4844"/>
        <w:tab w:val="right" w:pos="9689"/>
      </w:tabs>
    </w:pPr>
  </w:style>
  <w:style w:type="character" w:customStyle="1" w:styleId="af8">
    <w:name w:val="Верхний колонтитул Знак"/>
    <w:basedOn w:val="a0"/>
    <w:link w:val="af7"/>
    <w:uiPriority w:val="99"/>
    <w:rsid w:val="00521157"/>
  </w:style>
  <w:style w:type="paragraph" w:styleId="af9">
    <w:name w:val="footer"/>
    <w:basedOn w:val="a"/>
    <w:link w:val="afa"/>
    <w:uiPriority w:val="99"/>
    <w:unhideWhenUsed/>
    <w:rsid w:val="00521157"/>
    <w:pPr>
      <w:tabs>
        <w:tab w:val="center" w:pos="4844"/>
        <w:tab w:val="right" w:pos="9689"/>
      </w:tabs>
    </w:pPr>
  </w:style>
  <w:style w:type="character" w:customStyle="1" w:styleId="afa">
    <w:name w:val="Нижний колонтитул Знак"/>
    <w:basedOn w:val="a0"/>
    <w:link w:val="af9"/>
    <w:uiPriority w:val="99"/>
    <w:rsid w:val="0052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16023">
      <w:bodyDiv w:val="1"/>
      <w:marLeft w:val="0"/>
      <w:marRight w:val="0"/>
      <w:marTop w:val="0"/>
      <w:marBottom w:val="0"/>
      <w:divBdr>
        <w:top w:val="none" w:sz="0" w:space="0" w:color="auto"/>
        <w:left w:val="none" w:sz="0" w:space="0" w:color="auto"/>
        <w:bottom w:val="none" w:sz="0" w:space="0" w:color="auto"/>
        <w:right w:val="none" w:sz="0" w:space="0" w:color="auto"/>
      </w:divBdr>
    </w:div>
    <w:div w:id="1110976633">
      <w:bodyDiv w:val="1"/>
      <w:marLeft w:val="0"/>
      <w:marRight w:val="0"/>
      <w:marTop w:val="0"/>
      <w:marBottom w:val="0"/>
      <w:divBdr>
        <w:top w:val="none" w:sz="0" w:space="0" w:color="auto"/>
        <w:left w:val="none" w:sz="0" w:space="0" w:color="auto"/>
        <w:bottom w:val="none" w:sz="0" w:space="0" w:color="auto"/>
        <w:right w:val="none" w:sz="0" w:space="0" w:color="auto"/>
      </w:divBdr>
    </w:div>
    <w:div w:id="1130395613">
      <w:bodyDiv w:val="1"/>
      <w:marLeft w:val="0"/>
      <w:marRight w:val="0"/>
      <w:marTop w:val="0"/>
      <w:marBottom w:val="0"/>
      <w:divBdr>
        <w:top w:val="none" w:sz="0" w:space="0" w:color="auto"/>
        <w:left w:val="none" w:sz="0" w:space="0" w:color="auto"/>
        <w:bottom w:val="none" w:sz="0" w:space="0" w:color="auto"/>
        <w:right w:val="none" w:sz="0" w:space="0" w:color="auto"/>
      </w:divBdr>
    </w:div>
    <w:div w:id="1213347672">
      <w:bodyDiv w:val="1"/>
      <w:marLeft w:val="0"/>
      <w:marRight w:val="0"/>
      <w:marTop w:val="0"/>
      <w:marBottom w:val="0"/>
      <w:divBdr>
        <w:top w:val="none" w:sz="0" w:space="0" w:color="auto"/>
        <w:left w:val="none" w:sz="0" w:space="0" w:color="auto"/>
        <w:bottom w:val="none" w:sz="0" w:space="0" w:color="auto"/>
        <w:right w:val="none" w:sz="0" w:space="0" w:color="auto"/>
      </w:divBdr>
    </w:div>
    <w:div w:id="1466579214">
      <w:bodyDiv w:val="1"/>
      <w:marLeft w:val="0"/>
      <w:marRight w:val="0"/>
      <w:marTop w:val="0"/>
      <w:marBottom w:val="0"/>
      <w:divBdr>
        <w:top w:val="none" w:sz="0" w:space="0" w:color="auto"/>
        <w:left w:val="none" w:sz="0" w:space="0" w:color="auto"/>
        <w:bottom w:val="none" w:sz="0" w:space="0" w:color="auto"/>
        <w:right w:val="none" w:sz="0" w:space="0" w:color="auto"/>
      </w:divBdr>
    </w:div>
    <w:div w:id="17216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2020-01-21T11:28:00Z</cp:lastPrinted>
  <dcterms:created xsi:type="dcterms:W3CDTF">2020-01-16T12:59:00Z</dcterms:created>
  <dcterms:modified xsi:type="dcterms:W3CDTF">2020-01-24T08:33:00Z</dcterms:modified>
</cp:coreProperties>
</file>