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bidi w:val="0"/>
        <w:spacing w:before="240" w:after="120"/>
        <w:jc w:val="center"/>
        <w:rPr/>
      </w:pPr>
      <w:r>
        <w:rPr/>
        <w:t>Житлова субсидія на придбання твердого палива</w:t>
      </w:r>
    </w:p>
    <w:p>
      <w:pPr>
        <w:pStyle w:val="Style15"/>
        <w:bidi w:val="0"/>
        <w:jc w:val="center"/>
        <w:rPr>
          <w:sz w:val="24"/>
          <w:szCs w:val="21"/>
        </w:rPr>
      </w:pPr>
      <w:r>
        <w:rPr>
          <w:sz w:val="24"/>
          <w:szCs w:val="21"/>
        </w:rPr>
      </w:r>
    </w:p>
    <w:p>
      <w:pPr>
        <w:pStyle w:val="Normal"/>
        <w:bidi w:val="0"/>
        <w:ind w:left="0" w:right="0" w:firstLine="567"/>
        <w:jc w:val="both"/>
        <w:rPr/>
      </w:pPr>
      <w:r>
        <w:rPr/>
        <w:t xml:space="preserve">Громадяни, які використовують дрова чи вугілля для опалення своїх житлових приміщень, можуть отримати житлову субсидію і пільгу на придбання твердого та пічного побутового палива. </w:t>
      </w:r>
    </w:p>
    <w:p>
      <w:pPr>
        <w:pStyle w:val="Normal"/>
        <w:bidi w:val="0"/>
        <w:ind w:left="0" w:right="0" w:firstLine="567"/>
        <w:jc w:val="both"/>
        <w:rPr/>
      </w:pPr>
      <w:r>
        <w:rPr/>
        <w:t>Така субсидія та пільга призначається за особистим зверненням один раз на календарний рік. Водночас для домогосподарств, яким вже призначено житлову субсидію або пільгу на придбання твердого палива, другий рік поспіль надається додаткова одноразова підтримка на опалювальний сезон. Її розмір обчислюється індивідуально.</w:t>
      </w:r>
    </w:p>
    <w:p>
      <w:pPr>
        <w:pStyle w:val="Normal"/>
        <w:bidi w:val="0"/>
        <w:ind w:left="0" w:right="0" w:firstLine="567"/>
        <w:jc w:val="both"/>
        <w:rPr/>
      </w:pPr>
      <w:r>
        <w:rPr/>
        <w:t xml:space="preserve">Для оформлення житлової субсидії чи пільги необхідно звернутися до органів Пенсійного фонду України до кінця поточного року: </w:t>
      </w:r>
      <w:hyperlink r:id="rId2">
        <w:r>
          <w:rPr>
            <w:rStyle w:val="Style13"/>
          </w:rPr>
          <w:t>https://portal.pfu.gov.ua</w:t>
        </w:r>
      </w:hyperlink>
      <w:hyperlink r:id="rId3">
        <w:r>
          <w:rPr/>
          <w:t>.</w:t>
        </w:r>
      </w:hyperlink>
    </w:p>
    <w:p>
      <w:pPr>
        <w:pStyle w:val="Normal"/>
        <w:bidi w:val="0"/>
        <w:ind w:left="0" w:right="0" w:firstLine="567"/>
        <w:jc w:val="both"/>
        <w:rPr/>
      </w:pPr>
      <w:r>
        <w:rPr/>
      </w:r>
    </w:p>
    <w:p>
      <w:pPr>
        <w:pStyle w:val="Normal"/>
        <w:bidi w:val="0"/>
        <w:ind w:left="0" w:right="0" w:firstLine="567"/>
        <w:jc w:val="both"/>
        <w:rPr/>
      </w:pPr>
      <w:r>
        <w:rPr/>
        <w:drawing>
          <wp:anchor behindDoc="0" distT="0" distB="0" distL="0" distR="0" simplePos="0" locked="0" layoutInCell="0" allowOverlap="1" relativeHeight="2">
            <wp:simplePos x="0" y="0"/>
            <wp:positionH relativeFrom="column">
              <wp:posOffset>24130</wp:posOffset>
            </wp:positionH>
            <wp:positionV relativeFrom="paragraph">
              <wp:posOffset>123825</wp:posOffset>
            </wp:positionV>
            <wp:extent cx="5238750" cy="504317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4"/>
                    <a:stretch>
                      <a:fillRect/>
                    </a:stretch>
                  </pic:blipFill>
                  <pic:spPr bwMode="auto">
                    <a:xfrm>
                      <a:off x="0" y="0"/>
                      <a:ext cx="5238750" cy="5043170"/>
                    </a:xfrm>
                    <a:prstGeom prst="rect">
                      <a:avLst/>
                    </a:prstGeom>
                  </pic:spPr>
                </pic:pic>
              </a:graphicData>
            </a:graphic>
          </wp:anchor>
        </w:drawing>
      </w:r>
    </w:p>
    <w:p>
      <w:pPr>
        <w:pStyle w:val="Normal"/>
        <w:bidi w:val="0"/>
        <w:ind w:left="0" w:right="0" w:firstLine="567"/>
        <w:jc w:val="both"/>
        <w:rPr/>
      </w:pPr>
      <w:r>
        <w:rPr/>
      </w:r>
    </w:p>
    <w:p>
      <w:pPr>
        <w:pStyle w:val="Normal"/>
        <w:bidi w:val="0"/>
        <w:ind w:left="0" w:right="0" w:firstLine="567"/>
        <w:jc w:val="left"/>
        <w:rPr>
          <w:sz w:val="24"/>
          <w:szCs w:val="24"/>
        </w:rPr>
      </w:pPr>
      <w:r>
        <w:rPr>
          <w:sz w:val="24"/>
          <w:szCs w:val="24"/>
        </w:rPr>
        <w:t>Інформація підготовлена станом на грудень 2024 року</w:t>
      </w:r>
    </w:p>
    <w:sectPr>
      <w:type w:val="nextPage"/>
      <w:pgSz w:w="11906" w:h="16838"/>
      <w:pgMar w:left="1701" w:right="567"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Noto Sans Devanagari"/>
        <w:kern w:val="2"/>
        <w:sz w:val="28"/>
        <w:szCs w:val="24"/>
        <w:lang w:val="uk-UA" w:eastAsia="zh-CN" w:bidi="hi-IN"/>
      </w:rPr>
    </w:rPrDefault>
    <w:pPrDefault>
      <w:pPr>
        <w:widowControl/>
        <w:suppressAutoHyphens w:val="true"/>
      </w:pPr>
    </w:pPrDefault>
  </w:docDefaults>
  <w:style w:type="paragraph" w:styleId="Normal">
    <w:name w:val="Normal"/>
    <w:qFormat/>
    <w:pPr>
      <w:widowControl/>
      <w:bidi w:val="0"/>
    </w:pPr>
    <w:rPr>
      <w:rFonts w:ascii="Times New Roman" w:hAnsi="Times New Roman" w:eastAsia="Noto Serif CJK SC" w:cs="Noto Sans Devanagari"/>
      <w:color w:val="auto"/>
      <w:kern w:val="2"/>
      <w:sz w:val="28"/>
      <w:szCs w:val="24"/>
      <w:lang w:val="uk-UA" w:eastAsia="zh-CN" w:bidi="hi-IN"/>
    </w:rPr>
  </w:style>
  <w:style w:type="paragraph" w:styleId="1">
    <w:name w:val="Heading 1"/>
    <w:basedOn w:val="Style14"/>
    <w:next w:val="Style15"/>
    <w:qFormat/>
    <w:pPr>
      <w:numPr>
        <w:ilvl w:val="0"/>
        <w:numId w:val="1"/>
      </w:numPr>
      <w:spacing w:before="240" w:after="120"/>
      <w:outlineLvl w:val="0"/>
    </w:pPr>
    <w:rPr>
      <w:b/>
      <w:bCs/>
      <w:sz w:val="36"/>
      <w:szCs w:val="36"/>
    </w:rPr>
  </w:style>
  <w:style w:type="character" w:styleId="Style13">
    <w:name w:val="Hyperlink"/>
    <w:rPr>
      <w:color w:val="000080"/>
      <w:u w:val="single"/>
    </w:rPr>
  </w:style>
  <w:style w:type="paragraph" w:styleId="Style14">
    <w:name w:val="Заголовок"/>
    <w:basedOn w:val="Normal"/>
    <w:next w:val="Style15"/>
    <w:qFormat/>
    <w:pPr>
      <w:keepNext w:val="true"/>
      <w:spacing w:before="240" w:after="120"/>
    </w:pPr>
    <w:rPr>
      <w:rFonts w:ascii="Times New Roman" w:hAnsi="Times New Roman" w:eastAsia="Noto Sans CJK SC" w:cs="Noto Sans Devanagari"/>
      <w:sz w:val="32"/>
      <w:szCs w:val="28"/>
    </w:rPr>
  </w:style>
  <w:style w:type="paragraph" w:styleId="Style15">
    <w:name w:val="Body Text"/>
    <w:basedOn w:val="Normal"/>
    <w:pPr>
      <w:spacing w:lineRule="auto" w:line="276" w:before="0" w:after="140"/>
    </w:pPr>
    <w:rPr/>
  </w:style>
  <w:style w:type="paragraph" w:styleId="Style16">
    <w:name w:val="List"/>
    <w:basedOn w:val="Style15"/>
    <w:pPr/>
    <w:rPr>
      <w:rFonts w:ascii="Times New Roman" w:hAnsi="Times New Roman" w:cs="Noto Sans Devanagari"/>
    </w:rPr>
  </w:style>
  <w:style w:type="paragraph" w:styleId="Style17">
    <w:name w:val="Caption"/>
    <w:basedOn w:val="Normal"/>
    <w:qFormat/>
    <w:pPr>
      <w:suppressLineNumbers/>
      <w:spacing w:before="120" w:after="120"/>
    </w:pPr>
    <w:rPr>
      <w:rFonts w:ascii="Times New Roman" w:hAnsi="Times New Roman" w:cs="Noto Sans Devanagari"/>
      <w:i/>
      <w:iCs/>
      <w:sz w:val="28"/>
      <w:szCs w:val="24"/>
    </w:rPr>
  </w:style>
  <w:style w:type="paragraph" w:styleId="Style18">
    <w:name w:val="Покажчик"/>
    <w:basedOn w:val="Normal"/>
    <w:qFormat/>
    <w:pPr>
      <w:suppressLineNumbers/>
    </w:pPr>
    <w:rPr>
      <w:rFonts w:ascii="Times New Roman" w:hAnsi="Times New Roman"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ortal.pfu.gov.ua/" TargetMode="External"/><Relationship Id="rId3" Type="http://schemas.openxmlformats.org/officeDocument/2006/relationships/hyperlink" Target="" TargetMode="External"/><Relationship Id="rId4" Type="http://schemas.openxmlformats.org/officeDocument/2006/relationships/image" Target="media/image1.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LibreOffice/7.4.7.2$Linux_X86_64 LibreOffice_project/40$Build-2</Application>
  <AppVersion>15.0000</AppVersion>
  <Pages>1</Pages>
  <Words>96</Words>
  <Characters>654</Characters>
  <CharactersWithSpaces>746</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2024-12-24T16:16:36Z</dcterms:created>
  <dc:creator/>
  <dc:description/>
  <dc:language>uk-UA</dc:language>
  <cp:lastModifiedBy/>
  <dcterms:modified xsi:type="dcterms:W3CDTF">2024-12-24T16:26:47Z</dcterms:modified>
  <cp:revision>1</cp:revision>
  <dc:subject/>
  <dc:title/>
</cp:coreProperties>
</file>