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9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4"/>
        <w:gridCol w:w="7365"/>
      </w:tblGrid>
      <w:tr w:rsidR="0088087D" w:rsidRPr="00F73707" w:rsidTr="004914A7">
        <w:trPr>
          <w:trHeight w:val="2989"/>
          <w:tblCellSpacing w:w="22" w:type="dxa"/>
          <w:jc w:val="center"/>
        </w:trPr>
        <w:tc>
          <w:tcPr>
            <w:tcW w:w="2662" w:type="pct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297" w:type="pct"/>
          </w:tcPr>
          <w:tbl>
            <w:tblPr>
              <w:tblpPr w:leftFromText="45" w:rightFromText="45" w:bottomFromText="200" w:vertAnchor="text" w:horzAnchor="margin" w:tblpY="-296"/>
              <w:tblOverlap w:val="never"/>
              <w:tblW w:w="4594" w:type="pct"/>
              <w:tblCellSpacing w:w="22" w:type="dxa"/>
              <w:tblInd w:w="1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51"/>
            </w:tblGrid>
            <w:tr w:rsidR="0088087D" w:rsidRPr="00F73707" w:rsidTr="004914A7">
              <w:trPr>
                <w:trHeight w:val="1228"/>
                <w:tblCellSpacing w:w="22" w:type="dxa"/>
              </w:trPr>
              <w:tc>
                <w:tcPr>
                  <w:tcW w:w="4934" w:type="pct"/>
                  <w:hideMark/>
                </w:tcPr>
                <w:p w:rsidR="0088087D" w:rsidRPr="00A65217" w:rsidRDefault="0088087D" w:rsidP="00CB5728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ЗАТВЕРДЖЕНО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Наказ Міністерства фінансів України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26 серпня 2014 року N 836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02A8F" w:rsidRDefault="00402A8F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ЗАТВЕРДЖЕНО</w:t>
            </w: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Відділ культури</w:t>
            </w:r>
            <w:r w:rsidR="00402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, молоді, спорту та освіти  Попаснянської районної  державної адміністрації  </w:t>
            </w:r>
            <w:r w:rsidR="004650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від </w:t>
            </w:r>
            <w:r w:rsidR="00402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F737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04 грудня</w:t>
            </w:r>
            <w:r w:rsidR="00402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2020 рік № </w:t>
            </w:r>
            <w:r w:rsidR="00F737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176</w:t>
            </w:r>
            <w:bookmarkStart w:id="0" w:name="_GoBack"/>
            <w:bookmarkEnd w:id="0"/>
          </w:p>
          <w:p w:rsidR="004650D2" w:rsidRPr="00A65217" w:rsidRDefault="004650D2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8087D" w:rsidRDefault="0088087D" w:rsidP="004914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652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Паспорт</w:t>
      </w:r>
      <w:r w:rsidRPr="00A652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20</w:t>
      </w:r>
      <w:r w:rsidRPr="00A652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505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"/>
        <w:gridCol w:w="89"/>
        <w:gridCol w:w="86"/>
        <w:gridCol w:w="1320"/>
        <w:gridCol w:w="684"/>
        <w:gridCol w:w="472"/>
        <w:gridCol w:w="1033"/>
        <w:gridCol w:w="462"/>
        <w:gridCol w:w="10108"/>
        <w:gridCol w:w="175"/>
        <w:gridCol w:w="83"/>
      </w:tblGrid>
      <w:tr w:rsidR="0088087D" w:rsidRPr="00F73707" w:rsidTr="004914A7">
        <w:trPr>
          <w:trHeight w:val="558"/>
          <w:tblCellSpacing w:w="22" w:type="dxa"/>
          <w:jc w:val="center"/>
        </w:trPr>
        <w:tc>
          <w:tcPr>
            <w:tcW w:w="192" w:type="pct"/>
            <w:gridSpan w:val="3"/>
            <w:hideMark/>
          </w:tcPr>
          <w:p w:rsidR="0088087D" w:rsidRPr="001B7EAC" w:rsidRDefault="0088087D" w:rsidP="00CB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53" w:type="pct"/>
            <w:gridSpan w:val="2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1000000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097" w:type="pct"/>
            <w:gridSpan w:val="6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культури</w:t>
            </w:r>
            <w:r w:rsidR="00402A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, молоді, спорту та освіти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Попаснянської районної державної адміністрації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="00402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02227156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</w:t>
            </w:r>
            <w:r w:rsidR="00402A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(код за ЄДРПОУ)</w:t>
            </w:r>
          </w:p>
        </w:tc>
      </w:tr>
      <w:tr w:rsidR="0088087D" w:rsidRPr="00A65217" w:rsidTr="004914A7">
        <w:trPr>
          <w:trHeight w:val="573"/>
          <w:tblCellSpacing w:w="22" w:type="dxa"/>
          <w:jc w:val="center"/>
        </w:trPr>
        <w:tc>
          <w:tcPr>
            <w:tcW w:w="192" w:type="pct"/>
            <w:gridSpan w:val="3"/>
            <w:hideMark/>
          </w:tcPr>
          <w:p w:rsidR="0088087D" w:rsidRPr="001B7EAC" w:rsidRDefault="0088087D" w:rsidP="00CB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653" w:type="pct"/>
            <w:gridSpan w:val="2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1010000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097" w:type="pct"/>
            <w:gridSpan w:val="6"/>
            <w:hideMark/>
          </w:tcPr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Відділ культури</w:t>
            </w:r>
            <w:r w:rsidR="00402A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, молоді, спорту та освіти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Попаснянської районної державної адміністрації </w:t>
            </w:r>
            <w:r w:rsidR="00402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02227156</w:t>
            </w: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02A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(код за ЄДРПОУ)</w:t>
            </w:r>
          </w:p>
        </w:tc>
      </w:tr>
      <w:tr w:rsidR="0088087D" w:rsidRPr="00A65217" w:rsidTr="004914A7">
        <w:trPr>
          <w:trHeight w:val="956"/>
          <w:tblCellSpacing w:w="22" w:type="dxa"/>
          <w:jc w:val="center"/>
        </w:trPr>
        <w:tc>
          <w:tcPr>
            <w:tcW w:w="192" w:type="pct"/>
            <w:gridSpan w:val="3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53" w:type="pct"/>
            <w:gridSpan w:val="2"/>
            <w:hideMark/>
          </w:tcPr>
          <w:p w:rsidR="0088087D" w:rsidRPr="000B57A9" w:rsidRDefault="0088087D" w:rsidP="00880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7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0B57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61 </w:t>
            </w:r>
            <w:r w:rsidRPr="000B57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</w:t>
            </w:r>
            <w:r w:rsidRPr="000B57A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83" w:type="pct"/>
            <w:gridSpan w:val="2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0810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A6521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uk-UA"/>
              </w:rPr>
              <w:t>КФКВК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      </w:t>
            </w:r>
          </w:p>
        </w:tc>
        <w:tc>
          <w:tcPr>
            <w:tcW w:w="3599" w:type="pct"/>
            <w:gridSpan w:val="4"/>
            <w:hideMark/>
          </w:tcPr>
          <w:p w:rsidR="0088087D" w:rsidRDefault="0088087D" w:rsidP="004914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Забезпечення діяльності місцевих центрів фізичного здоров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’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я</w:t>
            </w:r>
            <w:r w:rsidR="004914A7"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населення</w:t>
            </w:r>
            <w:r w:rsidR="004914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="004914A7"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«Спорт</w:t>
            </w:r>
          </w:p>
          <w:p w:rsidR="0088087D" w:rsidRDefault="0088087D" w:rsidP="0088087D">
            <w:pPr>
              <w:spacing w:after="0"/>
              <w:ind w:left="-161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для всіх» 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проведення</w:t>
            </w:r>
            <w:r w:rsidRPr="0088087D">
              <w:rPr>
                <w:b/>
                <w:lang w:val="uk-UA"/>
              </w:rPr>
              <w:t xml:space="preserve"> 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фізкультурно-масових</w:t>
            </w:r>
            <w:r w:rsidR="004914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="004914A7"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заходів  серед населення регіону</w:t>
            </w:r>
            <w:r w:rsidR="004914A7"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="004914A7"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4914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12312301000</w:t>
            </w:r>
          </w:p>
          <w:p w:rsidR="0088087D" w:rsidRPr="004914A7" w:rsidRDefault="004914A7" w:rsidP="004914A7">
            <w:pPr>
              <w:spacing w:after="0"/>
              <w:ind w:left="-161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88087D"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087D"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(найменування бюджетної програми)</w:t>
            </w:r>
            <w:r w:rsidR="008808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</w:t>
            </w:r>
            <w:r w:rsidR="0088087D"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="008808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</w:t>
            </w:r>
            <w:r w:rsidR="00402A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</w:t>
            </w:r>
            <w:r w:rsidR="008808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8087D"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 бюджету)</w:t>
            </w:r>
          </w:p>
        </w:tc>
      </w:tr>
      <w:tr w:rsidR="00B73FAA" w:rsidTr="004914A7">
        <w:trPr>
          <w:gridAfter w:val="1"/>
          <w:wAfter w:w="6" w:type="pct"/>
          <w:tblCellSpacing w:w="22" w:type="dxa"/>
          <w:jc w:val="center"/>
        </w:trPr>
        <w:tc>
          <w:tcPr>
            <w:tcW w:w="178" w:type="pct"/>
            <w:gridSpan w:val="2"/>
          </w:tcPr>
          <w:p w:rsidR="00B73FAA" w:rsidRDefault="00B73FAA">
            <w:pPr>
              <w:pStyle w:val="a3"/>
              <w:rPr>
                <w:lang w:val="uk-UA"/>
              </w:rPr>
            </w:pPr>
          </w:p>
        </w:tc>
        <w:tc>
          <w:tcPr>
            <w:tcW w:w="813" w:type="pct"/>
            <w:gridSpan w:val="4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80" w:type="pct"/>
            <w:gridSpan w:val="2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36" w:type="pct"/>
            <w:gridSpan w:val="2"/>
          </w:tcPr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B73FAA" w:rsidTr="004914A7">
        <w:trPr>
          <w:gridAfter w:val="1"/>
          <w:wAfter w:w="6" w:type="pct"/>
          <w:tblCellSpacing w:w="22" w:type="dxa"/>
          <w:jc w:val="center"/>
        </w:trPr>
        <w:tc>
          <w:tcPr>
            <w:tcW w:w="4950" w:type="pct"/>
            <w:gridSpan w:val="10"/>
            <w:hideMark/>
          </w:tcPr>
          <w:p w:rsidR="00B73FAA" w:rsidRPr="00B73FAA" w:rsidRDefault="00B73FAA">
            <w:pPr>
              <w:pStyle w:val="a3"/>
              <w:rPr>
                <w:lang w:val="uk-UA"/>
              </w:rPr>
            </w:pPr>
            <w:r w:rsidRPr="000A450F">
              <w:rPr>
                <w:b/>
                <w:lang w:val="uk-UA"/>
              </w:rPr>
              <w:t xml:space="preserve">4. Обсяг бюджетних призначень </w:t>
            </w:r>
            <w:r w:rsidR="003B234A" w:rsidRPr="000A450F">
              <w:rPr>
                <w:b/>
                <w:lang w:val="uk-UA"/>
              </w:rPr>
              <w:t xml:space="preserve"> бюджетних асигнувань </w:t>
            </w:r>
            <w:r w:rsidR="000A450F" w:rsidRPr="000A450F">
              <w:rPr>
                <w:b/>
                <w:lang w:val="uk-UA"/>
              </w:rPr>
              <w:t>:</w:t>
            </w:r>
            <w:r w:rsidR="003B234A">
              <w:rPr>
                <w:lang w:val="uk-UA"/>
              </w:rPr>
              <w:t xml:space="preserve"> </w:t>
            </w:r>
            <w:r w:rsidR="00402A8F">
              <w:rPr>
                <w:b/>
                <w:lang w:val="uk-UA"/>
              </w:rPr>
              <w:t>35 863</w:t>
            </w:r>
            <w:r w:rsidRPr="0088087D">
              <w:rPr>
                <w:b/>
                <w:lang w:val="uk-UA"/>
              </w:rPr>
              <w:t>,00</w:t>
            </w:r>
            <w:r w:rsidRPr="00B73FAA">
              <w:rPr>
                <w:lang w:val="uk-UA"/>
              </w:rPr>
              <w:t xml:space="preserve"> гривень, у том</w:t>
            </w:r>
            <w:r>
              <w:rPr>
                <w:lang w:val="uk-UA"/>
              </w:rPr>
              <w:t>у</w:t>
            </w:r>
            <w:r w:rsidR="003B234A">
              <w:rPr>
                <w:lang w:val="uk-UA"/>
              </w:rPr>
              <w:t xml:space="preserve"> числі загального фонду </w:t>
            </w:r>
            <w:r w:rsidR="00402A8F">
              <w:rPr>
                <w:b/>
                <w:lang w:val="uk-UA"/>
              </w:rPr>
              <w:t>35 863</w:t>
            </w:r>
            <w:r w:rsidRPr="0088087D">
              <w:rPr>
                <w:b/>
                <w:lang w:val="uk-UA"/>
              </w:rPr>
              <w:t>,00</w:t>
            </w:r>
            <w:r w:rsidRPr="00B73FAA">
              <w:rPr>
                <w:lang w:val="uk-UA"/>
              </w:rPr>
              <w:t xml:space="preserve"> гри</w:t>
            </w:r>
            <w:r w:rsidR="004914A7">
              <w:rPr>
                <w:lang w:val="uk-UA"/>
              </w:rPr>
              <w:t>вень.</w:t>
            </w:r>
          </w:p>
          <w:p w:rsidR="00674D4A" w:rsidRDefault="00B73FAA" w:rsidP="0088087D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5. Підстави для виконання бюджетної програми</w:t>
            </w:r>
            <w:r w:rsidR="00674D4A" w:rsidRPr="000A450F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>:</w:t>
            </w:r>
            <w:r w:rsidR="00674D4A">
              <w:rPr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>Конституція України від 28.06.1996 № 254/96-ВР із змінами;</w:t>
            </w:r>
            <w:r w:rsidR="00674D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>Бюджетний кодекс України від 08.07.2010 № 2456-</w:t>
            </w:r>
            <w:r w:rsidR="00674D4A" w:rsidRPr="00674D4A">
              <w:rPr>
                <w:rFonts w:ascii="Times New Roman" w:hAnsi="Times New Roman" w:cs="Times New Roman"/>
                <w:lang w:val="en-US"/>
              </w:rPr>
              <w:t>VI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 xml:space="preserve"> із змінами;</w:t>
            </w:r>
            <w:r w:rsidR="00674D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>Закон України «Про фізичну культуру і спорт» від 24.12.1993 № 38087-</w:t>
            </w:r>
            <w:r w:rsidR="00674D4A" w:rsidRPr="00674D4A">
              <w:rPr>
                <w:rFonts w:ascii="Times New Roman" w:hAnsi="Times New Roman" w:cs="Times New Roman"/>
                <w:lang w:val="en-US"/>
              </w:rPr>
              <w:t>XXII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 xml:space="preserve"> із змінами;</w:t>
            </w:r>
            <w:r w:rsidR="00674D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 xml:space="preserve">Наказ МФУ  від 26.08.2014р. №836 «Про деякі питання запровадження програмно-цільового методу складання та виконання місцевих бюджетів», зі змінами; Наказ Міністерства молоді та спорту від 23.11.2016р. №4393 «Про затвердження Типового переліку бюджетних програм та результативних показників їх виконання для місцевих бюджетів у сфері фізичної культури і спорту» Програма розвитку фізичної культури та спорту в Попаснянському районі на 2017 – 2020 роки та заходи з її реалізаціі яка затверджена </w:t>
            </w:r>
            <w:r w:rsidR="00674D4A" w:rsidRPr="00674D4A">
              <w:rPr>
                <w:rFonts w:ascii="Times New Roman" w:hAnsi="Times New Roman" w:cs="Times New Roman"/>
                <w:bCs/>
                <w:color w:val="000000"/>
                <w:lang w:val="uk-UA"/>
              </w:rPr>
              <w:t>розпорядженням голови райдержадміністрації – керівником районної військово-цивільної адміністрації від  06.12.2016 року №</w:t>
            </w:r>
            <w:r w:rsidR="0088087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462, </w:t>
            </w:r>
            <w:r w:rsidR="004914A7" w:rsidRPr="004914A7">
              <w:rPr>
                <w:rFonts w:ascii="Times New Roman" w:eastAsia="Times New Roman" w:hAnsi="Times New Roman" w:cs="Times New Roman"/>
                <w:lang w:val="uk-UA"/>
              </w:rPr>
              <w:t>розпорядження голови райдержадміністрації – керівника районної військово – цивільної адміністрації від 01 грудня  2020 року №  1252 «Про внесення змін  до розпорядження голови райдержадміністрації – керівника районної військово – цивільної адміністрації від  01 грудня 2019 року №  2035 «Про районний бюджет на 2020 рік».</w:t>
            </w:r>
          </w:p>
          <w:p w:rsidR="004914A7" w:rsidRPr="004914A7" w:rsidRDefault="004914A7" w:rsidP="0088087D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73FAA" w:rsidRPr="000A450F" w:rsidRDefault="00B73FAA" w:rsidP="003B2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B73FAA" w:rsidTr="004914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2"/>
          <w:wBefore w:w="163" w:type="pct"/>
          <w:wAfter w:w="21" w:type="pct"/>
          <w:tblCellSpacing w:w="22" w:type="dxa"/>
          <w:jc w:val="center"/>
        </w:trPr>
        <w:tc>
          <w:tcPr>
            <w:tcW w:w="4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N з/п</w:t>
            </w:r>
          </w:p>
        </w:tc>
        <w:tc>
          <w:tcPr>
            <w:tcW w:w="42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Ціль державної політики</w:t>
            </w:r>
          </w:p>
        </w:tc>
      </w:tr>
      <w:tr w:rsidR="00B73FAA" w:rsidRPr="00B73FAA" w:rsidTr="004914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2"/>
          <w:wBefore w:w="163" w:type="pct"/>
          <w:wAfter w:w="21" w:type="pct"/>
          <w:tblCellSpacing w:w="22" w:type="dxa"/>
          <w:jc w:val="center"/>
        </w:trPr>
        <w:tc>
          <w:tcPr>
            <w:tcW w:w="4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2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74D4A" w:rsidP="006F56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фізкультурно-масової роботи серед населення, підтримка спорту вищих досягнень та заходи з регіонального розвитку фізичної культури та спорту</w:t>
            </w:r>
            <w:r w:rsidR="00B73FAA">
              <w:rPr>
                <w:lang w:val="uk-UA"/>
              </w:rPr>
              <w:t>.</w:t>
            </w:r>
          </w:p>
        </w:tc>
      </w:tr>
    </w:tbl>
    <w:p w:rsidR="00B73FAA" w:rsidRDefault="00B73FAA" w:rsidP="00B73FAA">
      <w:pPr>
        <w:rPr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RP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Pr="00B73FAA" w:rsidRDefault="00B73FAA" w:rsidP="002B7B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7. Мета бюджетної програми</w:t>
            </w:r>
            <w:r w:rsidRPr="00B73FAA">
              <w:rPr>
                <w:rFonts w:ascii="Times New Roman" w:hAnsi="Times New Roman" w:cs="Times New Roman"/>
                <w:lang w:val="uk-UA"/>
              </w:rPr>
              <w:t>:</w:t>
            </w:r>
            <w:r w:rsidRPr="00B73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73FAA">
              <w:rPr>
                <w:rFonts w:ascii="Times New Roman" w:hAnsi="Times New Roman" w:cs="Times New Roman"/>
                <w:bCs/>
                <w:lang w:val="uk-UA"/>
              </w:rPr>
              <w:t>Надання</w:t>
            </w:r>
            <w:r w:rsidR="00674D4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>фізкультурно-масової роботи серед населення, підтримка спорту вищих досягнень та заходи з регіонального розвитку фізичної культури та спорту.</w:t>
            </w:r>
          </w:p>
          <w:p w:rsidR="00B73FAA" w:rsidRPr="000A450F" w:rsidRDefault="00B73FAA">
            <w:pPr>
              <w:pStyle w:val="a3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8. Завдання бюджетної програми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12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5"/>
        <w:gridCol w:w="13705"/>
      </w:tblGrid>
      <w:tr w:rsidR="00B73FAA" w:rsidTr="00793354">
        <w:trPr>
          <w:trHeight w:val="253"/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B73FAA" w:rsidTr="00793354">
        <w:trPr>
          <w:trHeight w:val="548"/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6F" w:rsidRDefault="002C54B2" w:rsidP="006F566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Підвищення рівня охоплення громадян фізкультурно – оздоровчої діяльності, проведення масових фізкультурно-оздоровчих і спортивних заходів</w:t>
            </w:r>
          </w:p>
        </w:tc>
      </w:tr>
    </w:tbl>
    <w:p w:rsidR="00B73FAA" w:rsidRDefault="00B73FAA" w:rsidP="008F35BC">
      <w:pPr>
        <w:spacing w:after="0" w:line="240" w:lineRule="auto"/>
        <w:rPr>
          <w:sz w:val="24"/>
          <w:szCs w:val="24"/>
          <w:lang w:val="uk-UA" w:eastAsia="ar-SA"/>
        </w:rPr>
      </w:pPr>
    </w:p>
    <w:tbl>
      <w:tblPr>
        <w:tblW w:w="1507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"/>
        <w:gridCol w:w="932"/>
        <w:gridCol w:w="6339"/>
        <w:gridCol w:w="2641"/>
        <w:gridCol w:w="2497"/>
        <w:gridCol w:w="2376"/>
        <w:gridCol w:w="219"/>
      </w:tblGrid>
      <w:tr w:rsidR="00B73FAA" w:rsidTr="00793354">
        <w:trPr>
          <w:trHeight w:val="203"/>
          <w:tblCellSpacing w:w="22" w:type="dxa"/>
          <w:jc w:val="center"/>
        </w:trPr>
        <w:tc>
          <w:tcPr>
            <w:tcW w:w="4971" w:type="pct"/>
            <w:gridSpan w:val="7"/>
            <w:hideMark/>
          </w:tcPr>
          <w:p w:rsidR="00B73FAA" w:rsidRPr="000A450F" w:rsidRDefault="00B73FAA">
            <w:pPr>
              <w:pStyle w:val="a3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9. Напрями використання бюджетних коштів</w:t>
            </w:r>
          </w:p>
        </w:tc>
      </w:tr>
      <w:tr w:rsidR="00B73FAA" w:rsidTr="002B7BDE">
        <w:trPr>
          <w:trHeight w:val="256"/>
          <w:tblCellSpacing w:w="22" w:type="dxa"/>
          <w:jc w:val="center"/>
        </w:trPr>
        <w:tc>
          <w:tcPr>
            <w:tcW w:w="4971" w:type="pct"/>
            <w:gridSpan w:val="7"/>
            <w:hideMark/>
          </w:tcPr>
          <w:p w:rsidR="00B73FAA" w:rsidRDefault="00B73FAA" w:rsidP="008F35BC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159" w:type="dxa"/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2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Напрями використання бюджетних коштів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159" w:type="dxa"/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159" w:type="dxa"/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</w:t>
            </w:r>
          </w:p>
        </w:tc>
        <w:tc>
          <w:tcPr>
            <w:tcW w:w="2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2C54B2" w:rsidP="006F56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заходів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402A8F">
            <w:pPr>
              <w:pStyle w:val="a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35 863</w:t>
            </w:r>
            <w:r w:rsidRPr="0088087D">
              <w:rPr>
                <w:b/>
                <w:lang w:val="uk-UA"/>
              </w:rPr>
              <w:t>,00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F566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402A8F">
            <w:pPr>
              <w:pStyle w:val="a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35 863</w:t>
            </w:r>
            <w:r w:rsidRPr="0088087D">
              <w:rPr>
                <w:b/>
                <w:lang w:val="uk-UA"/>
              </w:rPr>
              <w:t>,00</w:t>
            </w:r>
          </w:p>
        </w:tc>
      </w:tr>
      <w:tr w:rsidR="00B73FAA" w:rsidRPr="008F35BC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159" w:type="dxa"/>
          <w:tblCellSpacing w:w="22" w:type="dxa"/>
          <w:jc w:val="center"/>
        </w:trPr>
        <w:tc>
          <w:tcPr>
            <w:tcW w:w="24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Усього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402A8F" w:rsidP="006F566F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35 863</w:t>
            </w:r>
            <w:r w:rsidRPr="0088087D">
              <w:rPr>
                <w:b/>
                <w:lang w:val="uk-UA"/>
              </w:rPr>
              <w:t>,00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6F566F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0</w:t>
            </w:r>
            <w:r w:rsidR="00B73FAA" w:rsidRPr="008F35BC">
              <w:rPr>
                <w:b/>
                <w:lang w:val="uk-UA"/>
              </w:rPr>
              <w:t>,00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402A8F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35 863</w:t>
            </w:r>
            <w:r w:rsidRPr="0088087D">
              <w:rPr>
                <w:b/>
                <w:lang w:val="uk-UA"/>
              </w:rPr>
              <w:t>,00</w:t>
            </w:r>
          </w:p>
        </w:tc>
      </w:tr>
    </w:tbl>
    <w:p w:rsidR="00B73FAA" w:rsidRPr="008F35BC" w:rsidRDefault="00B73FAA" w:rsidP="008F35BC">
      <w:pPr>
        <w:spacing w:after="0" w:line="240" w:lineRule="auto"/>
        <w:rPr>
          <w:b/>
          <w:sz w:val="16"/>
          <w:szCs w:val="16"/>
          <w:lang w:val="uk-UA" w:eastAsia="ar-SA"/>
        </w:rPr>
      </w:pPr>
    </w:p>
    <w:tbl>
      <w:tblPr>
        <w:tblW w:w="1501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6"/>
        <w:gridCol w:w="2965"/>
        <w:gridCol w:w="4327"/>
        <w:gridCol w:w="2506"/>
        <w:gridCol w:w="2506"/>
        <w:gridCol w:w="2525"/>
      </w:tblGrid>
      <w:tr w:rsidR="00B73FAA" w:rsidTr="002B7BDE">
        <w:trPr>
          <w:trHeight w:val="238"/>
          <w:tblCellSpacing w:w="22" w:type="dxa"/>
          <w:jc w:val="center"/>
        </w:trPr>
        <w:tc>
          <w:tcPr>
            <w:tcW w:w="4971" w:type="pct"/>
            <w:gridSpan w:val="6"/>
            <w:hideMark/>
          </w:tcPr>
          <w:p w:rsidR="00B73FAA" w:rsidRPr="000A450F" w:rsidRDefault="00B73FAA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B73FAA" w:rsidTr="00793354">
        <w:trPr>
          <w:trHeight w:val="13"/>
          <w:tblCellSpacing w:w="22" w:type="dxa"/>
          <w:jc w:val="center"/>
        </w:trPr>
        <w:tc>
          <w:tcPr>
            <w:tcW w:w="4971" w:type="pct"/>
            <w:gridSpan w:val="6"/>
            <w:hideMark/>
          </w:tcPr>
          <w:p w:rsidR="00B73FAA" w:rsidRDefault="00B73FAA" w:rsidP="006F566F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rHeight w:val="515"/>
          <w:tblCellSpacing w:w="22" w:type="dxa"/>
          <w:jc w:val="center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 розвитку фізичної культури та спорту в Попаснянському районі на 2017-2020 роки та заходи з її реалізації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402A8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35863,00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402A8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35863,00 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2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402A8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35863,00 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402A8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35863,00 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402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"/>
        <w:gridCol w:w="808"/>
        <w:gridCol w:w="3582"/>
        <w:gridCol w:w="1319"/>
        <w:gridCol w:w="3153"/>
        <w:gridCol w:w="1774"/>
        <w:gridCol w:w="1857"/>
        <w:gridCol w:w="1938"/>
        <w:gridCol w:w="898"/>
      </w:tblGrid>
      <w:tr w:rsidR="00B73FAA" w:rsidTr="00793354">
        <w:trPr>
          <w:gridBefore w:val="1"/>
          <w:wBefore w:w="2" w:type="pct"/>
          <w:trHeight w:val="247"/>
          <w:tblCellSpacing w:w="22" w:type="dxa"/>
          <w:jc w:val="center"/>
        </w:trPr>
        <w:tc>
          <w:tcPr>
            <w:tcW w:w="4955" w:type="pct"/>
            <w:gridSpan w:val="8"/>
            <w:hideMark/>
          </w:tcPr>
          <w:p w:rsidR="00B73FAA" w:rsidRPr="00205BAE" w:rsidRDefault="00B73FAA">
            <w:pPr>
              <w:pStyle w:val="a3"/>
              <w:rPr>
                <w:b/>
                <w:lang w:val="uk-UA"/>
              </w:rPr>
            </w:pPr>
            <w:r w:rsidRPr="00205BAE">
              <w:rPr>
                <w:b/>
                <w:lang w:val="uk-UA"/>
              </w:rPr>
              <w:lastRenderedPageBreak/>
              <w:t>11. Результативні показники бюджетної програми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інформації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затрат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rHeight w:val="1364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 w:rsidP="002C54B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C54B2">
              <w:rPr>
                <w:lang w:val="uk-UA"/>
              </w:rPr>
              <w:t>Кількість фізкультурно – масових заходів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79335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C54B2">
              <w:rPr>
                <w:lang w:val="uk-UA"/>
              </w:rPr>
              <w:t>Календарний план проведення масових фізкультурно-оздоровчих і спортивних заходів на 20</w:t>
            </w:r>
            <w:r w:rsidR="00793354">
              <w:rPr>
                <w:lang w:val="uk-UA"/>
              </w:rPr>
              <w:t>20</w:t>
            </w:r>
            <w:r w:rsidR="002C54B2">
              <w:rPr>
                <w:lang w:val="uk-UA"/>
              </w:rPr>
              <w:t xml:space="preserve"> </w:t>
            </w:r>
            <w:r w:rsidR="00793354">
              <w:rPr>
                <w:lang w:val="uk-UA"/>
              </w:rPr>
              <w:t>р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C54B2">
              <w:rPr>
                <w:lang w:val="uk-UA"/>
              </w:rPr>
              <w:t>16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B9329F"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продукту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2C54B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B9329F">
              <w:t xml:space="preserve">кількість </w:t>
            </w:r>
            <w:r w:rsidR="002C54B2">
              <w:rPr>
                <w:lang w:val="uk-UA"/>
              </w:rPr>
              <w:t>людино – днів проведення фізкультурно-масових</w:t>
            </w:r>
            <w:r w:rsidR="002C588A">
              <w:rPr>
                <w:lang w:val="uk-UA"/>
              </w:rPr>
              <w:t xml:space="preserve"> заходів в т.р.</w:t>
            </w:r>
            <w:r w:rsidR="002C54B2">
              <w:rPr>
                <w:lang w:val="uk-UA"/>
              </w:rPr>
              <w:t xml:space="preserve"> 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 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88A" w:rsidP="00B932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932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476</w:t>
            </w:r>
          </w:p>
        </w:tc>
      </w:tr>
      <w:tr w:rsidR="00B9329F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9F" w:rsidRDefault="00B9329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 w:rsidP="002C588A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 xml:space="preserve">створення в районі умов для фізичного виховання і спорту і усіх навчальних закладах,за місцем роботи,проживання та відпочинку населення,а такаж фізкультурно- оздоровчої та реабілітаціонної роботи серед інвалідів </w:t>
            </w:r>
          </w:p>
          <w:p w:rsidR="00B9329F" w:rsidRDefault="002C588A" w:rsidP="00B9329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 тому чіслі жінок (дівчат)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D11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2C588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 w:rsidP="002C588A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удосконалення  форм залучення різних груп населення до регулярних та повноцінних занять фізичною культурою та спортом з за місцем проживання, навчання, роботи та у місцях масового відпочи</w:t>
            </w:r>
            <w:r w:rsidR="007F3D71">
              <w:rPr>
                <w:lang w:val="uk-UA"/>
              </w:rPr>
              <w:t>нку</w:t>
            </w:r>
          </w:p>
          <w:p w:rsidR="007F3D71" w:rsidRDefault="007F3D71" w:rsidP="007F3D71">
            <w:pPr>
              <w:pStyle w:val="a3"/>
              <w:ind w:left="420"/>
              <w:rPr>
                <w:lang w:val="uk-UA"/>
              </w:rPr>
            </w:pPr>
            <w:r>
              <w:rPr>
                <w:lang w:val="uk-UA"/>
              </w:rPr>
              <w:t>в тому числі жінок (дівчат)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D71" w:rsidRDefault="007F3D71" w:rsidP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2C588A">
              <w:rPr>
                <w:lang w:val="uk-UA"/>
              </w:rPr>
              <w:t>сіб</w:t>
            </w:r>
          </w:p>
          <w:p w:rsidR="007F3D71" w:rsidRDefault="007F3D71" w:rsidP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 w:rsidP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 w:rsidP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 w:rsidP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ефективності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 w:rsidP="008D2B1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Середні витрати на проведення одного фізкультурно-масового заходу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4914A7" w:rsidP="008D2B1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2241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4914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2241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D2B1C" w:rsidP="000E3B0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0E3B0B">
              <w:rPr>
                <w:lang w:val="uk-UA"/>
              </w:rPr>
              <w:t>Середні витрати на один людино – день проведення фізкультурно – масових заходів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Грн..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0E3B0B"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якості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Динаміка кількості населення (адміністративно – тенріторіальних одиниць), охопленого фізкультурно – масовими заходами, порівняно з минулим роком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0A450F" w:rsidRDefault="000A450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0A450F" w:rsidRDefault="000A450F" w:rsidP="000A45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307,00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307,00</w:t>
            </w:r>
          </w:p>
        </w:tc>
      </w:tr>
      <w:tr w:rsidR="000E3B0B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0E3B0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0A45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Динаміка кількості фізкультурно – масових заходів, проведенних серед населення,порівняно з минулим роком.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Pr="000A450F" w:rsidRDefault="000A450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7C7F3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8087D">
              <w:rPr>
                <w:lang w:val="uk-UA"/>
              </w:rPr>
              <w:t>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7C7F3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8087D">
              <w:rPr>
                <w:lang w:val="uk-UA"/>
              </w:rPr>
              <w:t>0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12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6"/>
        <w:gridCol w:w="2652"/>
        <w:gridCol w:w="133"/>
        <w:gridCol w:w="1351"/>
        <w:gridCol w:w="4968"/>
      </w:tblGrid>
      <w:tr w:rsidR="00B73FAA" w:rsidRPr="0088087D" w:rsidTr="00EF30EC">
        <w:trPr>
          <w:trHeight w:val="169"/>
          <w:tblCellSpacing w:w="22" w:type="dxa"/>
          <w:jc w:val="center"/>
        </w:trPr>
        <w:tc>
          <w:tcPr>
            <w:tcW w:w="1991" w:type="pct"/>
          </w:tcPr>
          <w:p w:rsidR="00B73FAA" w:rsidRDefault="00B73FAA">
            <w:pPr>
              <w:pStyle w:val="a3"/>
              <w:rPr>
                <w:sz w:val="16"/>
                <w:szCs w:val="16"/>
                <w:lang w:val="uk-UA"/>
              </w:rPr>
            </w:pPr>
          </w:p>
        </w:tc>
        <w:tc>
          <w:tcPr>
            <w:tcW w:w="873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7" w:type="pct"/>
            <w:gridSpan w:val="2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97" w:type="pct"/>
          </w:tcPr>
          <w:p w:rsidR="00B73FAA" w:rsidRDefault="00B73FAA" w:rsidP="000A450F">
            <w:pPr>
              <w:pStyle w:val="a3"/>
              <w:jc w:val="center"/>
              <w:rPr>
                <w:lang w:val="uk-UA"/>
              </w:rPr>
            </w:pPr>
          </w:p>
        </w:tc>
      </w:tr>
      <w:tr w:rsidR="00B73FAA" w:rsidRPr="000E3B0B" w:rsidTr="00EF30EC">
        <w:trPr>
          <w:trHeight w:val="169"/>
          <w:tblCellSpacing w:w="22" w:type="dxa"/>
          <w:jc w:val="center"/>
        </w:trPr>
        <w:tc>
          <w:tcPr>
            <w:tcW w:w="4971" w:type="pct"/>
            <w:gridSpan w:val="5"/>
          </w:tcPr>
          <w:p w:rsidR="00B73FAA" w:rsidRDefault="00B73FA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73FAA" w:rsidRPr="0088087D" w:rsidTr="00EF30EC">
        <w:trPr>
          <w:trHeight w:val="178"/>
          <w:tblCellSpacing w:w="22" w:type="dxa"/>
          <w:jc w:val="center"/>
        </w:trPr>
        <w:tc>
          <w:tcPr>
            <w:tcW w:w="1991" w:type="pct"/>
          </w:tcPr>
          <w:p w:rsidR="00B73FAA" w:rsidRDefault="00B73FAA">
            <w:pPr>
              <w:pStyle w:val="a3"/>
              <w:rPr>
                <w:lang w:val="uk-UA"/>
              </w:rPr>
            </w:pPr>
          </w:p>
        </w:tc>
        <w:tc>
          <w:tcPr>
            <w:tcW w:w="903" w:type="pct"/>
            <w:gridSpan w:val="2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7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97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914A7" w:rsidRDefault="004914A7" w:rsidP="00EF3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Начальник</w:t>
      </w:r>
      <w:r w:rsidR="00EF30EC" w:rsidRPr="00F24BE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відділу культури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молоді, спорту та</w:t>
      </w:r>
    </w:p>
    <w:p w:rsidR="00EF30EC" w:rsidRDefault="004914A7" w:rsidP="00EF3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освіти</w:t>
      </w:r>
      <w:r w:rsidR="00EF30EC" w:rsidRPr="00F24BE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24BE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Попаснянської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F24BE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райдержадміністрації  </w:t>
      </w:r>
      <w:r w:rsidR="00EF30E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="00EF30E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________________                                  </w:t>
      </w:r>
      <w:r w:rsidRPr="004914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Едуард ГАВРАШЕНКО</w:t>
      </w:r>
    </w:p>
    <w:p w:rsidR="00EF30EC" w:rsidRPr="00F24BE9" w:rsidRDefault="00EF30EC" w:rsidP="00EF30E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F24BE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</w:t>
      </w:r>
      <w:r w:rsidR="004914A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</w:t>
      </w:r>
      <w:r w:rsidRPr="00F24BE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24BE9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(підпис)                                                    (ініціали/ініціал, прізвище)</w:t>
      </w:r>
    </w:p>
    <w:p w:rsidR="00EF30EC" w:rsidRPr="00F24BE9" w:rsidRDefault="00EF30EC" w:rsidP="00EF3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F30EC" w:rsidRDefault="00EF30EC" w:rsidP="00EF30E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tbl>
      <w:tblPr>
        <w:tblW w:w="14889" w:type="dxa"/>
        <w:jc w:val="center"/>
        <w:tblCellSpacing w:w="22" w:type="dxa"/>
        <w:tblInd w:w="11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5"/>
        <w:gridCol w:w="2714"/>
        <w:gridCol w:w="1358"/>
        <w:gridCol w:w="4872"/>
      </w:tblGrid>
      <w:tr w:rsidR="00EF30EC" w:rsidRPr="00F24BE9" w:rsidTr="00CB5728">
        <w:trPr>
          <w:tblCellSpacing w:w="22" w:type="dxa"/>
          <w:jc w:val="center"/>
        </w:trPr>
        <w:tc>
          <w:tcPr>
            <w:tcW w:w="4970" w:type="pct"/>
            <w:gridSpan w:val="4"/>
            <w:hideMark/>
          </w:tcPr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ПОГОДЖЕНО: Управління фінансів Попаснянської РДА</w:t>
            </w:r>
          </w:p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30EC" w:rsidRPr="00F73707" w:rsidTr="00CB5728">
        <w:trPr>
          <w:tblCellSpacing w:w="22" w:type="dxa"/>
          <w:jc w:val="center"/>
        </w:trPr>
        <w:tc>
          <w:tcPr>
            <w:tcW w:w="1992" w:type="pct"/>
          </w:tcPr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управління фінансів</w:t>
            </w:r>
            <w:r w:rsidRPr="00F2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 xml:space="preserve">Попаснянської райдержадміністрації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</w:p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hideMark/>
          </w:tcPr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__________________</w:t>
            </w: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  </w:t>
            </w:r>
            <w:r w:rsidRPr="00F24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45" w:type="pct"/>
            <w:hideMark/>
          </w:tcPr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584" w:type="pct"/>
            <w:hideMark/>
          </w:tcPr>
          <w:p w:rsidR="00EF30EC" w:rsidRPr="00F24BE9" w:rsidRDefault="004914A7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 xml:space="preserve">   _</w:t>
            </w:r>
            <w:r w:rsidRPr="00491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Глина </w:t>
            </w:r>
            <w:r w:rsidR="00EF30EC" w:rsidRPr="00491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КАРАЧЕВЦЕВА</w:t>
            </w:r>
            <w:r w:rsidR="00EF30EC"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____</w:t>
            </w:r>
            <w:r w:rsidR="00EF30EC"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br/>
            </w:r>
            <w:r w:rsidR="00EF3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</w:t>
            </w:r>
            <w:r w:rsidR="00EF30EC"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F30EC" w:rsidRPr="00F24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ініціали/ініціал, прізвище)</w:t>
            </w:r>
          </w:p>
        </w:tc>
      </w:tr>
    </w:tbl>
    <w:p w:rsidR="008E4132" w:rsidRPr="00B73FAA" w:rsidRDefault="008E4132">
      <w:pPr>
        <w:rPr>
          <w:rFonts w:ascii="Times New Roman" w:hAnsi="Times New Roman" w:cs="Times New Roman"/>
          <w:lang w:val="uk-UA"/>
        </w:rPr>
      </w:pPr>
    </w:p>
    <w:sectPr w:rsidR="008E4132" w:rsidRPr="00B73FAA" w:rsidSect="002B7BDE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2C8"/>
    <w:multiLevelType w:val="hybridMultilevel"/>
    <w:tmpl w:val="F0849C5A"/>
    <w:lvl w:ilvl="0" w:tplc="7794ED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AA"/>
    <w:rsid w:val="000A450F"/>
    <w:rsid w:val="000E3B0B"/>
    <w:rsid w:val="00163043"/>
    <w:rsid w:val="001F6626"/>
    <w:rsid w:val="00205BAE"/>
    <w:rsid w:val="00273B31"/>
    <w:rsid w:val="002B7BDE"/>
    <w:rsid w:val="002C54B2"/>
    <w:rsid w:val="002C588A"/>
    <w:rsid w:val="003B234A"/>
    <w:rsid w:val="00402A8F"/>
    <w:rsid w:val="00441941"/>
    <w:rsid w:val="004650D2"/>
    <w:rsid w:val="004914A7"/>
    <w:rsid w:val="005D4F8F"/>
    <w:rsid w:val="006204B3"/>
    <w:rsid w:val="00674D4A"/>
    <w:rsid w:val="006F566F"/>
    <w:rsid w:val="00793354"/>
    <w:rsid w:val="007C7F37"/>
    <w:rsid w:val="007F3D71"/>
    <w:rsid w:val="0088087D"/>
    <w:rsid w:val="008D2B1C"/>
    <w:rsid w:val="008E4132"/>
    <w:rsid w:val="008F35BC"/>
    <w:rsid w:val="00973D11"/>
    <w:rsid w:val="00B73FAA"/>
    <w:rsid w:val="00B9329F"/>
    <w:rsid w:val="00EF30EC"/>
    <w:rsid w:val="00F7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2020-01-17T08:05:00Z</cp:lastPrinted>
  <dcterms:created xsi:type="dcterms:W3CDTF">2019-04-09T13:23:00Z</dcterms:created>
  <dcterms:modified xsi:type="dcterms:W3CDTF">2020-12-09T06:12:00Z</dcterms:modified>
</cp:coreProperties>
</file>